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8508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A3565">
              <w:rPr>
                <w:noProof/>
                <w:webHidden/>
              </w:rPr>
              <w:t>2</w:t>
            </w:r>
            <w:r>
              <w:rPr>
                <w:noProof/>
                <w:webHidden/>
              </w:rPr>
              <w:fldChar w:fldCharType="end"/>
            </w:r>
          </w:hyperlink>
        </w:p>
        <w:p w14:paraId="47CC41D1" w14:textId="221EBD42" w:rsidR="00F46719" w:rsidRDefault="0088508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A3565">
              <w:rPr>
                <w:noProof/>
                <w:webHidden/>
              </w:rPr>
              <w:t>2</w:t>
            </w:r>
            <w:r w:rsidR="00F46719">
              <w:rPr>
                <w:noProof/>
                <w:webHidden/>
              </w:rPr>
              <w:fldChar w:fldCharType="end"/>
            </w:r>
          </w:hyperlink>
        </w:p>
        <w:p w14:paraId="0205BF1A" w14:textId="75F9B70C" w:rsidR="00F46719" w:rsidRDefault="0088508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A3565">
              <w:rPr>
                <w:noProof/>
                <w:webHidden/>
              </w:rPr>
              <w:t>2</w:t>
            </w:r>
            <w:r w:rsidR="00F46719">
              <w:rPr>
                <w:noProof/>
                <w:webHidden/>
              </w:rPr>
              <w:fldChar w:fldCharType="end"/>
            </w:r>
          </w:hyperlink>
        </w:p>
        <w:p w14:paraId="3181098F" w14:textId="4E1C5026" w:rsidR="00F46719" w:rsidRDefault="0088508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A3565">
              <w:rPr>
                <w:noProof/>
                <w:webHidden/>
              </w:rPr>
              <w:t>2</w:t>
            </w:r>
            <w:r w:rsidR="00F46719">
              <w:rPr>
                <w:noProof/>
                <w:webHidden/>
              </w:rPr>
              <w:fldChar w:fldCharType="end"/>
            </w:r>
          </w:hyperlink>
        </w:p>
        <w:p w14:paraId="3E5886DF" w14:textId="35B70874" w:rsidR="00F46719" w:rsidRDefault="0088508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A3565">
              <w:rPr>
                <w:noProof/>
                <w:webHidden/>
              </w:rPr>
              <w:t>5</w:t>
            </w:r>
            <w:r w:rsidR="00F46719">
              <w:rPr>
                <w:noProof/>
                <w:webHidden/>
              </w:rPr>
              <w:fldChar w:fldCharType="end"/>
            </w:r>
          </w:hyperlink>
        </w:p>
        <w:p w14:paraId="653AF446" w14:textId="2C9BE871" w:rsidR="00F46719" w:rsidRDefault="0088508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A3565">
              <w:rPr>
                <w:noProof/>
                <w:webHidden/>
              </w:rPr>
              <w:t>7</w:t>
            </w:r>
            <w:r w:rsidR="00F46719">
              <w:rPr>
                <w:noProof/>
                <w:webHidden/>
              </w:rPr>
              <w:fldChar w:fldCharType="end"/>
            </w:r>
          </w:hyperlink>
        </w:p>
        <w:p w14:paraId="21BA046A" w14:textId="37DC928C" w:rsidR="00F46719" w:rsidRDefault="0088508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A3565">
              <w:rPr>
                <w:noProof/>
                <w:webHidden/>
              </w:rPr>
              <w:t>8</w:t>
            </w:r>
            <w:r w:rsidR="00F46719">
              <w:rPr>
                <w:noProof/>
                <w:webHidden/>
              </w:rPr>
              <w:fldChar w:fldCharType="end"/>
            </w:r>
          </w:hyperlink>
        </w:p>
        <w:p w14:paraId="784807F5" w14:textId="0B009106" w:rsidR="00F46719" w:rsidRDefault="0088508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A3565">
              <w:rPr>
                <w:noProof/>
                <w:webHidden/>
              </w:rPr>
              <w:t>8</w:t>
            </w:r>
            <w:r w:rsidR="00F46719">
              <w:rPr>
                <w:noProof/>
                <w:webHidden/>
              </w:rPr>
              <w:fldChar w:fldCharType="end"/>
            </w:r>
          </w:hyperlink>
        </w:p>
        <w:p w14:paraId="7E663DB5" w14:textId="180385E7" w:rsidR="00F46719" w:rsidRDefault="0088508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A3565">
              <w:rPr>
                <w:noProof/>
                <w:webHidden/>
              </w:rPr>
              <w:t>9</w:t>
            </w:r>
            <w:r w:rsidR="00F46719">
              <w:rPr>
                <w:noProof/>
                <w:webHidden/>
              </w:rPr>
              <w:fldChar w:fldCharType="end"/>
            </w:r>
          </w:hyperlink>
        </w:p>
        <w:p w14:paraId="335A44C3" w14:textId="7EEC72F1" w:rsidR="00F46719" w:rsidRDefault="0088508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A3565">
              <w:rPr>
                <w:b/>
                <w:bCs/>
                <w:noProof/>
                <w:webHidden/>
                <w:lang w:val="es-ES"/>
              </w:rPr>
              <w:t>¡Error! Marcador no definido.</w:t>
            </w:r>
            <w:r w:rsidR="00F46719">
              <w:rPr>
                <w:noProof/>
                <w:webHidden/>
              </w:rPr>
              <w:fldChar w:fldCharType="end"/>
            </w:r>
          </w:hyperlink>
          <w:r w:rsidR="00835904">
            <w:rPr>
              <w:noProof/>
            </w:rPr>
            <w:t>10</w:t>
          </w:r>
        </w:p>
        <w:p w14:paraId="290CB7FF" w14:textId="067F86B8" w:rsidR="00F46719" w:rsidRDefault="0088508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835904">
            <w:rPr>
              <w:noProof/>
            </w:rPr>
            <w:t>10</w:t>
          </w:r>
        </w:p>
        <w:p w14:paraId="67FB6C3B" w14:textId="2D15C07F" w:rsidR="00F46719" w:rsidRDefault="0088508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hyperlink>
          <w:r w:rsidR="00835904">
            <w:rPr>
              <w:noProof/>
            </w:rPr>
            <w:t>10</w:t>
          </w:r>
        </w:p>
        <w:p w14:paraId="3373EEEC" w14:textId="43E71DEC" w:rsidR="00F46719" w:rsidRDefault="0088508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A3565">
              <w:rPr>
                <w:noProof/>
                <w:webHidden/>
              </w:rPr>
              <w:t>10</w:t>
            </w:r>
            <w:r w:rsidR="00F46719">
              <w:rPr>
                <w:noProof/>
                <w:webHidden/>
              </w:rPr>
              <w:fldChar w:fldCharType="end"/>
            </w:r>
          </w:hyperlink>
        </w:p>
        <w:p w14:paraId="01A1A543" w14:textId="550A878F" w:rsidR="00F46719" w:rsidRDefault="0088508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A3565">
              <w:rPr>
                <w:noProof/>
                <w:webHidden/>
              </w:rPr>
              <w:t>11</w:t>
            </w:r>
            <w:r w:rsidR="00F46719">
              <w:rPr>
                <w:noProof/>
                <w:webHidden/>
              </w:rPr>
              <w:fldChar w:fldCharType="end"/>
            </w:r>
          </w:hyperlink>
        </w:p>
        <w:p w14:paraId="314DA06E" w14:textId="7545E7CB" w:rsidR="00F46719" w:rsidRDefault="0088508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A3565">
              <w:rPr>
                <w:noProof/>
                <w:webHidden/>
              </w:rPr>
              <w:t>11</w:t>
            </w:r>
            <w:r w:rsidR="00F46719">
              <w:rPr>
                <w:noProof/>
                <w:webHidden/>
              </w:rPr>
              <w:fldChar w:fldCharType="end"/>
            </w:r>
          </w:hyperlink>
        </w:p>
        <w:p w14:paraId="0A10726F" w14:textId="06066D8D" w:rsidR="00F46719" w:rsidRDefault="0088508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A3565">
              <w:rPr>
                <w:noProof/>
                <w:webHidden/>
              </w:rPr>
              <w:t>11</w:t>
            </w:r>
            <w:r w:rsidR="00F46719">
              <w:rPr>
                <w:noProof/>
                <w:webHidden/>
              </w:rPr>
              <w:fldChar w:fldCharType="end"/>
            </w:r>
          </w:hyperlink>
        </w:p>
        <w:p w14:paraId="3402BC77" w14:textId="4E425D78" w:rsidR="00F46719" w:rsidRDefault="0088508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A356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 xml:space="preserve">Impulsar la aplicación de políticas, estrategias y acciones dirigidas al desarrollo de las mujeres en el municipio, a fin de lograr su plena participación en los ámbitos económico, político, social, cultural, laboral y </w:t>
      </w:r>
      <w:proofErr w:type="gramStart"/>
      <w:r w:rsidRPr="00DD21A4">
        <w:rPr>
          <w:rFonts w:cs="Arial"/>
          <w:u w:val="single"/>
        </w:rPr>
        <w:t>educativo</w:t>
      </w:r>
      <w:proofErr w:type="gramEnd"/>
      <w:r w:rsidRPr="00DD21A4">
        <w:rPr>
          <w:rFonts w:cs="Arial"/>
          <w:u w:val="single"/>
        </w:rPr>
        <w:t xml:space="preserve">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w:t>
      </w:r>
      <w:proofErr w:type="gramStart"/>
      <w:r w:rsidRPr="00B762DD">
        <w:rPr>
          <w:rFonts w:cs="Arial"/>
          <w:u w:val="single"/>
        </w:rPr>
        <w:t>Diciembre</w:t>
      </w:r>
      <w:proofErr w:type="gramEnd"/>
      <w:r w:rsidRPr="00B762DD">
        <w:rPr>
          <w:rFonts w:cs="Arial"/>
          <w:u w:val="single"/>
        </w:rPr>
        <w:t xml:space="preserv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xml:space="preserve">, se autorizó la plaza de un auxiliar para el Área de Atención y Prevención a la Violencia Familiar con fecha 09 de Enero del 2016, esta plaza a la fecha de hoy se encuentra vacante por falta de presupuesto. Y el 21 de marzo del 2014 hubo un cambio al </w:t>
      </w:r>
      <w:proofErr w:type="gramStart"/>
      <w:r>
        <w:rPr>
          <w:rFonts w:cs="Arial"/>
          <w:u w:val="single"/>
        </w:rPr>
        <w:t>reglamento</w:t>
      </w:r>
      <w:proofErr w:type="gramEnd"/>
      <w:r>
        <w:rPr>
          <w:rFonts w:cs="Arial"/>
          <w:u w:val="single"/>
        </w:rPr>
        <w:t xml:space="preserve">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 xml:space="preserve">En el de asistencia en atención a la población más </w:t>
      </w:r>
      <w:proofErr w:type="gramStart"/>
      <w:r w:rsidRPr="00B762DD">
        <w:rPr>
          <w:rFonts w:cs="Arial"/>
          <w:u w:val="single"/>
        </w:rPr>
        <w:t>vulnerable  “</w:t>
      </w:r>
      <w:proofErr w:type="gramEnd"/>
      <w:r w:rsidRPr="00B762DD">
        <w:rPr>
          <w:rFonts w:cs="Arial"/>
          <w:u w:val="single"/>
        </w:rPr>
        <w:t>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 xml:space="preserve">Enero a </w:t>
      </w:r>
      <w:proofErr w:type="gramStart"/>
      <w:r w:rsidRPr="00560D70">
        <w:rPr>
          <w:rFonts w:cs="Calibri"/>
          <w:u w:val="single"/>
        </w:rPr>
        <w:t>Diciembre</w:t>
      </w:r>
      <w:proofErr w:type="gramEnd"/>
      <w:r w:rsidRPr="00560D70">
        <w:rPr>
          <w:rFonts w:cs="Calibri"/>
          <w:u w:val="single"/>
        </w:rPr>
        <w:t xml:space="preserv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3FDA78B5" w14:textId="77777777" w:rsidR="00D7173D" w:rsidRPr="00E74967" w:rsidRDefault="00D7173D" w:rsidP="00353D8B">
      <w:pPr>
        <w:tabs>
          <w:tab w:val="left" w:leader="underscore" w:pos="9639"/>
        </w:tabs>
        <w:spacing w:after="0" w:line="240" w:lineRule="auto"/>
        <w:ind w:firstLine="708"/>
        <w:jc w:val="both"/>
        <w:rPr>
          <w:rFonts w:cs="Calibri"/>
        </w:rPr>
      </w:pPr>
    </w:p>
    <w:p w14:paraId="5AD8C4B7" w14:textId="0DB7C0F2" w:rsidR="00353D8B" w:rsidRDefault="00D7173D" w:rsidP="00353D8B">
      <w:pPr>
        <w:tabs>
          <w:tab w:val="left" w:leader="underscore" w:pos="9639"/>
        </w:tabs>
        <w:spacing w:after="0" w:line="240" w:lineRule="auto"/>
        <w:jc w:val="both"/>
        <w:rPr>
          <w:rFonts w:cs="Calibri"/>
        </w:rPr>
      </w:pPr>
      <w:r w:rsidRPr="00D7173D">
        <w:rPr>
          <w:noProof/>
          <w:lang w:eastAsia="es-MX"/>
        </w:rPr>
        <w:drawing>
          <wp:inline distT="0" distB="0" distL="0" distR="0" wp14:anchorId="4F08EB2B" wp14:editId="34EA6B21">
            <wp:extent cx="5727649" cy="40640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235" cy="406654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lastRenderedPageBreak/>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 xml:space="preserve">Se ha aplicado la </w:t>
      </w:r>
      <w:proofErr w:type="gramStart"/>
      <w:r w:rsidRPr="00B762DD">
        <w:rPr>
          <w:u w:val="single"/>
        </w:rPr>
        <w:t>normatividad  para</w:t>
      </w:r>
      <w:proofErr w:type="gramEnd"/>
      <w:r w:rsidRPr="00B762DD">
        <w:rPr>
          <w:u w:val="single"/>
        </w:rPr>
        <w:t xml:space="preserve">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 xml:space="preserve">Se tiene creada una cuenta de provisión del Impuesto Sobre la Renta, correspondiente al impuesto de la gratificación anual (Aguinaldo), por parte de los empleados del Instituto, descontándose de la nómina una cantidad acordada, y se aplica, en los </w:t>
      </w:r>
      <w:proofErr w:type="gramStart"/>
      <w:r w:rsidRPr="00B762DD">
        <w:rPr>
          <w:u w:val="single"/>
        </w:rPr>
        <w:t>meses  de</w:t>
      </w:r>
      <w:proofErr w:type="gramEnd"/>
      <w:r w:rsidRPr="00B762DD">
        <w:rPr>
          <w:u w:val="single"/>
        </w:rPr>
        <w:t xml:space="preserve"> Diciembre y Enero del año siguiente. Esta Provisión se </w:t>
      </w:r>
      <w:proofErr w:type="gramStart"/>
      <w:r w:rsidRPr="00B762DD">
        <w:rPr>
          <w:u w:val="single"/>
        </w:rPr>
        <w:t>realiza  con</w:t>
      </w:r>
      <w:proofErr w:type="gramEnd"/>
      <w:r w:rsidRPr="00B762DD">
        <w:rPr>
          <w:u w:val="single"/>
        </w:rPr>
        <w:t xml:space="preserve">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 xml:space="preserve">En caso de existir, se somete a autorización del </w:t>
      </w:r>
      <w:proofErr w:type="gramStart"/>
      <w:r w:rsidRPr="00B762DD">
        <w:rPr>
          <w:rFonts w:cs="Arial"/>
          <w:b/>
          <w:u w:val="single"/>
        </w:rPr>
        <w:t>Co</w:t>
      </w:r>
      <w:r>
        <w:rPr>
          <w:rFonts w:cs="Arial"/>
          <w:b/>
          <w:u w:val="single"/>
        </w:rPr>
        <w:t>nsejo</w:t>
      </w:r>
      <w:r w:rsidRPr="00B762DD">
        <w:rPr>
          <w:rFonts w:cs="Arial"/>
          <w:b/>
          <w:u w:val="single"/>
        </w:rPr>
        <w:t xml:space="preserve">  Directivo</w:t>
      </w:r>
      <w:proofErr w:type="gramEnd"/>
      <w:r w:rsidRPr="00B762DD">
        <w:rPr>
          <w:rFonts w:cs="Arial"/>
          <w:b/>
          <w:u w:val="single"/>
        </w:rPr>
        <w:t xml:space="preserve">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 xml:space="preserve">En caso de existir, se somete a autorización del </w:t>
      </w:r>
      <w:proofErr w:type="gramStart"/>
      <w:r w:rsidRPr="00B762DD">
        <w:rPr>
          <w:rFonts w:cs="Arial"/>
          <w:b/>
          <w:u w:val="single"/>
        </w:rPr>
        <w:t>Co</w:t>
      </w:r>
      <w:r>
        <w:rPr>
          <w:rFonts w:cs="Arial"/>
          <w:b/>
          <w:u w:val="single"/>
        </w:rPr>
        <w:t>nsejo</w:t>
      </w:r>
      <w:r w:rsidRPr="00B762DD">
        <w:rPr>
          <w:rFonts w:cs="Arial"/>
          <w:b/>
          <w:u w:val="single"/>
        </w:rPr>
        <w:t xml:space="preserve">  Directivo</w:t>
      </w:r>
      <w:proofErr w:type="gramEnd"/>
      <w:r w:rsidRPr="00B762DD">
        <w:rPr>
          <w:rFonts w:cs="Arial"/>
          <w:b/>
          <w:u w:val="single"/>
        </w:rPr>
        <w:t xml:space="preserve">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 xml:space="preserve">somete a autorización del </w:t>
      </w:r>
      <w:proofErr w:type="gramStart"/>
      <w:r>
        <w:rPr>
          <w:rFonts w:cs="Arial"/>
          <w:b/>
          <w:u w:val="single"/>
        </w:rPr>
        <w:t>Consejo</w:t>
      </w:r>
      <w:r w:rsidRPr="00B762DD">
        <w:rPr>
          <w:rFonts w:cs="Arial"/>
          <w:b/>
          <w:u w:val="single"/>
        </w:rPr>
        <w:t xml:space="preserve">  Directivo</w:t>
      </w:r>
      <w:proofErr w:type="gramEnd"/>
      <w:r w:rsidRPr="00B762DD">
        <w:rPr>
          <w:rFonts w:cs="Arial"/>
          <w:b/>
          <w:u w:val="single"/>
        </w:rPr>
        <w:t xml:space="preserve">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Protección por Riesgo Cambiario:</w:t>
      </w:r>
      <w:bookmarkEnd w:id="6"/>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 xml:space="preserve">El método de depreciación </w:t>
      </w:r>
      <w:proofErr w:type="gramStart"/>
      <w:r w:rsidRPr="00B762DD">
        <w:rPr>
          <w:rFonts w:eastAsia="Times New Roman" w:cs="Arial"/>
          <w:u w:val="single"/>
          <w:lang w:val="es-ES" w:eastAsia="es-ES"/>
        </w:rPr>
        <w:t>para  los</w:t>
      </w:r>
      <w:proofErr w:type="gramEnd"/>
      <w:r w:rsidRPr="00B762DD">
        <w:rPr>
          <w:rFonts w:eastAsia="Times New Roman" w:cs="Arial"/>
          <w:u w:val="single"/>
          <w:lang w:val="es-ES" w:eastAsia="es-ES"/>
        </w:rPr>
        <w:t xml:space="preserve">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290F4AC0" w14:textId="77777777" w:rsidR="00D7173D" w:rsidRDefault="00D7173D" w:rsidP="00353D8B">
      <w:pPr>
        <w:spacing w:after="0" w:line="240" w:lineRule="auto"/>
        <w:jc w:val="both"/>
        <w:rPr>
          <w:b/>
        </w:rPr>
      </w:pPr>
    </w:p>
    <w:p w14:paraId="4AB370BB" w14:textId="77777777" w:rsidR="00D7173D" w:rsidRDefault="00D7173D" w:rsidP="00353D8B">
      <w:pPr>
        <w:spacing w:after="0" w:line="240" w:lineRule="auto"/>
        <w:jc w:val="both"/>
        <w:rPr>
          <w:b/>
        </w:rPr>
      </w:pPr>
    </w:p>
    <w:p w14:paraId="60F88CA0" w14:textId="77777777" w:rsidR="00D7173D" w:rsidRDefault="00D7173D"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xml:space="preserve">* Se </w:t>
      </w:r>
      <w:proofErr w:type="gramStart"/>
      <w:r w:rsidRPr="00B762DD">
        <w:t>anexara</w:t>
      </w:r>
      <w:proofErr w:type="gramEnd"/>
      <w:r w:rsidRPr="00B762DD">
        <w:t xml:space="preserve">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9" w:name="_Toc508279633"/>
      <w:r w:rsidRPr="000C3365">
        <w:rPr>
          <w:rFonts w:asciiTheme="minorHAnsi" w:hAnsiTheme="minorHAnsi" w:cstheme="minorHAnsi"/>
          <w:b/>
          <w:color w:val="auto"/>
          <w:sz w:val="22"/>
        </w:rPr>
        <w:t>13. Proceso de Mejora:</w:t>
      </w:r>
      <w:bookmarkEnd w:id="9"/>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 xml:space="preserve">Se lleva un estricto control presupuestal, de tal forma, que para poder ejercer el presupuesto y realizar </w:t>
      </w:r>
      <w:proofErr w:type="gramStart"/>
      <w:r w:rsidRPr="00B762DD">
        <w:rPr>
          <w:u w:val="single"/>
        </w:rPr>
        <w:t>alguna  compra</w:t>
      </w:r>
      <w:proofErr w:type="gramEnd"/>
      <w:r w:rsidRPr="00B762DD">
        <w:rPr>
          <w:u w:val="single"/>
        </w:rPr>
        <w:t xml:space="preserve">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w:t>
      </w:r>
      <w:proofErr w:type="gramStart"/>
      <w:r w:rsidRPr="00B762DD">
        <w:rPr>
          <w:u w:val="single"/>
        </w:rPr>
        <w:t>Directora</w:t>
      </w:r>
      <w:proofErr w:type="gramEnd"/>
      <w:r w:rsidRPr="00B762DD">
        <w:rPr>
          <w:u w:val="single"/>
        </w:rPr>
        <w:t xml:space="preserve">.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 xml:space="preserve">y mensualmente se está monitoreando el cumplimento de los mismos por parte del </w:t>
      </w:r>
      <w:proofErr w:type="gramStart"/>
      <w:r w:rsidRPr="00B762DD">
        <w:rPr>
          <w:u w:val="single"/>
        </w:rPr>
        <w:t>I</w:t>
      </w:r>
      <w:r>
        <w:rPr>
          <w:u w:val="single"/>
        </w:rPr>
        <w:t>NSTITUTO  MUNICIPAL</w:t>
      </w:r>
      <w:proofErr w:type="gramEnd"/>
      <w:r>
        <w:rPr>
          <w:u w:val="single"/>
        </w:rPr>
        <w:t xml:space="preserve">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0" w:name="_Toc508279634"/>
      <w:r w:rsidRPr="000C3365">
        <w:rPr>
          <w:rFonts w:asciiTheme="minorHAnsi" w:hAnsiTheme="minorHAnsi" w:cstheme="minorHAnsi"/>
          <w:b/>
          <w:color w:val="auto"/>
          <w:sz w:val="22"/>
        </w:rPr>
        <w:t>14. Información por Segmentos:</w:t>
      </w:r>
      <w:bookmarkEnd w:id="10"/>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1" w:name="_Toc508279635"/>
      <w:r w:rsidRPr="000C3365">
        <w:rPr>
          <w:rFonts w:asciiTheme="minorHAnsi" w:hAnsiTheme="minorHAnsi" w:cstheme="minorHAnsi"/>
          <w:b/>
          <w:color w:val="auto"/>
          <w:sz w:val="22"/>
        </w:rPr>
        <w:t>15. Eventos Posteriores al Cierre:</w:t>
      </w:r>
      <w:bookmarkEnd w:id="11"/>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2" w:name="_Toc508279636"/>
      <w:r w:rsidRPr="000C3365">
        <w:rPr>
          <w:rFonts w:asciiTheme="minorHAnsi" w:hAnsiTheme="minorHAnsi" w:cstheme="minorHAnsi"/>
          <w:b/>
          <w:color w:val="auto"/>
          <w:sz w:val="22"/>
        </w:rPr>
        <w:t>16. Partes Relacionadas:</w:t>
      </w:r>
      <w:bookmarkEnd w:id="12"/>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Default="00353D8B" w:rsidP="00353D8B">
      <w:pPr>
        <w:tabs>
          <w:tab w:val="left" w:leader="underscore" w:pos="9639"/>
        </w:tabs>
        <w:spacing w:after="0" w:line="240" w:lineRule="auto"/>
        <w:jc w:val="both"/>
        <w:rPr>
          <w:rFonts w:cs="Calibri"/>
        </w:rPr>
      </w:pPr>
    </w:p>
    <w:p w14:paraId="7B263C3B" w14:textId="77777777" w:rsidR="00D7173D" w:rsidRDefault="00D7173D" w:rsidP="00353D8B">
      <w:pPr>
        <w:tabs>
          <w:tab w:val="left" w:leader="underscore" w:pos="9639"/>
        </w:tabs>
        <w:spacing w:after="0" w:line="240" w:lineRule="auto"/>
        <w:jc w:val="both"/>
        <w:rPr>
          <w:rFonts w:cs="Calibri"/>
        </w:rPr>
      </w:pPr>
    </w:p>
    <w:p w14:paraId="04E190AF" w14:textId="77777777" w:rsidR="00D7173D" w:rsidRDefault="00D7173D" w:rsidP="00353D8B">
      <w:pPr>
        <w:tabs>
          <w:tab w:val="left" w:leader="underscore" w:pos="9639"/>
        </w:tabs>
        <w:spacing w:after="0" w:line="240" w:lineRule="auto"/>
        <w:jc w:val="both"/>
        <w:rPr>
          <w:rFonts w:cs="Calibri"/>
        </w:rPr>
      </w:pPr>
    </w:p>
    <w:p w14:paraId="5C7836C1" w14:textId="77777777" w:rsidR="00D7173D" w:rsidRDefault="00D7173D" w:rsidP="00353D8B">
      <w:pPr>
        <w:tabs>
          <w:tab w:val="left" w:leader="underscore" w:pos="9639"/>
        </w:tabs>
        <w:spacing w:after="0" w:line="240" w:lineRule="auto"/>
        <w:jc w:val="both"/>
        <w:rPr>
          <w:rFonts w:cs="Calibri"/>
        </w:rPr>
      </w:pPr>
    </w:p>
    <w:p w14:paraId="0AD97843" w14:textId="77777777" w:rsidR="00D7173D" w:rsidRDefault="00D7173D" w:rsidP="00353D8B">
      <w:pPr>
        <w:tabs>
          <w:tab w:val="left" w:leader="underscore" w:pos="9639"/>
        </w:tabs>
        <w:spacing w:after="0" w:line="240" w:lineRule="auto"/>
        <w:jc w:val="both"/>
        <w:rPr>
          <w:rFonts w:cs="Calibri"/>
        </w:rPr>
      </w:pPr>
    </w:p>
    <w:p w14:paraId="53E75644" w14:textId="77777777" w:rsidR="00D7173D" w:rsidRDefault="00D7173D" w:rsidP="00353D8B">
      <w:pPr>
        <w:tabs>
          <w:tab w:val="left" w:leader="underscore" w:pos="9639"/>
        </w:tabs>
        <w:spacing w:after="0" w:line="240" w:lineRule="auto"/>
        <w:jc w:val="both"/>
        <w:rPr>
          <w:rFonts w:cs="Calibri"/>
        </w:rPr>
      </w:pPr>
    </w:p>
    <w:p w14:paraId="6CE543D2" w14:textId="77777777" w:rsidR="00D7173D" w:rsidRDefault="00D7173D" w:rsidP="00353D8B">
      <w:pPr>
        <w:tabs>
          <w:tab w:val="left" w:leader="underscore" w:pos="9639"/>
        </w:tabs>
        <w:spacing w:after="0" w:line="240" w:lineRule="auto"/>
        <w:jc w:val="both"/>
        <w:rPr>
          <w:rFonts w:cs="Calibri"/>
        </w:rPr>
      </w:pPr>
    </w:p>
    <w:p w14:paraId="3267B651" w14:textId="77777777" w:rsidR="00D7173D" w:rsidRPr="00E74967" w:rsidRDefault="00D7173D"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3" w:name="_Toc508279637"/>
      <w:r w:rsidRPr="00F46719">
        <w:rPr>
          <w:rFonts w:asciiTheme="minorHAnsi" w:hAnsiTheme="minorHAnsi" w:cstheme="minorHAnsi"/>
          <w:b/>
          <w:color w:val="auto"/>
          <w:sz w:val="22"/>
        </w:rPr>
        <w:lastRenderedPageBreak/>
        <w:t>17. Responsabilidad Sobre la Presentación Razonable de la Información Contable:</w:t>
      </w:r>
      <w:bookmarkEnd w:id="13"/>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59CF" w14:textId="77777777" w:rsidR="0088508A" w:rsidRDefault="0088508A" w:rsidP="00E00323">
      <w:pPr>
        <w:spacing w:after="0" w:line="240" w:lineRule="auto"/>
      </w:pPr>
      <w:r>
        <w:separator/>
      </w:r>
    </w:p>
  </w:endnote>
  <w:endnote w:type="continuationSeparator" w:id="0">
    <w:p w14:paraId="1F3B62E3" w14:textId="77777777" w:rsidR="0088508A" w:rsidRDefault="0088508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5A3565" w:rsidRPr="005A356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810C" w14:textId="77777777" w:rsidR="0088508A" w:rsidRDefault="0088508A" w:rsidP="00E00323">
      <w:pPr>
        <w:spacing w:after="0" w:line="240" w:lineRule="auto"/>
      </w:pPr>
      <w:r>
        <w:separator/>
      </w:r>
    </w:p>
  </w:footnote>
  <w:footnote w:type="continuationSeparator" w:id="0">
    <w:p w14:paraId="4CCDD20E" w14:textId="77777777" w:rsidR="0088508A" w:rsidRDefault="0088508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1825F82B" w:rsidR="00154BA3" w:rsidRDefault="00353D8B" w:rsidP="00A4610E">
    <w:pPr>
      <w:pStyle w:val="Encabezado"/>
      <w:spacing w:after="0" w:line="240" w:lineRule="auto"/>
      <w:jc w:val="center"/>
    </w:pPr>
    <w:r>
      <w:t>INSTITUTO MUNICIPAL DE LA MUJER CELAYENSE</w:t>
    </w:r>
  </w:p>
  <w:p w14:paraId="04EC58BE" w14:textId="45D28FA5" w:rsidR="00353D8B" w:rsidRDefault="004C0700" w:rsidP="00A958E2">
    <w:pPr>
      <w:pStyle w:val="Encabezado"/>
      <w:spacing w:after="0" w:line="240" w:lineRule="auto"/>
      <w:jc w:val="center"/>
    </w:pPr>
    <w:r>
      <w:t xml:space="preserve">                                          </w:t>
    </w:r>
    <w:r w:rsidR="00A4610E" w:rsidRPr="00A4610E">
      <w:t>CORRESPONDI</w:t>
    </w:r>
    <w:r w:rsidR="00E90DBC">
      <w:t>E</w:t>
    </w:r>
    <w:r w:rsidR="00A4610E" w:rsidRPr="00A4610E">
      <w:t xml:space="preserve">NTES AL </w:t>
    </w:r>
    <w:r>
      <w:t>3</w:t>
    </w:r>
    <w:r w:rsidR="00A958E2">
      <w:t>0</w:t>
    </w:r>
    <w:r>
      <w:t xml:space="preserve"> DE </w:t>
    </w:r>
    <w:r w:rsidR="005A3565">
      <w:t>SEPTIEMBRE</w:t>
    </w:r>
    <w:r w:rsidR="00353D8B">
      <w:t xml:space="preserve"> DE</w:t>
    </w:r>
    <w:r w:rsidR="00835904">
      <w:t>L</w:t>
    </w:r>
    <w:r w:rsidR="00353D8B">
      <w:t xml:space="preserve"> 20</w:t>
    </w:r>
    <w:r w:rsidR="00013376">
      <w:t>2</w:t>
    </w:r>
    <w:r w:rsidR="00835904">
      <w:t>1</w:t>
    </w:r>
    <w:r w:rsidR="000133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3376"/>
    <w:rsid w:val="00036217"/>
    <w:rsid w:val="00040D4F"/>
    <w:rsid w:val="0004684D"/>
    <w:rsid w:val="00084EAE"/>
    <w:rsid w:val="00091CE6"/>
    <w:rsid w:val="000B7810"/>
    <w:rsid w:val="000C3365"/>
    <w:rsid w:val="0012405A"/>
    <w:rsid w:val="00154BA3"/>
    <w:rsid w:val="00171B63"/>
    <w:rsid w:val="001973A2"/>
    <w:rsid w:val="001C75F2"/>
    <w:rsid w:val="001D2063"/>
    <w:rsid w:val="001D43E9"/>
    <w:rsid w:val="003453CA"/>
    <w:rsid w:val="00353D8B"/>
    <w:rsid w:val="00435A87"/>
    <w:rsid w:val="004A58C8"/>
    <w:rsid w:val="004C0700"/>
    <w:rsid w:val="004F234D"/>
    <w:rsid w:val="0054701E"/>
    <w:rsid w:val="005A3565"/>
    <w:rsid w:val="005B5531"/>
    <w:rsid w:val="005D3E43"/>
    <w:rsid w:val="005E231E"/>
    <w:rsid w:val="00657009"/>
    <w:rsid w:val="00681C79"/>
    <w:rsid w:val="007610BC"/>
    <w:rsid w:val="007714AB"/>
    <w:rsid w:val="007A2899"/>
    <w:rsid w:val="007D1E76"/>
    <w:rsid w:val="007D4484"/>
    <w:rsid w:val="00835904"/>
    <w:rsid w:val="0086459F"/>
    <w:rsid w:val="0088508A"/>
    <w:rsid w:val="008C3BB8"/>
    <w:rsid w:val="008E076C"/>
    <w:rsid w:val="0092765C"/>
    <w:rsid w:val="00A4610E"/>
    <w:rsid w:val="00A730E0"/>
    <w:rsid w:val="00A739B6"/>
    <w:rsid w:val="00A958E2"/>
    <w:rsid w:val="00AA41E5"/>
    <w:rsid w:val="00AB722B"/>
    <w:rsid w:val="00AE1F6A"/>
    <w:rsid w:val="00B65499"/>
    <w:rsid w:val="00C97E1E"/>
    <w:rsid w:val="00CB41C4"/>
    <w:rsid w:val="00CF1316"/>
    <w:rsid w:val="00D13C44"/>
    <w:rsid w:val="00D7173D"/>
    <w:rsid w:val="00D975B1"/>
    <w:rsid w:val="00E00323"/>
    <w:rsid w:val="00E74967"/>
    <w:rsid w:val="00E7559F"/>
    <w:rsid w:val="00E90DBC"/>
    <w:rsid w:val="00EA37F5"/>
    <w:rsid w:val="00EA7915"/>
    <w:rsid w:val="00EC03B8"/>
    <w:rsid w:val="00ED663D"/>
    <w:rsid w:val="00F045A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2B0CA-A94A-4645-9993-29775536611D}">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3306</Words>
  <Characters>18184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2021-10-04T19:39:00Z</cp:lastPrinted>
  <dcterms:created xsi:type="dcterms:W3CDTF">2021-10-06T16:00:00Z</dcterms:created>
  <dcterms:modified xsi:type="dcterms:W3CDTF">2021-10-06T16:00:00Z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