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21331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21331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21331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21331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21331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21331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21331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21331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21331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21331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21331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21331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21331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21331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21331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21331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21331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57B7B" w14:textId="77777777" w:rsidR="00213314" w:rsidRDefault="00213314" w:rsidP="00E00323">
      <w:pPr>
        <w:spacing w:after="0" w:line="240" w:lineRule="auto"/>
      </w:pPr>
      <w:r>
        <w:separator/>
      </w:r>
    </w:p>
  </w:endnote>
  <w:endnote w:type="continuationSeparator" w:id="0">
    <w:p w14:paraId="32778DC4" w14:textId="77777777" w:rsidR="00213314" w:rsidRDefault="0021331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4E4458" w:rsidRPr="004E4458">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96020" w14:textId="77777777" w:rsidR="00213314" w:rsidRDefault="00213314" w:rsidP="00E00323">
      <w:pPr>
        <w:spacing w:after="0" w:line="240" w:lineRule="auto"/>
      </w:pPr>
      <w:r>
        <w:separator/>
      </w:r>
    </w:p>
  </w:footnote>
  <w:footnote w:type="continuationSeparator" w:id="0">
    <w:p w14:paraId="40511A1A" w14:textId="77777777" w:rsidR="00213314" w:rsidRDefault="0021331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825F82B" w:rsidR="00154BA3" w:rsidRDefault="00353D8B" w:rsidP="00A4610E">
    <w:pPr>
      <w:pStyle w:val="Encabezado"/>
      <w:spacing w:after="0" w:line="240" w:lineRule="auto"/>
      <w:jc w:val="center"/>
    </w:pPr>
    <w:r>
      <w:t>INSTITUTO MUNICIPAL DE LA MUJER CELAYENSE</w:t>
    </w:r>
  </w:p>
  <w:p w14:paraId="04EC58BE" w14:textId="112F1E0B" w:rsidR="00353D8B" w:rsidRDefault="00A4610E" w:rsidP="00353D8B">
    <w:pPr>
      <w:pStyle w:val="Encabezado"/>
      <w:spacing w:after="0" w:line="240" w:lineRule="auto"/>
      <w:jc w:val="center"/>
    </w:pPr>
    <w:r w:rsidRPr="00A4610E">
      <w:t>CORRESPONDI</w:t>
    </w:r>
    <w:r w:rsidR="00E90DBC">
      <w:t>E</w:t>
    </w:r>
    <w:r w:rsidRPr="00A4610E">
      <w:t xml:space="preserve">NTES AL </w:t>
    </w:r>
    <w:r w:rsidR="00353D8B">
      <w:t>3</w:t>
    </w:r>
    <w:r w:rsidR="003047AD">
      <w:t>0</w:t>
    </w:r>
    <w:r w:rsidR="00353D8B">
      <w:t xml:space="preserve"> DE </w:t>
    </w:r>
    <w:r w:rsidR="003047AD">
      <w:t>JUNIO</w:t>
    </w:r>
    <w:r w:rsidR="00353D8B">
      <w:t xml:space="preserve"> DE 20</w:t>
    </w:r>
    <w:r w:rsidR="00013376">
      <w:t>20</w:t>
    </w:r>
    <w:r w:rsidR="000133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376"/>
    <w:rsid w:val="00036217"/>
    <w:rsid w:val="00040D4F"/>
    <w:rsid w:val="00084EAE"/>
    <w:rsid w:val="00091CE6"/>
    <w:rsid w:val="000B7810"/>
    <w:rsid w:val="000C3365"/>
    <w:rsid w:val="0012405A"/>
    <w:rsid w:val="00154BA3"/>
    <w:rsid w:val="00195FDD"/>
    <w:rsid w:val="001973A2"/>
    <w:rsid w:val="001C75F2"/>
    <w:rsid w:val="001D2063"/>
    <w:rsid w:val="001D43E9"/>
    <w:rsid w:val="00213314"/>
    <w:rsid w:val="003047AD"/>
    <w:rsid w:val="003453CA"/>
    <w:rsid w:val="00353D8B"/>
    <w:rsid w:val="00435A87"/>
    <w:rsid w:val="004A58C8"/>
    <w:rsid w:val="004E4458"/>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90DBC"/>
    <w:rsid w:val="00EA37F5"/>
    <w:rsid w:val="00EA7915"/>
    <w:rsid w:val="00F4181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E631C5-A066-41F0-B8F0-9855874F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2020-07-28T19:44:00Z</dcterms:created>
  <dcterms:modified xsi:type="dcterms:W3CDTF">2020-07-28T19:44:00Z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