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17BF" w14:textId="77777777" w:rsidR="000C0339" w:rsidRPr="00370C20" w:rsidRDefault="00370C20" w:rsidP="00917393">
      <w:pPr>
        <w:tabs>
          <w:tab w:val="left" w:leader="underscore" w:pos="9639"/>
        </w:tabs>
        <w:spacing w:after="0" w:line="360" w:lineRule="auto"/>
        <w:jc w:val="center"/>
        <w:rPr>
          <w:b/>
          <w:bCs/>
        </w:rPr>
      </w:pPr>
      <w:r w:rsidRPr="00370C20">
        <w:rPr>
          <w:b/>
          <w:bCs/>
        </w:rPr>
        <w:t>CUENTA PUBLICA</w:t>
      </w:r>
    </w:p>
    <w:p w14:paraId="6A51B6A1" w14:textId="4383699F"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14:paraId="5BD830D4" w14:textId="77777777"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14:paraId="0FD615E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14:paraId="2312ED1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14:paraId="281DC78C" w14:textId="77777777"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14:paraId="197D10F1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14:paraId="6DFFA12D" w14:textId="77777777" w:rsidR="005009AD" w:rsidRDefault="005009AD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</w:p>
    <w:p w14:paraId="02D71AF6" w14:textId="77777777" w:rsidR="007D1E76" w:rsidRPr="00917393" w:rsidRDefault="006942FE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14:paraId="1131FA28" w14:textId="77777777" w:rsidR="00F46719" w:rsidRPr="00274C6F" w:rsidRDefault="00F46719" w:rsidP="00917393">
      <w:pPr>
        <w:pStyle w:val="TtulodeTDC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274C6F">
        <w:rPr>
          <w:rFonts w:ascii="Arial" w:hAnsi="Arial" w:cs="Arial"/>
          <w:b/>
          <w:bCs/>
          <w:sz w:val="22"/>
          <w:szCs w:val="22"/>
          <w:lang w:val="es-ES"/>
        </w:rPr>
        <w:t>Contenido</w:t>
      </w:r>
    </w:p>
    <w:p w14:paraId="45567925" w14:textId="77777777" w:rsidR="00E04DA4" w:rsidRPr="006B6702" w:rsidRDefault="00F46719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="00E04DA4" w:rsidRPr="006B6702">
        <w:rPr>
          <w:rFonts w:ascii="Arial" w:hAnsi="Arial" w:cs="Arial"/>
        </w:rPr>
        <w:t>1. Introducción:</w:t>
      </w:r>
      <w:r w:rsidR="00E04DA4" w:rsidRPr="006B6702">
        <w:rPr>
          <w:rFonts w:ascii="Arial" w:hAnsi="Arial" w:cs="Arial"/>
        </w:rPr>
        <w:tab/>
        <w:t>.</w:t>
      </w:r>
      <w:r w:rsidR="00E04DA4">
        <w:rPr>
          <w:rFonts w:ascii="Arial" w:hAnsi="Arial" w:cs="Arial"/>
        </w:rPr>
        <w:t>2</w:t>
      </w:r>
    </w:p>
    <w:p w14:paraId="21725C28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2. Describir el panorama Económico y Financiero: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14:paraId="3B462A98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3. Autorización e Historia: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14:paraId="0DDCEEAD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4. Organización y Objeto Social: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14:paraId="6FBD1413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5. Bases de Preparación de los Estados Financieros: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</w:p>
    <w:p w14:paraId="43B803B4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6. Políticas de Contabilidad Significativas: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4</w:t>
      </w:r>
    </w:p>
    <w:p w14:paraId="0572F253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7. Posición en Moneda Extranjera y Protección por Riesgo Cambiario: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5</w:t>
      </w:r>
    </w:p>
    <w:p w14:paraId="25C71D24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8. Reporte Analítico del Activo: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6</w:t>
      </w:r>
    </w:p>
    <w:p w14:paraId="62B5B063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9. Fideicomisos, Mandatos y Análogos: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8</w:t>
      </w:r>
    </w:p>
    <w:p w14:paraId="6F3CBCA6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10. Reporte de la Recaudación: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14:paraId="081E21B9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11. Información sobre la Deuda y el Reporte Analítico de la Deuda: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14:paraId="07005B9A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12. Calificaciones otorgadas: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14:paraId="33C6C88F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13. Proceso de Mejora: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14:paraId="6C08F6D4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14. Información por Segmentos: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14:paraId="2EF21DE6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15. Eventos Posteriores al Cierre: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14:paraId="1971D633" w14:textId="77777777"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16. Partes Relacionadas: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14:paraId="3F332D9B" w14:textId="77777777" w:rsidR="00E04DA4" w:rsidRPr="00917393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17. Responsabilidad Sobre la Presentación Razonable de la Información Contable: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Pr="00917393">
        <w:rPr>
          <w:rFonts w:ascii="Arial" w:hAnsi="Arial" w:cs="Arial"/>
          <w:bCs/>
          <w:lang w:val="es-ES"/>
        </w:rPr>
        <w:fldChar w:fldCharType="end"/>
      </w:r>
    </w:p>
    <w:p w14:paraId="29696D4D" w14:textId="77777777" w:rsidR="00E04DA4" w:rsidRDefault="00E04DA4" w:rsidP="00E04DA4">
      <w:pPr>
        <w:pStyle w:val="TDC2"/>
        <w:tabs>
          <w:tab w:val="right" w:leader="dot" w:pos="9678"/>
        </w:tabs>
        <w:spacing w:after="0" w:line="360" w:lineRule="auto"/>
      </w:pPr>
    </w:p>
    <w:p w14:paraId="4C92DC38" w14:textId="77777777" w:rsidR="00917393" w:rsidRPr="00E04DA4" w:rsidRDefault="00F46719" w:rsidP="00E04DA4">
      <w:pPr>
        <w:pStyle w:val="TDC2"/>
        <w:tabs>
          <w:tab w:val="right" w:leader="dot" w:pos="9678"/>
        </w:tabs>
        <w:spacing w:after="0" w:line="360" w:lineRule="auto"/>
        <w:ind w:left="0"/>
        <w:rPr>
          <w:rFonts w:ascii="Arial" w:hAnsi="Arial" w:cs="Arial"/>
        </w:rPr>
      </w:pPr>
      <w:r w:rsidRPr="00917393">
        <w:rPr>
          <w:rFonts w:ascii="Arial" w:hAnsi="Arial" w:cs="Arial"/>
          <w:bCs/>
          <w:lang w:val="es-ES"/>
        </w:rPr>
        <w:fldChar w:fldCharType="end"/>
      </w:r>
      <w:bookmarkStart w:id="0" w:name="_Toc508279621"/>
    </w:p>
    <w:p w14:paraId="3917217E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0"/>
    </w:p>
    <w:p w14:paraId="476CADBF" w14:textId="77777777"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14:paraId="2F526376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6BE6F00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puedan adquirir, mejorar o construir su vivienda o en su caso, poder adquirir un lote.</w:t>
      </w:r>
    </w:p>
    <w:p w14:paraId="52B51144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764355F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14:paraId="2A6044EC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A40C92E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las instancias</w:t>
      </w:r>
      <w:r w:rsidR="00CE571A">
        <w:rPr>
          <w:rFonts w:ascii="Arial" w:hAnsi="Arial" w:cs="Arial"/>
        </w:rPr>
        <w:t xml:space="preserve"> Estatales y</w:t>
      </w:r>
      <w:r w:rsidRPr="00917393">
        <w:rPr>
          <w:rFonts w:ascii="Arial" w:hAnsi="Arial" w:cs="Arial"/>
        </w:rPr>
        <w:t xml:space="preserve"> Federales que incidan en la materia.</w:t>
      </w:r>
    </w:p>
    <w:p w14:paraId="3272D370" w14:textId="77777777"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A262E79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1"/>
    </w:p>
    <w:p w14:paraId="25D1E067" w14:textId="77777777"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F9AA069" w14:textId="77777777"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14:paraId="6A08E9E8" w14:textId="77777777"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73025C98" w14:textId="77777777" w:rsidR="00401CAE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32D26">
        <w:rPr>
          <w:rFonts w:ascii="Arial" w:hAnsi="Arial" w:cs="Arial"/>
        </w:rPr>
        <w:t xml:space="preserve">el </w:t>
      </w:r>
      <w:r w:rsidR="00CE571A">
        <w:rPr>
          <w:rFonts w:ascii="Arial" w:hAnsi="Arial" w:cs="Arial"/>
        </w:rPr>
        <w:t>cuarto</w:t>
      </w:r>
      <w:r w:rsidR="00B27A82">
        <w:rPr>
          <w:rFonts w:ascii="Arial" w:hAnsi="Arial" w:cs="Arial"/>
        </w:rPr>
        <w:t xml:space="preserve"> trimestre del </w:t>
      </w:r>
      <w:r>
        <w:rPr>
          <w:rFonts w:ascii="Arial" w:hAnsi="Arial" w:cs="Arial"/>
        </w:rPr>
        <w:t>ejercicio 20</w:t>
      </w:r>
      <w:r w:rsidR="00B27A82">
        <w:rPr>
          <w:rFonts w:ascii="Arial" w:hAnsi="Arial" w:cs="Arial"/>
        </w:rPr>
        <w:t>20</w:t>
      </w:r>
      <w:r w:rsidR="00732D26">
        <w:rPr>
          <w:rFonts w:ascii="Arial" w:hAnsi="Arial" w:cs="Arial"/>
        </w:rPr>
        <w:t xml:space="preserve"> el</w:t>
      </w:r>
      <w:r w:rsidR="00AA7461" w:rsidRPr="00917393">
        <w:rPr>
          <w:rFonts w:ascii="Arial" w:hAnsi="Arial" w:cs="Arial"/>
        </w:rPr>
        <w:t xml:space="preserve"> Instituto</w:t>
      </w:r>
      <w:r w:rsidR="00732D26">
        <w:rPr>
          <w:rFonts w:ascii="Arial" w:hAnsi="Arial" w:cs="Arial"/>
        </w:rPr>
        <w:t xml:space="preserve"> Municipal de Vivienda c</w:t>
      </w:r>
      <w:r w:rsidR="00B27A82">
        <w:rPr>
          <w:rFonts w:ascii="Arial" w:hAnsi="Arial" w:cs="Arial"/>
        </w:rPr>
        <w:t>uenta</w:t>
      </w:r>
      <w:r w:rsidR="00732D26">
        <w:rPr>
          <w:rFonts w:ascii="Arial" w:hAnsi="Arial" w:cs="Arial"/>
        </w:rPr>
        <w:t xml:space="preserve"> con un presupuesto de ingresos recaudados de; </w:t>
      </w:r>
      <w:r w:rsidR="00B27A82">
        <w:rPr>
          <w:rFonts w:ascii="Arial" w:hAnsi="Arial" w:cs="Arial"/>
        </w:rPr>
        <w:t xml:space="preserve">$ </w:t>
      </w:r>
      <w:r w:rsidR="00CE571A">
        <w:rPr>
          <w:rFonts w:ascii="Arial" w:hAnsi="Arial" w:cs="Arial"/>
        </w:rPr>
        <w:t>13</w:t>
      </w:r>
      <w:r w:rsidR="00B27A82">
        <w:rPr>
          <w:rFonts w:ascii="Arial" w:hAnsi="Arial" w:cs="Arial"/>
        </w:rPr>
        <w:t>’</w:t>
      </w:r>
      <w:r w:rsidR="00F815C6">
        <w:rPr>
          <w:rFonts w:ascii="Arial" w:hAnsi="Arial" w:cs="Arial"/>
        </w:rPr>
        <w:t>8</w:t>
      </w:r>
      <w:r w:rsidR="00CE571A">
        <w:rPr>
          <w:rFonts w:ascii="Arial" w:hAnsi="Arial" w:cs="Arial"/>
        </w:rPr>
        <w:t>70</w:t>
      </w:r>
      <w:r w:rsidR="00401CAE">
        <w:rPr>
          <w:rFonts w:ascii="Arial" w:hAnsi="Arial" w:cs="Arial"/>
        </w:rPr>
        <w:t>,</w:t>
      </w:r>
      <w:r w:rsidR="00CE571A">
        <w:rPr>
          <w:rFonts w:ascii="Arial" w:hAnsi="Arial" w:cs="Arial"/>
        </w:rPr>
        <w:t>419</w:t>
      </w:r>
      <w:r w:rsidR="00401CAE">
        <w:rPr>
          <w:rFonts w:ascii="Arial" w:hAnsi="Arial" w:cs="Arial"/>
        </w:rPr>
        <w:t>.</w:t>
      </w:r>
      <w:r w:rsidR="00CE571A">
        <w:rPr>
          <w:rFonts w:ascii="Arial" w:hAnsi="Arial" w:cs="Arial"/>
        </w:rPr>
        <w:t>08</w:t>
      </w:r>
      <w:r w:rsidR="00732D26" w:rsidRPr="00732D26"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>(</w:t>
      </w:r>
      <w:r w:rsidR="00CE571A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millones, </w:t>
      </w:r>
      <w:r w:rsidR="00F815C6">
        <w:rPr>
          <w:rFonts w:ascii="Arial" w:hAnsi="Arial" w:cs="Arial"/>
        </w:rPr>
        <w:t>ochocientos</w:t>
      </w:r>
      <w:r w:rsidR="00401CAE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setenta</w:t>
      </w:r>
      <w:r w:rsidR="00401CAE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 xml:space="preserve">mil, </w:t>
      </w:r>
      <w:r w:rsidR="00CE571A">
        <w:rPr>
          <w:rFonts w:ascii="Arial" w:hAnsi="Arial" w:cs="Arial"/>
        </w:rPr>
        <w:t>cuatro</w:t>
      </w:r>
      <w:r w:rsidR="00401CAE">
        <w:rPr>
          <w:rFonts w:ascii="Arial" w:hAnsi="Arial" w:cs="Arial"/>
        </w:rPr>
        <w:t xml:space="preserve">cientos </w:t>
      </w:r>
      <w:r w:rsidR="00CE571A">
        <w:rPr>
          <w:rFonts w:ascii="Arial" w:hAnsi="Arial" w:cs="Arial"/>
        </w:rPr>
        <w:t>diecinueve</w:t>
      </w:r>
      <w:r w:rsidR="00732D26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08</w:t>
      </w:r>
      <w:r w:rsidR="00AA7461" w:rsidRPr="00917393">
        <w:rPr>
          <w:rFonts w:ascii="Arial" w:hAnsi="Arial" w:cs="Arial"/>
        </w:rPr>
        <w:t xml:space="preserve">/100 m.n.) </w:t>
      </w:r>
      <w:r w:rsidR="00732D26">
        <w:rPr>
          <w:rFonts w:ascii="Arial" w:hAnsi="Arial" w:cs="Arial"/>
        </w:rPr>
        <w:t>y un presupuesto de egresos ejercido de;</w:t>
      </w:r>
      <w:r w:rsidR="00B27A82">
        <w:rPr>
          <w:rFonts w:ascii="Arial" w:hAnsi="Arial" w:cs="Arial"/>
        </w:rPr>
        <w:t xml:space="preserve"> </w:t>
      </w:r>
    </w:p>
    <w:p w14:paraId="3CA721F7" w14:textId="77777777" w:rsidR="00AA7461" w:rsidRPr="00917393" w:rsidRDefault="00401CAE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="00CE571A">
        <w:rPr>
          <w:rFonts w:ascii="Arial" w:hAnsi="Arial" w:cs="Arial"/>
        </w:rPr>
        <w:t>7</w:t>
      </w:r>
      <w:r w:rsidR="00B27A82">
        <w:rPr>
          <w:rFonts w:ascii="Arial" w:hAnsi="Arial" w:cs="Arial"/>
        </w:rPr>
        <w:t>’</w:t>
      </w:r>
      <w:r w:rsidR="00CE571A">
        <w:rPr>
          <w:rFonts w:ascii="Arial" w:hAnsi="Arial" w:cs="Arial"/>
        </w:rPr>
        <w:t>981</w:t>
      </w:r>
      <w:r>
        <w:rPr>
          <w:rFonts w:ascii="Arial" w:hAnsi="Arial" w:cs="Arial"/>
        </w:rPr>
        <w:t>,</w:t>
      </w:r>
      <w:r w:rsidR="00CE571A">
        <w:rPr>
          <w:rFonts w:ascii="Arial" w:hAnsi="Arial" w:cs="Arial"/>
        </w:rPr>
        <w:t>327</w:t>
      </w:r>
      <w:r>
        <w:rPr>
          <w:rFonts w:ascii="Arial" w:hAnsi="Arial" w:cs="Arial"/>
        </w:rPr>
        <w:t>.1</w:t>
      </w:r>
      <w:r w:rsidR="00CE571A">
        <w:rPr>
          <w:rFonts w:ascii="Arial" w:hAnsi="Arial" w:cs="Arial"/>
        </w:rPr>
        <w:t>9</w:t>
      </w:r>
      <w:r w:rsidR="00B27A82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>(</w:t>
      </w:r>
      <w:r w:rsidR="00CE571A">
        <w:rPr>
          <w:rFonts w:ascii="Arial" w:hAnsi="Arial" w:cs="Arial"/>
        </w:rPr>
        <w:t>Siete</w:t>
      </w:r>
      <w:r w:rsidR="00732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millones</w:t>
      </w:r>
      <w:r w:rsidR="00CE571A">
        <w:rPr>
          <w:rFonts w:ascii="Arial" w:hAnsi="Arial" w:cs="Arial"/>
        </w:rPr>
        <w:t xml:space="preserve"> novecientos</w:t>
      </w:r>
      <w:r w:rsidR="00F815C6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ochenta y un</w:t>
      </w:r>
      <w:r w:rsidR="00F815C6">
        <w:rPr>
          <w:rFonts w:ascii="Arial" w:hAnsi="Arial" w:cs="Arial"/>
        </w:rPr>
        <w:t xml:space="preserve"> mil</w:t>
      </w:r>
      <w:r w:rsidR="000C0339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trescientos veintisiete</w:t>
      </w:r>
      <w:r w:rsidR="000C0339">
        <w:rPr>
          <w:rFonts w:ascii="Arial" w:hAnsi="Arial" w:cs="Arial"/>
        </w:rPr>
        <w:t xml:space="preserve"> pesos </w:t>
      </w:r>
      <w:r>
        <w:rPr>
          <w:rFonts w:ascii="Arial" w:hAnsi="Arial" w:cs="Arial"/>
        </w:rPr>
        <w:t>1</w:t>
      </w:r>
      <w:r w:rsidR="00CE571A">
        <w:rPr>
          <w:rFonts w:ascii="Arial" w:hAnsi="Arial" w:cs="Arial"/>
        </w:rPr>
        <w:t>9</w:t>
      </w:r>
      <w:r w:rsidR="000C0339">
        <w:rPr>
          <w:rFonts w:ascii="Arial" w:hAnsi="Arial" w:cs="Arial"/>
        </w:rPr>
        <w:t xml:space="preserve">/100 m.n.). </w:t>
      </w:r>
      <w:r w:rsidR="00B27A82">
        <w:rPr>
          <w:rFonts w:ascii="Arial" w:hAnsi="Arial" w:cs="Arial"/>
        </w:rPr>
        <w:t xml:space="preserve">Así </w:t>
      </w:r>
      <w:r w:rsidR="00AA7461" w:rsidRPr="00917393">
        <w:rPr>
          <w:rFonts w:ascii="Arial" w:hAnsi="Arial" w:cs="Arial"/>
        </w:rPr>
        <w:t xml:space="preserve">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</w:t>
      </w:r>
      <w:r w:rsidR="00AA7461" w:rsidRPr="00665501">
        <w:rPr>
          <w:rFonts w:ascii="Arial" w:hAnsi="Arial" w:cs="Arial"/>
        </w:rPr>
        <w:t>$</w:t>
      </w:r>
      <w:r w:rsidR="00D50D90" w:rsidRPr="00665501">
        <w:rPr>
          <w:rFonts w:ascii="Arial" w:hAnsi="Arial" w:cs="Arial"/>
        </w:rPr>
        <w:t xml:space="preserve"> 8’000</w:t>
      </w:r>
      <w:r w:rsidR="00CC1EDC" w:rsidRPr="00665501">
        <w:rPr>
          <w:rFonts w:ascii="Arial" w:hAnsi="Arial" w:cs="Arial"/>
        </w:rPr>
        <w:t>,000.00</w:t>
      </w:r>
      <w:r w:rsidR="00CC1EDC">
        <w:rPr>
          <w:rFonts w:ascii="Arial" w:hAnsi="Arial" w:cs="Arial"/>
        </w:rPr>
        <w:t xml:space="preserve">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>pesos 00/100 m.n.)</w:t>
      </w:r>
      <w:r w:rsidR="00665501">
        <w:rPr>
          <w:rFonts w:ascii="Arial" w:hAnsi="Arial" w:cs="Arial"/>
        </w:rPr>
        <w:t xml:space="preserve"> p</w:t>
      </w:r>
      <w:r w:rsidR="00D50D90">
        <w:rPr>
          <w:rFonts w:ascii="Arial" w:hAnsi="Arial" w:cs="Arial"/>
        </w:rPr>
        <w:t>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>
        <w:rPr>
          <w:rFonts w:ascii="Arial" w:hAnsi="Arial" w:cs="Arial"/>
        </w:rPr>
        <w:t xml:space="preserve"> (Recamaras</w:t>
      </w:r>
      <w:r w:rsidR="00677479">
        <w:rPr>
          <w:rFonts w:ascii="Arial" w:hAnsi="Arial" w:cs="Arial"/>
        </w:rPr>
        <w:t>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>, el cual se ejecu</w:t>
      </w:r>
      <w:r w:rsidR="00665501">
        <w:rPr>
          <w:rFonts w:ascii="Arial" w:hAnsi="Arial" w:cs="Arial"/>
        </w:rPr>
        <w:t>t</w:t>
      </w:r>
      <w:r w:rsidR="00CE571A">
        <w:rPr>
          <w:rFonts w:ascii="Arial" w:hAnsi="Arial" w:cs="Arial"/>
        </w:rPr>
        <w:t>ó</w:t>
      </w:r>
      <w:r w:rsidR="00AA7461" w:rsidRPr="00917393">
        <w:rPr>
          <w:rFonts w:ascii="Arial" w:hAnsi="Arial" w:cs="Arial"/>
        </w:rPr>
        <w:t xml:space="preserve"> </w:t>
      </w:r>
      <w:r w:rsidR="00B502D0" w:rsidRPr="00917393">
        <w:rPr>
          <w:rFonts w:ascii="Arial" w:hAnsi="Arial" w:cs="Arial"/>
        </w:rPr>
        <w:t>en etapas</w:t>
      </w:r>
      <w:r w:rsidR="00AA7461" w:rsidRPr="00917393">
        <w:rPr>
          <w:rFonts w:ascii="Arial" w:hAnsi="Arial" w:cs="Arial"/>
        </w:rPr>
        <w:t xml:space="preserve">, sin </w:t>
      </w:r>
      <w:r w:rsidR="00B51EC4" w:rsidRPr="00917393">
        <w:rPr>
          <w:rFonts w:ascii="Arial" w:hAnsi="Arial" w:cs="Arial"/>
        </w:rPr>
        <w:t>embargo,</w:t>
      </w:r>
      <w:r w:rsidR="00AA7461" w:rsidRPr="00917393">
        <w:rPr>
          <w:rFonts w:ascii="Arial" w:hAnsi="Arial" w:cs="Arial"/>
        </w:rPr>
        <w:t xml:space="preserve">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fue</w:t>
      </w:r>
      <w:r w:rsidR="00AA7461" w:rsidRPr="00917393">
        <w:rPr>
          <w:rFonts w:ascii="Arial" w:hAnsi="Arial" w:cs="Arial"/>
        </w:rPr>
        <w:t xml:space="preserve">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 xml:space="preserve">, y </w:t>
      </w:r>
      <w:r w:rsidR="00CE571A" w:rsidRPr="00917393">
        <w:rPr>
          <w:rFonts w:ascii="Arial" w:hAnsi="Arial" w:cs="Arial"/>
        </w:rPr>
        <w:t>corr</w:t>
      </w:r>
      <w:r w:rsidR="00CE571A">
        <w:rPr>
          <w:rFonts w:ascii="Arial" w:hAnsi="Arial" w:cs="Arial"/>
        </w:rPr>
        <w:t>espondió</w:t>
      </w:r>
      <w:r w:rsidR="00D50D90">
        <w:rPr>
          <w:rFonts w:ascii="Arial" w:hAnsi="Arial" w:cs="Arial"/>
        </w:rPr>
        <w:t xml:space="preserve"> al I</w:t>
      </w:r>
      <w:r w:rsidR="00AA7461" w:rsidRPr="00917393">
        <w:rPr>
          <w:rFonts w:ascii="Arial" w:hAnsi="Arial" w:cs="Arial"/>
        </w:rPr>
        <w:t xml:space="preserve">nstituto la ejecución y </w:t>
      </w:r>
      <w:r w:rsidR="00B51EC4" w:rsidRPr="00917393">
        <w:rPr>
          <w:rFonts w:ascii="Arial" w:hAnsi="Arial" w:cs="Arial"/>
        </w:rPr>
        <w:t>supervisión de</w:t>
      </w:r>
      <w:r w:rsidR="00677479">
        <w:rPr>
          <w:rFonts w:ascii="Arial" w:hAnsi="Arial" w:cs="Arial"/>
        </w:rPr>
        <w:t xml:space="preserve"> las acciones de ampliación</w:t>
      </w:r>
      <w:r w:rsidR="00D50D90">
        <w:rPr>
          <w:rFonts w:ascii="Arial" w:hAnsi="Arial" w:cs="Arial"/>
        </w:rPr>
        <w:t xml:space="preserve"> de vivienda.</w:t>
      </w:r>
    </w:p>
    <w:p w14:paraId="72CEC630" w14:textId="77777777"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19607E4" w14:textId="77777777"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de Mejoramiento de </w:t>
      </w:r>
      <w:r w:rsidR="00B502D0">
        <w:rPr>
          <w:rFonts w:ascii="Arial" w:hAnsi="Arial" w:cs="Arial"/>
        </w:rPr>
        <w:t>V</w:t>
      </w:r>
      <w:r w:rsidR="00B502D0" w:rsidRPr="00917393">
        <w:rPr>
          <w:rFonts w:ascii="Arial" w:hAnsi="Arial" w:cs="Arial"/>
        </w:rPr>
        <w:t>ivienda</w:t>
      </w:r>
      <w:r w:rsidR="00AA7461" w:rsidRPr="00917393">
        <w:rPr>
          <w:rFonts w:ascii="Arial" w:hAnsi="Arial" w:cs="Arial"/>
        </w:rPr>
        <w:t xml:space="preserve"> tiene por objeto me</w:t>
      </w:r>
      <w:r w:rsidR="00401CAE">
        <w:rPr>
          <w:rFonts w:ascii="Arial" w:hAnsi="Arial" w:cs="Arial"/>
        </w:rPr>
        <w:t>jorar la construcción de cuarto</w:t>
      </w:r>
      <w:r w:rsidR="00AA7461" w:rsidRPr="00917393">
        <w:rPr>
          <w:rFonts w:ascii="Arial" w:hAnsi="Arial" w:cs="Arial"/>
        </w:rPr>
        <w:t xml:space="preserve"> dormitorio, cuarto cocina y cuarto baño en beneficio de la población del </w:t>
      </w:r>
      <w:r w:rsidR="00B502D0">
        <w:rPr>
          <w:rFonts w:ascii="Arial" w:hAnsi="Arial" w:cs="Arial"/>
        </w:rPr>
        <w:t>M</w:t>
      </w:r>
      <w:r w:rsidR="00AA7461" w:rsidRPr="00917393">
        <w:rPr>
          <w:rFonts w:ascii="Arial" w:hAnsi="Arial" w:cs="Arial"/>
        </w:rPr>
        <w:t xml:space="preserve">unicipio.   </w:t>
      </w:r>
    </w:p>
    <w:p w14:paraId="73B97165" w14:textId="77777777"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2C40190B" w14:textId="77777777" w:rsidR="00B502D0" w:rsidRDefault="00B502D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320D88D9" w14:textId="77777777"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14:paraId="4C47BC1B" w14:textId="77777777" w:rsidR="00BC2675" w:rsidRDefault="00BC2675" w:rsidP="00BC2675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77083863" w14:textId="77777777" w:rsidR="00AA7461" w:rsidRPr="00917393" w:rsidRDefault="00AE2FFC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Ingresos </w:t>
      </w:r>
      <w:r w:rsidR="00B502D0">
        <w:rPr>
          <w:rFonts w:ascii="Arial" w:hAnsi="Arial" w:cs="Arial"/>
        </w:rPr>
        <w:t>presupuestados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</w:t>
      </w:r>
      <w:r w:rsidR="000C0339">
        <w:rPr>
          <w:rFonts w:ascii="Arial" w:hAnsi="Arial" w:cs="Arial"/>
        </w:rPr>
        <w:t xml:space="preserve">ia del Instituto $ </w:t>
      </w:r>
      <w:r w:rsidR="005D7FF8">
        <w:rPr>
          <w:rFonts w:ascii="Arial" w:hAnsi="Arial" w:cs="Arial"/>
        </w:rPr>
        <w:t>8</w:t>
      </w:r>
      <w:r w:rsidR="000C0339">
        <w:rPr>
          <w:rFonts w:ascii="Arial" w:hAnsi="Arial" w:cs="Arial"/>
        </w:rPr>
        <w:t>’</w:t>
      </w:r>
      <w:r w:rsidR="005D7FF8">
        <w:rPr>
          <w:rFonts w:ascii="Arial" w:hAnsi="Arial" w:cs="Arial"/>
        </w:rPr>
        <w:t>910</w:t>
      </w:r>
      <w:r w:rsidR="000C0339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092</w:t>
      </w:r>
      <w:r w:rsidR="004F6C70">
        <w:rPr>
          <w:rFonts w:ascii="Arial" w:hAnsi="Arial" w:cs="Arial"/>
        </w:rPr>
        <w:t>.</w:t>
      </w:r>
      <w:r w:rsidR="005D7FF8">
        <w:rPr>
          <w:rFonts w:ascii="Arial" w:hAnsi="Arial" w:cs="Arial"/>
        </w:rPr>
        <w:t>02</w:t>
      </w:r>
      <w:r w:rsidR="00BC2675">
        <w:rPr>
          <w:rFonts w:ascii="Arial" w:hAnsi="Arial" w:cs="Arial"/>
        </w:rPr>
        <w:t xml:space="preserve"> con una reca</w:t>
      </w:r>
      <w:r w:rsidR="004F6C70">
        <w:rPr>
          <w:rFonts w:ascii="Arial" w:hAnsi="Arial" w:cs="Arial"/>
        </w:rPr>
        <w:t xml:space="preserve">udación al </w:t>
      </w:r>
      <w:r w:rsidR="00073113">
        <w:rPr>
          <w:rFonts w:ascii="Arial" w:hAnsi="Arial" w:cs="Arial"/>
        </w:rPr>
        <w:t>cuarto</w:t>
      </w:r>
      <w:r w:rsidR="00BC2675">
        <w:rPr>
          <w:rFonts w:ascii="Arial" w:hAnsi="Arial" w:cs="Arial"/>
        </w:rPr>
        <w:t xml:space="preserve"> trimestre 2020</w:t>
      </w:r>
      <w:r w:rsidR="004F6C70">
        <w:rPr>
          <w:rFonts w:ascii="Arial" w:hAnsi="Arial" w:cs="Arial"/>
        </w:rPr>
        <w:t xml:space="preserve"> de $ </w:t>
      </w:r>
      <w:r w:rsidR="002E1CCE">
        <w:rPr>
          <w:rFonts w:ascii="Arial" w:hAnsi="Arial" w:cs="Arial"/>
        </w:rPr>
        <w:t>9</w:t>
      </w:r>
      <w:r w:rsidR="004F6C70">
        <w:rPr>
          <w:rFonts w:ascii="Arial" w:hAnsi="Arial" w:cs="Arial"/>
        </w:rPr>
        <w:t>’</w:t>
      </w:r>
      <w:r w:rsidR="002E1CCE">
        <w:rPr>
          <w:rFonts w:ascii="Arial" w:hAnsi="Arial" w:cs="Arial"/>
        </w:rPr>
        <w:t>841</w:t>
      </w:r>
      <w:r w:rsidR="004F6C70">
        <w:rPr>
          <w:rFonts w:ascii="Arial" w:hAnsi="Arial" w:cs="Arial"/>
        </w:rPr>
        <w:t>,</w:t>
      </w:r>
      <w:r w:rsidR="002E1CCE">
        <w:rPr>
          <w:rFonts w:ascii="Arial" w:hAnsi="Arial" w:cs="Arial"/>
        </w:rPr>
        <w:t>042.86</w:t>
      </w:r>
    </w:p>
    <w:p w14:paraId="11683357" w14:textId="77777777"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6586505E" w14:textId="77777777" w:rsidR="00E42584" w:rsidRPr="00BC2675" w:rsidRDefault="00AA7461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>A través de t</w:t>
      </w:r>
      <w:r w:rsidR="00E42584" w:rsidRPr="00BC2675">
        <w:rPr>
          <w:rFonts w:ascii="Arial" w:hAnsi="Arial" w:cs="Arial"/>
        </w:rPr>
        <w:t>ransferencias municipales $</w:t>
      </w:r>
      <w:r w:rsidR="00690768" w:rsidRPr="00BC2675">
        <w:rPr>
          <w:rFonts w:ascii="Arial" w:hAnsi="Arial" w:cs="Arial"/>
        </w:rPr>
        <w:t xml:space="preserve"> </w:t>
      </w:r>
      <w:r w:rsidR="00E42584" w:rsidRPr="00BC2675">
        <w:rPr>
          <w:rFonts w:ascii="Arial" w:hAnsi="Arial" w:cs="Arial"/>
        </w:rPr>
        <w:t>3’</w:t>
      </w:r>
      <w:r w:rsidR="005D7FF8">
        <w:rPr>
          <w:rFonts w:ascii="Arial" w:hAnsi="Arial" w:cs="Arial"/>
        </w:rPr>
        <w:t>290</w:t>
      </w:r>
      <w:r w:rsidR="00E42584" w:rsidRPr="00BC2675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921</w:t>
      </w:r>
      <w:r w:rsidR="00E42584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00 con una recaudación</w:t>
      </w:r>
      <w:r w:rsidR="004F6C70">
        <w:rPr>
          <w:rFonts w:ascii="Arial" w:hAnsi="Arial" w:cs="Arial"/>
        </w:rPr>
        <w:t xml:space="preserve"> al </w:t>
      </w:r>
      <w:r w:rsidR="00073113">
        <w:rPr>
          <w:rFonts w:ascii="Arial" w:hAnsi="Arial" w:cs="Arial"/>
        </w:rPr>
        <w:t>cuarto</w:t>
      </w:r>
      <w:r w:rsidR="00BC2675" w:rsidRPr="00BC2675">
        <w:rPr>
          <w:rFonts w:ascii="Arial" w:hAnsi="Arial" w:cs="Arial"/>
        </w:rPr>
        <w:t xml:space="preserve"> trimestre 2020 de $</w:t>
      </w:r>
      <w:r w:rsidR="004F6C70">
        <w:rPr>
          <w:rFonts w:ascii="Arial" w:hAnsi="Arial" w:cs="Arial"/>
        </w:rPr>
        <w:t xml:space="preserve"> </w:t>
      </w:r>
      <w:r w:rsidR="002E1CCE">
        <w:rPr>
          <w:rFonts w:ascii="Arial" w:hAnsi="Arial" w:cs="Arial"/>
        </w:rPr>
        <w:t>3’290,921.00</w:t>
      </w:r>
    </w:p>
    <w:p w14:paraId="6CC61617" w14:textId="77777777"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064A586F" w14:textId="77777777" w:rsidR="00D50D90" w:rsidRPr="00BC2675" w:rsidRDefault="00D50D90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 xml:space="preserve">Más los </w:t>
      </w:r>
      <w:r w:rsidR="00690768" w:rsidRPr="00BC2675">
        <w:rPr>
          <w:rFonts w:ascii="Arial" w:hAnsi="Arial" w:cs="Arial"/>
        </w:rPr>
        <w:t>Ingresos der</w:t>
      </w:r>
      <w:r w:rsidR="00AE2FFC" w:rsidRPr="00BC2675">
        <w:rPr>
          <w:rFonts w:ascii="Arial" w:hAnsi="Arial" w:cs="Arial"/>
        </w:rPr>
        <w:t>ivados de financiamiento $ 2’</w:t>
      </w:r>
      <w:r w:rsidR="00BC2675" w:rsidRPr="00BC2675">
        <w:rPr>
          <w:rFonts w:ascii="Arial" w:hAnsi="Arial" w:cs="Arial"/>
        </w:rPr>
        <w:t>672</w:t>
      </w:r>
      <w:r w:rsidR="00AE2FFC" w:rsidRPr="00BC2675">
        <w:rPr>
          <w:rFonts w:ascii="Arial" w:hAnsi="Arial" w:cs="Arial"/>
        </w:rPr>
        <w:t>,7</w:t>
      </w:r>
      <w:r w:rsidR="00BC2675" w:rsidRPr="00BC2675">
        <w:rPr>
          <w:rFonts w:ascii="Arial" w:hAnsi="Arial" w:cs="Arial"/>
        </w:rPr>
        <w:t>90</w:t>
      </w:r>
      <w:r w:rsidR="00AE2FFC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3</w:t>
      </w:r>
      <w:r w:rsidR="00AE2FFC" w:rsidRPr="00BC2675">
        <w:rPr>
          <w:rFonts w:ascii="Arial" w:hAnsi="Arial" w:cs="Arial"/>
        </w:rPr>
        <w:t>8</w:t>
      </w:r>
      <w:r w:rsidRPr="00BC2675">
        <w:rPr>
          <w:rFonts w:ascii="Arial" w:hAnsi="Arial" w:cs="Arial"/>
        </w:rPr>
        <w:t xml:space="preserve"> </w:t>
      </w:r>
      <w:r w:rsidR="00BC2675" w:rsidRPr="00BC2675">
        <w:rPr>
          <w:rFonts w:ascii="Arial" w:hAnsi="Arial" w:cs="Arial"/>
        </w:rPr>
        <w:t xml:space="preserve">con una recaudación al </w:t>
      </w:r>
      <w:r w:rsidR="00073113">
        <w:rPr>
          <w:rFonts w:ascii="Arial" w:hAnsi="Arial" w:cs="Arial"/>
        </w:rPr>
        <w:t>cuarto</w:t>
      </w:r>
      <w:r w:rsidR="00BC2675" w:rsidRPr="00BC2675">
        <w:rPr>
          <w:rFonts w:ascii="Arial" w:hAnsi="Arial" w:cs="Arial"/>
        </w:rPr>
        <w:t xml:space="preserve"> trimestre 2020 de $ </w:t>
      </w:r>
      <w:r w:rsidR="002E1CCE">
        <w:rPr>
          <w:rFonts w:ascii="Arial" w:hAnsi="Arial" w:cs="Arial"/>
        </w:rPr>
        <w:t>738</w:t>
      </w:r>
      <w:r w:rsidR="00BC2675" w:rsidRPr="00BC2675">
        <w:rPr>
          <w:rFonts w:ascii="Arial" w:hAnsi="Arial" w:cs="Arial"/>
        </w:rPr>
        <w:t>,</w:t>
      </w:r>
      <w:r w:rsidR="002E1CCE">
        <w:rPr>
          <w:rFonts w:ascii="Arial" w:hAnsi="Arial" w:cs="Arial"/>
        </w:rPr>
        <w:t>4</w:t>
      </w:r>
      <w:r w:rsidR="00BC2675" w:rsidRPr="00BC2675">
        <w:rPr>
          <w:rFonts w:ascii="Arial" w:hAnsi="Arial" w:cs="Arial"/>
        </w:rPr>
        <w:t>5</w:t>
      </w:r>
      <w:r w:rsidR="002E1CCE">
        <w:rPr>
          <w:rFonts w:ascii="Arial" w:hAnsi="Arial" w:cs="Arial"/>
        </w:rPr>
        <w:t>5</w:t>
      </w:r>
      <w:r w:rsidR="00BC2675" w:rsidRPr="00BC2675">
        <w:rPr>
          <w:rFonts w:ascii="Arial" w:hAnsi="Arial" w:cs="Arial"/>
        </w:rPr>
        <w:t>.22</w:t>
      </w:r>
    </w:p>
    <w:p w14:paraId="6D2F5956" w14:textId="77777777"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C832F3A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2"/>
    </w:p>
    <w:p w14:paraId="5FB7AEF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4C127D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2121DCE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B23C762" w14:textId="77777777"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14:paraId="16A4C90E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14:paraId="4AC1D861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0996E738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14:paraId="7D310AFC" w14:textId="77777777"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5D7F55DD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registra alta</w:t>
      </w:r>
      <w:r w:rsidR="00B8010F">
        <w:rPr>
          <w:rFonts w:ascii="Arial" w:hAnsi="Arial" w:cs="Arial"/>
        </w:rPr>
        <w:t>,</w:t>
      </w:r>
      <w:r w:rsidRPr="00917393">
        <w:rPr>
          <w:rFonts w:ascii="Arial" w:hAnsi="Arial" w:cs="Arial"/>
        </w:rPr>
        <w:t xml:space="preserve"> </w:t>
      </w:r>
      <w:r w:rsidR="00B8010F">
        <w:rPr>
          <w:rFonts w:ascii="Arial" w:hAnsi="Arial" w:cs="Arial"/>
        </w:rPr>
        <w:t>a</w:t>
      </w:r>
      <w:r w:rsidRPr="00917393">
        <w:rPr>
          <w:rFonts w:ascii="Arial" w:hAnsi="Arial" w:cs="Arial"/>
        </w:rPr>
        <w:t>nte la Secretaria de Hacienda y Crédito Público el 28 de julio de 2006 como Persona Moral No Contribuyente</w:t>
      </w:r>
      <w:r w:rsidR="00B8010F">
        <w:rPr>
          <w:rFonts w:ascii="Arial" w:hAnsi="Arial" w:cs="Arial"/>
        </w:rPr>
        <w:t xml:space="preserve"> con fines no lucrativos.</w:t>
      </w:r>
    </w:p>
    <w:p w14:paraId="790DE3E9" w14:textId="77777777"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24ED5FAD" w14:textId="77777777" w:rsidR="00527383" w:rsidRDefault="0008579F" w:rsidP="00BC2675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14:paraId="417C3768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14:paraId="5566562A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52046ABD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14:paraId="0E7FBA91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14:paraId="55250159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14:paraId="07B1A7C6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14:paraId="457E14BF" w14:textId="77777777"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créditos</w:t>
      </w:r>
    </w:p>
    <w:p w14:paraId="10EEB79C" w14:textId="77777777" w:rsidR="000C0339" w:rsidRDefault="000C0339" w:rsidP="00BC2675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31069571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Para el ejercicio 2013 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contaba con el siguiente personal</w:t>
      </w:r>
    </w:p>
    <w:p w14:paraId="649FEB9C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661EBE86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14:paraId="44800860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14:paraId="7ECE21B7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14:paraId="44F05753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14:paraId="5352F014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14:paraId="2FD122CE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14:paraId="05311620" w14:textId="77777777"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472A8292" w14:textId="77777777"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14:paraId="44DFF6AD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5F072A4E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14:paraId="30EEDBE9" w14:textId="77777777"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14:paraId="567750DC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14:paraId="3A65F23F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14:paraId="740B2B0F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14:paraId="6B7FC5EC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14:paraId="1FD8E918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14:paraId="5F730905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14:paraId="5B2DF3B5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14:paraId="0CEB605E" w14:textId="77777777"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14:paraId="3CDCA20F" w14:textId="77777777"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14:paraId="7741DDDB" w14:textId="77777777"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14:paraId="34E9148B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14:paraId="6CC5E73E" w14:textId="77777777"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14:paraId="7F45320D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14:paraId="1C9E18BB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14:paraId="78278915" w14:textId="77777777"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14:paraId="1FC2F1F4" w14:textId="77777777" w:rsidR="000C0339" w:rsidRDefault="000C0339" w:rsidP="00CD7571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14C8D2EB" w14:textId="77777777" w:rsidR="000C0339" w:rsidRPr="00917393" w:rsidRDefault="000C0339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14:paraId="77503A77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3"/>
    </w:p>
    <w:p w14:paraId="5BDFD0C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345A462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6412AE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14:paraId="0D18456D" w14:textId="77777777"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14:paraId="772C2815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740AA46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14:paraId="5751666B" w14:textId="77777777"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14:paraId="68D30BD5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379D8FA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14:paraId="7485A630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645888E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14:paraId="74949902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3BED160" w14:textId="77777777"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14:paraId="4A72F5DD" w14:textId="77777777"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74EFCA6" w14:textId="77777777"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14:paraId="6C3F2C37" w14:textId="77777777"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</w:t>
      </w:r>
      <w:r w:rsidR="00DF6446">
        <w:rPr>
          <w:rFonts w:ascii="Arial" w:hAnsi="Arial" w:cs="Arial"/>
        </w:rPr>
        <w:t>20.</w:t>
      </w:r>
    </w:p>
    <w:p w14:paraId="4E9037D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DBBD2C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14:paraId="79911C2A" w14:textId="77777777"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EF2603B" w14:textId="77777777"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DF6446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14:paraId="4362A3B5" w14:textId="77777777" w:rsidR="000C0339" w:rsidRPr="00DF6446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</w:t>
      </w:r>
      <w:r w:rsidR="00DF6446">
        <w:rPr>
          <w:rFonts w:ascii="Arial" w:hAnsi="Arial" w:cs="Arial"/>
        </w:rPr>
        <w:t>í</w:t>
      </w:r>
      <w:r w:rsidRPr="00917393">
        <w:rPr>
          <w:rFonts w:ascii="Arial" w:hAnsi="Arial" w:cs="Arial"/>
        </w:rPr>
        <w:t xml:space="preserve">a de </w:t>
      </w:r>
      <w:r w:rsidR="00DF6446">
        <w:rPr>
          <w:rFonts w:ascii="Arial" w:hAnsi="Arial" w:cs="Arial"/>
        </w:rPr>
        <w:t>F</w:t>
      </w:r>
      <w:r w:rsidRPr="00917393">
        <w:rPr>
          <w:rFonts w:ascii="Arial" w:hAnsi="Arial" w:cs="Arial"/>
        </w:rPr>
        <w:t>inanzas Inversiones y Administración del Estado de Guanajuato</w:t>
      </w:r>
      <w:r w:rsidR="00917393">
        <w:rPr>
          <w:rFonts w:ascii="Arial" w:hAnsi="Arial" w:cs="Arial"/>
        </w:rPr>
        <w:t>.</w:t>
      </w:r>
    </w:p>
    <w:p w14:paraId="3A2F1C4A" w14:textId="77777777" w:rsidR="000C0339" w:rsidRDefault="000C033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C5D0BF0" w14:textId="77777777" w:rsidR="00677479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14:paraId="589FD3D9" w14:textId="77777777" w:rsidR="00EC4EF2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 xml:space="preserve">Retenedor de ISR por sueldos y salarios </w:t>
      </w:r>
    </w:p>
    <w:p w14:paraId="068F079F" w14:textId="77777777" w:rsidR="00DF6446" w:rsidRPr="00527383" w:rsidRDefault="00DF6446" w:rsidP="00DF6446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salarios (asimilados)</w:t>
      </w:r>
    </w:p>
    <w:p w14:paraId="382425CB" w14:textId="77777777"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14:paraId="5DCABE14" w14:textId="77777777"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14:paraId="45EADD3B" w14:textId="77777777"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14:paraId="5E3603B6" w14:textId="77777777"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14:paraId="593950CE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6DDDA1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14:paraId="08034885" w14:textId="77777777"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14:paraId="0101CC58" w14:textId="1AF3A3A3" w:rsidR="00EC4EF2" w:rsidRPr="00917393" w:rsidRDefault="004E2F1E" w:rsidP="00456D16">
      <w:pPr>
        <w:tabs>
          <w:tab w:val="left" w:leader="underscore" w:pos="9639"/>
        </w:tabs>
        <w:spacing w:after="0" w:line="360" w:lineRule="auto"/>
        <w:ind w:left="-851" w:firstLine="567"/>
        <w:jc w:val="both"/>
        <w:rPr>
          <w:rFonts w:ascii="Arial" w:hAnsi="Arial" w:cs="Arial"/>
        </w:rPr>
      </w:pPr>
      <w:r w:rsidRPr="00F044BA">
        <w:rPr>
          <w:noProof/>
          <w:lang w:eastAsia="es-MX"/>
        </w:rPr>
        <w:drawing>
          <wp:inline distT="0" distB="0" distL="0" distR="0" wp14:anchorId="39453457" wp14:editId="1EF43DCD">
            <wp:extent cx="6429375" cy="451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FE05" w14:textId="77777777"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D05EC8C" w14:textId="77777777"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75076ED" w14:textId="77777777"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4EF2130" w14:textId="77777777"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4D90607" w14:textId="77777777"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4C9215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14:paraId="53110EE6" w14:textId="77777777"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07576E7" w14:textId="77777777"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</w:t>
      </w:r>
      <w:r w:rsidR="005D7FF8">
        <w:rPr>
          <w:rFonts w:ascii="Arial" w:hAnsi="Arial" w:cs="Arial"/>
        </w:rPr>
        <w:t xml:space="preserve"> etapa I.</w:t>
      </w:r>
    </w:p>
    <w:p w14:paraId="455F6498" w14:textId="77777777"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7A2EB8A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4"/>
    </w:p>
    <w:p w14:paraId="4033028C" w14:textId="77777777"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14:paraId="7FF5809C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14:paraId="0853D304" w14:textId="77777777"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2D2FB20" w14:textId="77777777"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14:paraId="42F8B6B8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14:paraId="5A867E3E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14:paraId="74A602B6" w14:textId="77777777"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FC2F96E" w14:textId="77777777"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14:paraId="15E7A770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</w:p>
    <w:p w14:paraId="730F292F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</w:p>
    <w:p w14:paraId="27ABE471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</w:p>
    <w:p w14:paraId="086779FA" w14:textId="77777777"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>
        <w:rPr>
          <w:rFonts w:ascii="Arial" w:hAnsi="Arial" w:cs="Arial"/>
        </w:rPr>
        <w:t xml:space="preserve"> (finalidad y función)</w:t>
      </w:r>
    </w:p>
    <w:p w14:paraId="04BF24C5" w14:textId="77777777"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3F24ED7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14:paraId="71C76D90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0AC316E4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14:paraId="7951D9C1" w14:textId="77777777"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14:paraId="541BB267" w14:textId="77777777"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45980BD5" w14:textId="77777777"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750AD23A" w14:textId="77777777"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14:paraId="3B2FF1D5" w14:textId="77777777"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14:paraId="395D4E79" w14:textId="77777777"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4B98467B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14:paraId="2BD4C450" w14:textId="77777777"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14:paraId="1C7BEC8F" w14:textId="77777777" w:rsidR="00576EB2" w:rsidRPr="00576EB2" w:rsidRDefault="00576EB2" w:rsidP="00576EB2"/>
    <w:p w14:paraId="592EE5F7" w14:textId="77777777"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14:paraId="77392186" w14:textId="77777777"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14:paraId="65C807FD" w14:textId="77777777"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14:paraId="45E76DEB" w14:textId="77777777"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70B79F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14:paraId="31413424" w14:textId="77777777"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14:paraId="2D7A19B4" w14:textId="77777777" w:rsidR="00576EB2" w:rsidRPr="00576EB2" w:rsidRDefault="00576EB2" w:rsidP="00576EB2"/>
    <w:p w14:paraId="4038D2F3" w14:textId="77777777"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14:paraId="5F0195D5" w14:textId="77777777"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14:paraId="5ADDF940" w14:textId="77777777" w:rsidR="00B71EB7" w:rsidRPr="00B71EB7" w:rsidRDefault="00B71EB7" w:rsidP="00B71EB7"/>
    <w:p w14:paraId="10AFE32C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14:paraId="46AAB712" w14:textId="77777777"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actividad del ente público se establece por tiempo indefinido, salvo disposición legal en la que </w:t>
      </w:r>
      <w:r w:rsidR="00251AE5" w:rsidRPr="00917393">
        <w:rPr>
          <w:rFonts w:ascii="Arial" w:hAnsi="Arial" w:cs="Arial"/>
        </w:rPr>
        <w:t>se especifique</w:t>
      </w:r>
      <w:r w:rsidRPr="00917393">
        <w:rPr>
          <w:rFonts w:ascii="Arial" w:hAnsi="Arial" w:cs="Arial"/>
        </w:rPr>
        <w:t xml:space="preserve">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14:paraId="1E3E0E33" w14:textId="77777777"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14:paraId="4DB37A24" w14:textId="77777777"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14:paraId="79619915" w14:textId="77777777"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sistema contable del ente público se establece considerando que el periodo de vida </w:t>
      </w:r>
      <w:r w:rsidR="001106E8" w:rsidRPr="00917393">
        <w:rPr>
          <w:rFonts w:ascii="Arial" w:hAnsi="Arial" w:cs="Arial"/>
        </w:rPr>
        <w:t>de este</w:t>
      </w:r>
      <w:r w:rsidRPr="00917393">
        <w:rPr>
          <w:rFonts w:ascii="Arial" w:hAnsi="Arial" w:cs="Arial"/>
        </w:rPr>
        <w:t xml:space="preserve"> es definido.</w:t>
      </w:r>
    </w:p>
    <w:p w14:paraId="303AAAF3" w14:textId="77777777" w:rsidR="00B71EB7" w:rsidRPr="00B71EB7" w:rsidRDefault="00B71EB7" w:rsidP="00B71EB7"/>
    <w:p w14:paraId="55BCEA8B" w14:textId="77777777"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14:paraId="4B7EAE29" w14:textId="77777777"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14:paraId="55EC48AA" w14:textId="77777777"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5" w:name="_TOC_250002"/>
    </w:p>
    <w:p w14:paraId="64AC7F91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5"/>
    </w:p>
    <w:p w14:paraId="48A6C766" w14:textId="77777777"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14:paraId="413C7935" w14:textId="77777777"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="005D7FF8" w:rsidRPr="00917393">
        <w:rPr>
          <w:rFonts w:ascii="Arial" w:hAnsi="Arial" w:cs="Arial"/>
        </w:rPr>
        <w:t>inseparable,</w:t>
      </w:r>
      <w:r w:rsidR="005D7FF8" w:rsidRPr="00917393">
        <w:rPr>
          <w:rFonts w:ascii="Arial" w:hAnsi="Arial" w:cs="Arial"/>
          <w:spacing w:val="28"/>
        </w:rPr>
        <w:t xml:space="preserve"> </w:t>
      </w:r>
      <w:r w:rsidR="005D7FF8">
        <w:rPr>
          <w:rFonts w:ascii="Arial" w:hAnsi="Arial" w:cs="Arial"/>
          <w:spacing w:val="28"/>
        </w:rPr>
        <w:t>por</w:t>
      </w:r>
      <w:r w:rsidRPr="00917393">
        <w:rPr>
          <w:rFonts w:ascii="Arial" w:hAnsi="Arial" w:cs="Arial"/>
        </w:rPr>
        <w:t xml:space="preserve">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14:paraId="4802C856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14:paraId="2DCC5C2B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14:paraId="13F897B2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14:paraId="42E03260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2DF954E2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14:paraId="513A2AEE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14:paraId="3F8DDB94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402DA4EB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14:paraId="321C9148" w14:textId="77777777"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términos que se presentan en la ley de Ingresos y en el Decreto del Presupuesto Egresos, </w:t>
      </w:r>
      <w:r w:rsidR="001106E8" w:rsidRPr="00917393">
        <w:rPr>
          <w:rFonts w:cs="Arial"/>
          <w:sz w:val="22"/>
          <w:szCs w:val="22"/>
          <w:lang w:val="es-MX"/>
        </w:rPr>
        <w:t>de</w:t>
      </w:r>
      <w:r w:rsidR="001106E8">
        <w:rPr>
          <w:rFonts w:cs="Arial"/>
          <w:sz w:val="22"/>
          <w:szCs w:val="22"/>
          <w:lang w:val="es-MX"/>
        </w:rPr>
        <w:t xml:space="preserve"> </w:t>
      </w:r>
      <w:r w:rsidR="001106E8" w:rsidRPr="00D85EC9">
        <w:rPr>
          <w:rFonts w:cs="Arial"/>
          <w:sz w:val="22"/>
          <w:szCs w:val="22"/>
          <w:lang w:val="es-MX"/>
        </w:rPr>
        <w:t>acuerdo</w:t>
      </w:r>
      <w:r w:rsidR="001106E8" w:rsidRPr="00917393">
        <w:rPr>
          <w:rFonts w:cs="Arial"/>
          <w:sz w:val="22"/>
          <w:szCs w:val="22"/>
          <w:lang w:val="es-MX"/>
        </w:rPr>
        <w:t xml:space="preserve"> con</w:t>
      </w:r>
      <w:r w:rsidRPr="00917393">
        <w:rPr>
          <w:rFonts w:cs="Arial"/>
          <w:sz w:val="22"/>
          <w:szCs w:val="22"/>
          <w:lang w:val="es-MX"/>
        </w:rPr>
        <w:t xml:space="preserve">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14:paraId="0CFE3CB1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14:paraId="106B1B5C" w14:textId="77777777"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78054FB7" w14:textId="77777777"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14:paraId="7ED021A1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14:paraId="11A70AF6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14:paraId="505C4161" w14:textId="77777777" w:rsidR="006D3D34" w:rsidRPr="00917393" w:rsidRDefault="00D85EC9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seguir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la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metodología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y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registros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equilibrados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o igualados,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representando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etapas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presupuestarias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transacciones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a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través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cuentas de orden del ingreso y del egreso; así como su efecto en la posición financiera y en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los resultados;</w:t>
      </w:r>
    </w:p>
    <w:p w14:paraId="7E45010C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14:paraId="38462F42" w14:textId="77777777"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14:paraId="778FC13A" w14:textId="77777777"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0F4CE7F" w14:textId="77777777"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14:paraId="2AA2C4DD" w14:textId="77777777"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1672D40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14:paraId="2E3FB75C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El </w:t>
      </w:r>
      <w:r w:rsidR="005D7FF8" w:rsidRPr="00917393">
        <w:rPr>
          <w:rFonts w:cs="Arial"/>
          <w:sz w:val="22"/>
          <w:szCs w:val="22"/>
          <w:lang w:val="es-MX"/>
        </w:rPr>
        <w:t xml:space="preserve">ingreso </w:t>
      </w:r>
      <w:r w:rsidR="005D7FF8" w:rsidRPr="00917393">
        <w:rPr>
          <w:rFonts w:cs="Arial"/>
          <w:spacing w:val="20"/>
          <w:sz w:val="22"/>
          <w:szCs w:val="22"/>
          <w:lang w:val="es-MX"/>
        </w:rPr>
        <w:t>devengado</w:t>
      </w:r>
      <w:r w:rsidRPr="00917393">
        <w:rPr>
          <w:rFonts w:cs="Arial"/>
          <w:sz w:val="22"/>
          <w:szCs w:val="22"/>
          <w:lang w:val="es-MX"/>
        </w:rPr>
        <w:t xml:space="preserve">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14:paraId="5D6A065B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4782CB44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7FBCD35B" w14:textId="77777777"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14:paraId="0A053A3B" w14:textId="77777777"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14:paraId="059799C4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14:paraId="23F2ADC0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14:paraId="30006569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14:paraId="1A3F2BA3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14:paraId="0479D26D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</w:t>
      </w:r>
      <w:r w:rsidR="00D85EC9"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</w:rPr>
        <w:t xml:space="preserve">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14:paraId="508A5AA4" w14:textId="77777777"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14:paraId="66C42483" w14:textId="77777777"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14:paraId="0DB994C1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14:paraId="238C5774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14:paraId="5A03BE7A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14:paraId="5CAF3725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48E364B3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569B1432" w14:textId="77777777"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El costo histórico de las operaciones corresponde al monto erogado para </w:t>
      </w:r>
      <w:r w:rsidR="00D85EC9" w:rsidRPr="00917393">
        <w:rPr>
          <w:rFonts w:ascii="Arial" w:hAnsi="Arial" w:cs="Arial"/>
        </w:rPr>
        <w:t>su adquisición</w:t>
      </w:r>
      <w:r w:rsidRPr="00917393">
        <w:rPr>
          <w:rFonts w:ascii="Arial" w:hAnsi="Arial" w:cs="Arial"/>
        </w:rPr>
        <w:t xml:space="preserve">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14:paraId="1662B4F5" w14:textId="77777777"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14:paraId="63C4D8F8" w14:textId="77777777"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14:paraId="11C48441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14:paraId="3B126324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14:paraId="4B723864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14:paraId="77EA25C6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6CB807C6" w14:textId="77777777"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14:paraId="6B0F3807" w14:textId="77777777"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14:paraId="41E5638C" w14:textId="77777777"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14:paraId="1828C735" w14:textId="77777777"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14:paraId="6F6EEB75" w14:textId="77777777"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14:paraId="0D4BD1FB" w14:textId="77777777"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14:paraId="30C34202" w14:textId="77777777"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14:paraId="4DC80691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Las políticas, métodos de cuantificación, procedimientos contables y ordenamientos </w:t>
      </w:r>
      <w:r w:rsidR="00D85EC9" w:rsidRPr="00917393">
        <w:rPr>
          <w:rFonts w:ascii="Arial" w:hAnsi="Arial" w:cs="Arial"/>
        </w:rPr>
        <w:t>normativos,</w:t>
      </w:r>
      <w:r w:rsidR="00D85EC9" w:rsidRPr="00917393">
        <w:rPr>
          <w:rFonts w:ascii="Arial" w:hAnsi="Arial" w:cs="Arial"/>
          <w:spacing w:val="30"/>
        </w:rPr>
        <w:t xml:space="preserve"> </w:t>
      </w:r>
      <w:r w:rsidR="00D85EC9" w:rsidRPr="00917393">
        <w:rPr>
          <w:rFonts w:ascii="Arial" w:hAnsi="Arial" w:cs="Arial"/>
        </w:rPr>
        <w:t>deberán</w:t>
      </w:r>
      <w:r w:rsidRPr="00917393">
        <w:rPr>
          <w:rFonts w:ascii="Arial" w:hAnsi="Arial" w:cs="Arial"/>
        </w:rPr>
        <w:t xml:space="preserve">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14:paraId="0DB0B93A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14:paraId="4FBEA3A9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14:paraId="5F997012" w14:textId="77777777"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14:paraId="1C6D4F0A" w14:textId="77777777"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14:paraId="287DE6B6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14:paraId="010890D0" w14:textId="77777777"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0A833FC" w14:textId="77777777"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14:paraId="0FDF1BC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D3935F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las entidades que por primera vez estén implementando la base devengado de acuerdo a la Ley de Contabilidad, deberán:</w:t>
      </w:r>
    </w:p>
    <w:p w14:paraId="16D8706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85C8B91" w14:textId="77777777"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14:paraId="6162E7FB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A6A6BC4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FB5010A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DF5B75E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6889015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00C1DB7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BDCD624" w14:textId="77777777"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20FE2B1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8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8"/>
    </w:p>
    <w:p w14:paraId="4678824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182BDAA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5701D3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14:paraId="191DE468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AD03550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1099F52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D5E069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14:paraId="1B2FEEFB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8EFCD1B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14:paraId="429C47F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080DF2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14:paraId="6AFE1656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0ABD768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4B73810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929D7F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14:paraId="454FD4B5" w14:textId="77777777"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2A00EC1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7162C44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5109A2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14:paraId="18F7AE28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0E0E71B" w14:textId="77777777"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7F0EE7F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9E539E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14:paraId="69EB5105" w14:textId="77777777"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14:paraId="039021A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B66FE2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14:paraId="4930B76B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CF965E0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14:paraId="36C632B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C9394E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14:paraId="74C54620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F20278B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1F99EB5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EE56AE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14:paraId="7241F527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766DB04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6FED206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70154E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14:paraId="092400D0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53FD0A7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14:paraId="3C346D23" w14:textId="77777777"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24BA2B8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9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9"/>
    </w:p>
    <w:p w14:paraId="6AAE3FD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9D4E50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14:paraId="37629B3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CE9D29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14:paraId="113FDDFE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A342087" w14:textId="77777777"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14:paraId="1CD0D148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1F982C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14:paraId="2C1A30E2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3D210DE" w14:textId="77777777"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2CDDC20E" w14:textId="77777777"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14:paraId="526A6FC5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84ECCDB" w14:textId="77777777"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215C3C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8056BE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14:paraId="030A8F36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724C6EF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68F0A121" w14:textId="77777777"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14:paraId="72626BD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4CF224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14:paraId="59636A57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5F3764D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780E5AFC" w14:textId="77777777"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14:paraId="59C56EC8" w14:textId="77777777"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637C49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14:paraId="247E0889" w14:textId="77777777"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21A3947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1314138A" w14:textId="77777777"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14:paraId="043E5833" w14:textId="77777777"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6CA3F7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14:paraId="77F0C49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14:paraId="6AB3B0D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A9356D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17619F7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0"/>
    </w:p>
    <w:p w14:paraId="3ACEFF9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230C63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14:paraId="1430C47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DEE8BBC" w14:textId="77777777"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14:paraId="3373781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FD337E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14:paraId="1513F362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96CAA14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18C592F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EA2DA93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8A82DF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14:paraId="66F93506" w14:textId="77777777"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1741999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5E06C41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49CB6F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14:paraId="4B22F6AB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75DE407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0801953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FC6536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14:paraId="367B140D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ABD0AF2" w14:textId="77777777"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14:paraId="31599FA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64FD82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14:paraId="50238F34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F39AB95" w14:textId="77777777"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6278705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17A5AC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14:paraId="0DFA2FDC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20AC60A" w14:textId="77777777"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025C538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AFD89C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14:paraId="5B9C9847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18AB09D" w14:textId="77777777" w:rsidR="00EA552A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14:paraId="60A64230" w14:textId="77777777" w:rsidR="00036B25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14:paraId="65460C65" w14:textId="77777777" w:rsidR="00036B25" w:rsidRDefault="00036B25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14:paraId="4B565A2E" w14:textId="77777777"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ACE683C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14:paraId="6B81913F" w14:textId="77777777"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4AE1AB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643D00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Inversiones en valores:</w:t>
      </w:r>
    </w:p>
    <w:p w14:paraId="728F4A97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9"/>
        <w:gridCol w:w="2418"/>
        <w:gridCol w:w="2415"/>
      </w:tblGrid>
      <w:tr w:rsidR="00036B25" w14:paraId="47FC9328" w14:textId="77777777" w:rsidTr="00D26277">
        <w:tc>
          <w:tcPr>
            <w:tcW w:w="2457" w:type="dxa"/>
            <w:shd w:val="clear" w:color="auto" w:fill="auto"/>
          </w:tcPr>
          <w:p w14:paraId="7E2D84B4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14:paraId="3348E55A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14:paraId="0E938032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14:paraId="4BA9B11D" w14:textId="77777777"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14:paraId="0C5D602F" w14:textId="77777777" w:rsidTr="00D26277">
        <w:tc>
          <w:tcPr>
            <w:tcW w:w="2457" w:type="dxa"/>
            <w:shd w:val="clear" w:color="auto" w:fill="auto"/>
          </w:tcPr>
          <w:p w14:paraId="3FA63568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14:paraId="665BA262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14:paraId="64716E01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14:paraId="6E96057C" w14:textId="77777777"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14:paraId="753FA18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52553B9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14:paraId="2409AE5C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272C435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27DDF55B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91A5E3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14:paraId="539CC8EE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0D53CB6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4F86DB5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398C46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14:paraId="16B2DD83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6E8B25E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080FC0C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F644D9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14:paraId="260180E2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2BA2E94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1"/>
    </w:p>
    <w:p w14:paraId="5B999A6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EC4B1C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14:paraId="4AE471F6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8F4C85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14:paraId="21B60FD1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0897B79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1552B3CA" w14:textId="77777777"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0C81644" w14:textId="77777777"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70AE5ED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82389EB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66EC786" w14:textId="77777777"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2E940A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14:paraId="696188B3" w14:textId="77777777"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DC632E9" w14:textId="77777777"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14:paraId="179C0677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7B0B355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t>10. Reporte de la Recaudación:</w:t>
      </w:r>
      <w:bookmarkEnd w:id="12"/>
    </w:p>
    <w:p w14:paraId="30DCB53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E2204E9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14:paraId="1A231C03" w14:textId="77777777"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5920" w:type="dxa"/>
        <w:tblInd w:w="1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</w:tblGrid>
      <w:tr w:rsidR="009A55DB" w:rsidRPr="00002014" w14:paraId="55EEFF5A" w14:textId="77777777" w:rsidTr="009A55DB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FF66FDD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C2E43C8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5EB28F8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98F9FB7" w14:textId="77777777"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</w:tr>
      <w:tr w:rsidR="009A55DB" w:rsidRPr="00002014" w14:paraId="011B0B5E" w14:textId="77777777" w:rsidTr="009A55DB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11A9" w14:textId="77777777"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64CD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3,464,127.00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CF3D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0492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A55DB" w:rsidRPr="00002014" w14:paraId="62DEB335" w14:textId="77777777" w:rsidTr="009A55DB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FBCB7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7685C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7962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C64AB" w14:textId="77777777"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A55DB" w:rsidRPr="00002014" w14:paraId="0179FC27" w14:textId="77777777" w:rsidTr="009A55DB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F636" w14:textId="77777777"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360F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11,262,974.84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9905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17CE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841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042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</w:tr>
      <w:tr w:rsidR="009A55DB" w:rsidRPr="00002014" w14:paraId="491350AF" w14:textId="77777777" w:rsidTr="009A55DB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0E21" w14:textId="77777777"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D709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803,000.00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71C7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2,672,790.38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9C5C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738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455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.22</w:t>
            </w:r>
          </w:p>
        </w:tc>
      </w:tr>
      <w:tr w:rsidR="009A55DB" w:rsidRPr="00002014" w14:paraId="74928140" w14:textId="77777777" w:rsidTr="009A55DB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2C8F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1B68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15,530,101.84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13C4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,8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568" w14:textId="77777777"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870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419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08</w:t>
            </w:r>
          </w:p>
        </w:tc>
      </w:tr>
    </w:tbl>
    <w:p w14:paraId="337578B9" w14:textId="77777777"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CA53071" w14:textId="77777777"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84033B9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14:paraId="420CFD6C" w14:textId="77777777"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6080" w:type="dxa"/>
        <w:tblInd w:w="1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</w:tblGrid>
      <w:tr w:rsidR="00416254" w:rsidRPr="00416254" w14:paraId="5A33CBAB" w14:textId="77777777" w:rsidTr="00416254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017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DA0F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706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07B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2023</w:t>
            </w:r>
          </w:p>
        </w:tc>
      </w:tr>
      <w:tr w:rsidR="00416254" w:rsidRPr="00416254" w14:paraId="2ECD50A1" w14:textId="77777777" w:rsidTr="00416254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4C12" w14:textId="77777777"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Trasferencias Municipales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0610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921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5E24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389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648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6C1D" w14:textId="77777777"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14:paraId="2D46C1E5" w14:textId="77777777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FDE4" w14:textId="77777777"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DFA7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081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147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83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02FB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663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41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0DA8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14:paraId="681E6913" w14:textId="77777777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3C32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0103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068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A86D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63B9" w14:textId="77777777"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71B1F8EF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53A7CC67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75974B1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3"/>
    </w:p>
    <w:p w14:paraId="6DDE8C01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DADFD2D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14:paraId="66D64FBB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6BDB577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76E76BB8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71C7BB7" w14:textId="77777777" w:rsidR="00416254" w:rsidRDefault="0041625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AC2D75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14:paraId="6FCC503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14:paraId="0C2D3FFF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3EFCC52C" w14:textId="77777777" w:rsidR="00B33697" w:rsidRPr="00917393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224F0EB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4"/>
    </w:p>
    <w:p w14:paraId="5E3B293B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EA9AFAE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14:paraId="6EC55843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23D7E91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D150C37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5"/>
    </w:p>
    <w:p w14:paraId="1B82680F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4DEC543" w14:textId="77777777"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14:paraId="214295ED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14:paraId="127E5EDF" w14:textId="77777777"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50A4637" w14:textId="77777777" w:rsidR="00416254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 xml:space="preserve">Se </w:t>
      </w:r>
      <w:r w:rsidR="00416254">
        <w:rPr>
          <w:rFonts w:ascii="Arial" w:hAnsi="Arial" w:cs="Arial"/>
        </w:rPr>
        <w:t>cuenta con un sistema de cobranza denominado IMUVIX al cual se le siguen haciendo mejoras, con el objetivo de tener un mejor sistema de control, en cuanto a la</w:t>
      </w:r>
      <w:r w:rsidR="007213ED">
        <w:rPr>
          <w:rFonts w:ascii="Arial" w:hAnsi="Arial" w:cs="Arial"/>
        </w:rPr>
        <w:t xml:space="preserve"> cobranza</w:t>
      </w:r>
      <w:r w:rsidR="00416254">
        <w:rPr>
          <w:rFonts w:ascii="Arial" w:hAnsi="Arial" w:cs="Arial"/>
        </w:rPr>
        <w:t xml:space="preserve"> se re</w:t>
      </w:r>
      <w:r w:rsidR="00B30A74">
        <w:rPr>
          <w:rFonts w:ascii="Arial" w:hAnsi="Arial" w:cs="Arial"/>
        </w:rPr>
        <w:t>fiere</w:t>
      </w:r>
      <w:r w:rsidR="00416254">
        <w:rPr>
          <w:rFonts w:ascii="Arial" w:hAnsi="Arial" w:cs="Arial"/>
        </w:rPr>
        <w:t>.</w:t>
      </w:r>
    </w:p>
    <w:p w14:paraId="46345E1C" w14:textId="77777777" w:rsidR="007D1E76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0B1F8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14:paraId="5FC46EB4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DD7DD3D" w14:textId="77777777"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416254">
        <w:rPr>
          <w:rFonts w:ascii="Arial" w:hAnsi="Arial" w:cs="Arial"/>
        </w:rPr>
        <w:t>as metas establecidas en la captación de ingresos.</w:t>
      </w:r>
    </w:p>
    <w:p w14:paraId="2D4F2B94" w14:textId="77777777"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478C01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6"/>
    </w:p>
    <w:p w14:paraId="40D2E7E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7616F462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14:paraId="69AA5CA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7B10852" w14:textId="77777777" w:rsidR="00984D0B" w:rsidRDefault="00984D0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D991E95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14:paraId="26373071" w14:textId="77777777"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2E4A31B3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7"/>
    </w:p>
    <w:p w14:paraId="6F6160EA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05CFD664" w14:textId="77777777"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informará el efecto en sus estados financieros de aquellos hechos ocurridos en el período posterior al que informa, que proporcionan mayor evidencia sobre eventos que le </w:t>
      </w:r>
      <w:r w:rsidR="00984D0B" w:rsidRPr="00917393">
        <w:rPr>
          <w:rFonts w:ascii="Arial" w:hAnsi="Arial" w:cs="Arial"/>
        </w:rPr>
        <w:t>afectan económicamente</w:t>
      </w:r>
      <w:r w:rsidRPr="00917393">
        <w:rPr>
          <w:rFonts w:ascii="Arial" w:hAnsi="Arial" w:cs="Arial"/>
        </w:rPr>
        <w:t xml:space="preserve">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14:paraId="116064AA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3A029949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0BF62F5" w14:textId="77777777"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8"/>
    </w:p>
    <w:p w14:paraId="194417E4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645532DC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14:paraId="338D0222" w14:textId="77777777"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3978E85" w14:textId="77777777"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14:paraId="284358B0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3AAE1FA5" w14:textId="77777777"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19"/>
    </w:p>
    <w:p w14:paraId="4500D043" w14:textId="77777777"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4B427394" w14:textId="77777777"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 xml:space="preserve">firmada en cada página de </w:t>
      </w:r>
      <w:r w:rsidR="00984D0B" w:rsidRPr="00917393">
        <w:rPr>
          <w:rFonts w:ascii="Arial" w:hAnsi="Arial" w:cs="Arial"/>
        </w:rPr>
        <w:t>esta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14:paraId="4F58DB6B" w14:textId="77777777"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14:paraId="1EE66BDE" w14:textId="77777777"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8C4EEE1" w14:textId="77777777"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14:paraId="060CEF4E" w14:textId="77777777"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FC07" w14:textId="77777777" w:rsidR="00B71415" w:rsidRDefault="00B71415" w:rsidP="00E00323">
      <w:pPr>
        <w:spacing w:after="0" w:line="240" w:lineRule="auto"/>
      </w:pPr>
      <w:r>
        <w:separator/>
      </w:r>
    </w:p>
  </w:endnote>
  <w:endnote w:type="continuationSeparator" w:id="0">
    <w:p w14:paraId="73C18F05" w14:textId="77777777" w:rsidR="00B71415" w:rsidRDefault="00B71415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ED00" w14:textId="77777777"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74270" w:rsidRPr="00F74270">
      <w:rPr>
        <w:noProof/>
        <w:lang w:val="es-ES"/>
      </w:rPr>
      <w:t>1</w:t>
    </w:r>
    <w:r>
      <w:fldChar w:fldCharType="end"/>
    </w:r>
  </w:p>
  <w:p w14:paraId="5F4FE38D" w14:textId="77777777"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C3D1" w14:textId="77777777" w:rsidR="00B71415" w:rsidRDefault="00B71415" w:rsidP="00E00323">
      <w:pPr>
        <w:spacing w:after="0" w:line="240" w:lineRule="auto"/>
      </w:pPr>
      <w:r>
        <w:separator/>
      </w:r>
    </w:p>
  </w:footnote>
  <w:footnote w:type="continuationSeparator" w:id="0">
    <w:p w14:paraId="7CB51DA0" w14:textId="77777777" w:rsidR="00B71415" w:rsidRDefault="00B71415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3CB3" w14:textId="77777777"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 w14:anchorId="42DA0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1026" DrawAspect="Content" ObjectID="_1731327932" r:id="rId2"/>
      </w:object>
    </w:r>
    <w:r w:rsidR="008B3C19" w:rsidRPr="00527383">
      <w:rPr>
        <w:b/>
        <w:sz w:val="28"/>
        <w:szCs w:val="26"/>
      </w:rPr>
      <w:t>INSTITUTO MUNICIPAL DE VIVIENDA</w:t>
    </w:r>
  </w:p>
  <w:p w14:paraId="3AF57CC3" w14:textId="77777777"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14:paraId="76C02798" w14:textId="77777777" w:rsidR="008B3C19" w:rsidRPr="000C0339" w:rsidRDefault="008B3C19" w:rsidP="00A4610E">
    <w:pPr>
      <w:pStyle w:val="Encabezado"/>
      <w:spacing w:after="0" w:line="240" w:lineRule="auto"/>
      <w:jc w:val="center"/>
      <w:rPr>
        <w:b/>
        <w:color w:val="0070C0"/>
        <w:sz w:val="20"/>
      </w:rPr>
    </w:pPr>
  </w:p>
  <w:p w14:paraId="44BBDB7E" w14:textId="77777777"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AE2FFC">
      <w:rPr>
        <w:sz w:val="18"/>
      </w:rPr>
      <w:t>L 3</w:t>
    </w:r>
    <w:r w:rsidR="00CE571A">
      <w:rPr>
        <w:sz w:val="18"/>
      </w:rPr>
      <w:t>1</w:t>
    </w:r>
    <w:r w:rsidR="00AE2FFC">
      <w:rPr>
        <w:sz w:val="18"/>
      </w:rPr>
      <w:t xml:space="preserve"> DE </w:t>
    </w:r>
    <w:r w:rsidR="00CE571A">
      <w:rPr>
        <w:sz w:val="18"/>
      </w:rPr>
      <w:t>DICIEMBRE</w:t>
    </w:r>
    <w:r w:rsidR="00E42584">
      <w:rPr>
        <w:sz w:val="18"/>
      </w:rPr>
      <w:t xml:space="preserve"> DE 20</w:t>
    </w:r>
    <w:r w:rsidR="005009AD">
      <w:rPr>
        <w:sz w:val="18"/>
      </w:rPr>
      <w:t>20</w:t>
    </w:r>
    <w:r w:rsidR="00E42584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2EF4"/>
    <w:multiLevelType w:val="hybridMultilevel"/>
    <w:tmpl w:val="29A2984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3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5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6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7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13651"/>
    <w:multiLevelType w:val="hybridMultilevel"/>
    <w:tmpl w:val="0D6AF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0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1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5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6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A68"/>
    <w:multiLevelType w:val="hybridMultilevel"/>
    <w:tmpl w:val="6B4810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881792305">
    <w:abstractNumId w:val="13"/>
  </w:num>
  <w:num w:numId="2" w16cid:durableId="611591018">
    <w:abstractNumId w:val="12"/>
  </w:num>
  <w:num w:numId="3" w16cid:durableId="1404840564">
    <w:abstractNumId w:val="17"/>
  </w:num>
  <w:num w:numId="4" w16cid:durableId="1697266029">
    <w:abstractNumId w:val="10"/>
  </w:num>
  <w:num w:numId="5" w16cid:durableId="1067535759">
    <w:abstractNumId w:val="5"/>
  </w:num>
  <w:num w:numId="6" w16cid:durableId="453451547">
    <w:abstractNumId w:val="6"/>
  </w:num>
  <w:num w:numId="7" w16cid:durableId="167915495">
    <w:abstractNumId w:val="14"/>
  </w:num>
  <w:num w:numId="8" w16cid:durableId="2050645768">
    <w:abstractNumId w:val="4"/>
  </w:num>
  <w:num w:numId="9" w16cid:durableId="147676308">
    <w:abstractNumId w:val="15"/>
  </w:num>
  <w:num w:numId="10" w16cid:durableId="1398744209">
    <w:abstractNumId w:val="9"/>
  </w:num>
  <w:num w:numId="11" w16cid:durableId="2042512605">
    <w:abstractNumId w:val="2"/>
  </w:num>
  <w:num w:numId="12" w16cid:durableId="550504131">
    <w:abstractNumId w:val="19"/>
  </w:num>
  <w:num w:numId="13" w16cid:durableId="353581248">
    <w:abstractNumId w:val="0"/>
  </w:num>
  <w:num w:numId="14" w16cid:durableId="1525242738">
    <w:abstractNumId w:val="7"/>
  </w:num>
  <w:num w:numId="15" w16cid:durableId="2102943725">
    <w:abstractNumId w:val="11"/>
  </w:num>
  <w:num w:numId="16" w16cid:durableId="1149250992">
    <w:abstractNumId w:val="16"/>
  </w:num>
  <w:num w:numId="17" w16cid:durableId="1759327600">
    <w:abstractNumId w:val="3"/>
  </w:num>
  <w:num w:numId="18" w16cid:durableId="1131049615">
    <w:abstractNumId w:val="8"/>
  </w:num>
  <w:num w:numId="19" w16cid:durableId="439495440">
    <w:abstractNumId w:val="1"/>
  </w:num>
  <w:num w:numId="20" w16cid:durableId="13667600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01AD6"/>
    <w:rsid w:val="00002014"/>
    <w:rsid w:val="000200EF"/>
    <w:rsid w:val="00023A12"/>
    <w:rsid w:val="000312AE"/>
    <w:rsid w:val="00036B25"/>
    <w:rsid w:val="00040D4F"/>
    <w:rsid w:val="00045B7A"/>
    <w:rsid w:val="00073113"/>
    <w:rsid w:val="00084EAE"/>
    <w:rsid w:val="0008579F"/>
    <w:rsid w:val="00091CE6"/>
    <w:rsid w:val="00096F92"/>
    <w:rsid w:val="000B7810"/>
    <w:rsid w:val="000C0339"/>
    <w:rsid w:val="000C3365"/>
    <w:rsid w:val="000D1121"/>
    <w:rsid w:val="000E3580"/>
    <w:rsid w:val="000F3DAD"/>
    <w:rsid w:val="001055A5"/>
    <w:rsid w:val="001106E8"/>
    <w:rsid w:val="0012405A"/>
    <w:rsid w:val="0012558B"/>
    <w:rsid w:val="00154BA3"/>
    <w:rsid w:val="001660D1"/>
    <w:rsid w:val="001973A2"/>
    <w:rsid w:val="001A0C11"/>
    <w:rsid w:val="001A3055"/>
    <w:rsid w:val="001C75F2"/>
    <w:rsid w:val="001D2063"/>
    <w:rsid w:val="001D41D6"/>
    <w:rsid w:val="001D43E9"/>
    <w:rsid w:val="0021795B"/>
    <w:rsid w:val="00251AE5"/>
    <w:rsid w:val="00265961"/>
    <w:rsid w:val="00273986"/>
    <w:rsid w:val="00274C6F"/>
    <w:rsid w:val="002951C4"/>
    <w:rsid w:val="002B5132"/>
    <w:rsid w:val="002E1CCE"/>
    <w:rsid w:val="00310402"/>
    <w:rsid w:val="00332702"/>
    <w:rsid w:val="003453CA"/>
    <w:rsid w:val="00370C20"/>
    <w:rsid w:val="003728A3"/>
    <w:rsid w:val="00374D63"/>
    <w:rsid w:val="003C23C3"/>
    <w:rsid w:val="003E0B7A"/>
    <w:rsid w:val="00401CAE"/>
    <w:rsid w:val="00416254"/>
    <w:rsid w:val="00435A87"/>
    <w:rsid w:val="00456D16"/>
    <w:rsid w:val="00473CD4"/>
    <w:rsid w:val="004A58C8"/>
    <w:rsid w:val="004D0840"/>
    <w:rsid w:val="004D3B96"/>
    <w:rsid w:val="004E2F1E"/>
    <w:rsid w:val="004F0DC9"/>
    <w:rsid w:val="004F0F8F"/>
    <w:rsid w:val="004F1E22"/>
    <w:rsid w:val="004F6C70"/>
    <w:rsid w:val="005009AD"/>
    <w:rsid w:val="005171C5"/>
    <w:rsid w:val="00527383"/>
    <w:rsid w:val="00537F42"/>
    <w:rsid w:val="0054701E"/>
    <w:rsid w:val="0057209A"/>
    <w:rsid w:val="00575E80"/>
    <w:rsid w:val="00576EB2"/>
    <w:rsid w:val="005D3E43"/>
    <w:rsid w:val="005D7FF8"/>
    <w:rsid w:val="005E0100"/>
    <w:rsid w:val="005E231E"/>
    <w:rsid w:val="005E4C0C"/>
    <w:rsid w:val="0060203D"/>
    <w:rsid w:val="00657009"/>
    <w:rsid w:val="00665501"/>
    <w:rsid w:val="00671F19"/>
    <w:rsid w:val="00677479"/>
    <w:rsid w:val="00681C79"/>
    <w:rsid w:val="00690768"/>
    <w:rsid w:val="00691371"/>
    <w:rsid w:val="006942FE"/>
    <w:rsid w:val="006957A5"/>
    <w:rsid w:val="006A0B59"/>
    <w:rsid w:val="006B16E4"/>
    <w:rsid w:val="006D212E"/>
    <w:rsid w:val="006D3D34"/>
    <w:rsid w:val="006E2E8B"/>
    <w:rsid w:val="006F7102"/>
    <w:rsid w:val="00707F8B"/>
    <w:rsid w:val="007213ED"/>
    <w:rsid w:val="007260AC"/>
    <w:rsid w:val="00732D26"/>
    <w:rsid w:val="00757D79"/>
    <w:rsid w:val="007610BC"/>
    <w:rsid w:val="007714AB"/>
    <w:rsid w:val="00774462"/>
    <w:rsid w:val="0078740D"/>
    <w:rsid w:val="007A791A"/>
    <w:rsid w:val="007D1B8B"/>
    <w:rsid w:val="007D1E76"/>
    <w:rsid w:val="007D4484"/>
    <w:rsid w:val="008621DF"/>
    <w:rsid w:val="0086459F"/>
    <w:rsid w:val="008A5542"/>
    <w:rsid w:val="008B2BB9"/>
    <w:rsid w:val="008B3C19"/>
    <w:rsid w:val="008C3BB8"/>
    <w:rsid w:val="008C6A69"/>
    <w:rsid w:val="008E076C"/>
    <w:rsid w:val="008E7F29"/>
    <w:rsid w:val="00917393"/>
    <w:rsid w:val="00925FDF"/>
    <w:rsid w:val="0092765C"/>
    <w:rsid w:val="00951D02"/>
    <w:rsid w:val="0095437F"/>
    <w:rsid w:val="00960E31"/>
    <w:rsid w:val="00975093"/>
    <w:rsid w:val="00984D0B"/>
    <w:rsid w:val="009A55DB"/>
    <w:rsid w:val="009C6BFB"/>
    <w:rsid w:val="009E2DD8"/>
    <w:rsid w:val="00A4610E"/>
    <w:rsid w:val="00A64466"/>
    <w:rsid w:val="00A730E0"/>
    <w:rsid w:val="00A913B5"/>
    <w:rsid w:val="00A918AD"/>
    <w:rsid w:val="00AA41E5"/>
    <w:rsid w:val="00AA5671"/>
    <w:rsid w:val="00AA7461"/>
    <w:rsid w:val="00AB722B"/>
    <w:rsid w:val="00AE1F6A"/>
    <w:rsid w:val="00AE2FFC"/>
    <w:rsid w:val="00B215DD"/>
    <w:rsid w:val="00B27A82"/>
    <w:rsid w:val="00B30A74"/>
    <w:rsid w:val="00B33697"/>
    <w:rsid w:val="00B372CB"/>
    <w:rsid w:val="00B502D0"/>
    <w:rsid w:val="00B51EC4"/>
    <w:rsid w:val="00B662F7"/>
    <w:rsid w:val="00B71415"/>
    <w:rsid w:val="00B71EB7"/>
    <w:rsid w:val="00B8010F"/>
    <w:rsid w:val="00BC2675"/>
    <w:rsid w:val="00BF37A3"/>
    <w:rsid w:val="00C21DCD"/>
    <w:rsid w:val="00C75666"/>
    <w:rsid w:val="00C81695"/>
    <w:rsid w:val="00C97E1E"/>
    <w:rsid w:val="00CB41C4"/>
    <w:rsid w:val="00CB564E"/>
    <w:rsid w:val="00CC1EDC"/>
    <w:rsid w:val="00CD7571"/>
    <w:rsid w:val="00CE571A"/>
    <w:rsid w:val="00CF1316"/>
    <w:rsid w:val="00D01DBE"/>
    <w:rsid w:val="00D13C44"/>
    <w:rsid w:val="00D16447"/>
    <w:rsid w:val="00D16BB3"/>
    <w:rsid w:val="00D26277"/>
    <w:rsid w:val="00D50D90"/>
    <w:rsid w:val="00D800D1"/>
    <w:rsid w:val="00D85EC9"/>
    <w:rsid w:val="00D975B1"/>
    <w:rsid w:val="00DA4858"/>
    <w:rsid w:val="00DB0765"/>
    <w:rsid w:val="00DC7448"/>
    <w:rsid w:val="00DF6446"/>
    <w:rsid w:val="00E00323"/>
    <w:rsid w:val="00E04DA4"/>
    <w:rsid w:val="00E42584"/>
    <w:rsid w:val="00E74967"/>
    <w:rsid w:val="00EA37F5"/>
    <w:rsid w:val="00EA552A"/>
    <w:rsid w:val="00EA5B4A"/>
    <w:rsid w:val="00EA7915"/>
    <w:rsid w:val="00EB0705"/>
    <w:rsid w:val="00EC4EF2"/>
    <w:rsid w:val="00F252FB"/>
    <w:rsid w:val="00F46719"/>
    <w:rsid w:val="00F54F6F"/>
    <w:rsid w:val="00F65012"/>
    <w:rsid w:val="00F74270"/>
    <w:rsid w:val="00F815C6"/>
    <w:rsid w:val="00F84413"/>
    <w:rsid w:val="00FA6609"/>
    <w:rsid w:val="00FB63F6"/>
    <w:rsid w:val="00FC0C95"/>
    <w:rsid w:val="00FD11EA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EFC6E1"/>
  <w15:chartTrackingRefBased/>
  <w15:docId w15:val="{FD81C854-9934-4C53-A89C-06EB3DE3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ítulo de TDC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7744D-379C-465F-86F2-E317249A4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DF83D-8AF3-407B-9C5C-324532F92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4408</Words>
  <Characters>24250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28601</CharactersWithSpaces>
  <SharedDoc>false</SharedDoc>
  <HLinks>
    <vt:vector size="24" baseType="variant"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Fany</cp:lastModifiedBy>
  <cp:revision>2</cp:revision>
  <dcterms:created xsi:type="dcterms:W3CDTF">2022-11-30T21:39:00Z</dcterms:created>
  <dcterms:modified xsi:type="dcterms:W3CDTF">2022-11-30T21:39:00Z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