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886F7C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DC1A48" w:rsidRDefault="00DC1A48" w:rsidP="00E0751D">
      <w:pPr>
        <w:spacing w:after="0" w:line="240" w:lineRule="auto"/>
        <w:rPr>
          <w:noProof/>
          <w:lang w:eastAsia="es-MX"/>
        </w:rPr>
      </w:pPr>
    </w:p>
    <w:p w:rsidR="00DC1A48" w:rsidRDefault="00886F7C" w:rsidP="00E0751D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:rsidR="00497C42" w:rsidRDefault="00497C42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3C504D" w:rsidRDefault="003C504D" w:rsidP="00E0751D">
      <w:pPr>
        <w:spacing w:after="0" w:line="240" w:lineRule="auto"/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1558"/>
        <w:gridCol w:w="1173"/>
        <w:gridCol w:w="1276"/>
      </w:tblGrid>
      <w:tr w:rsidR="00210FF6" w:rsidRPr="00210FF6" w:rsidTr="00210FF6">
        <w:trPr>
          <w:trHeight w:val="315"/>
        </w:trPr>
        <w:tc>
          <w:tcPr>
            <w:tcW w:w="5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Concepto </w:t>
            </w:r>
          </w:p>
        </w:tc>
        <w:tc>
          <w:tcPr>
            <w:tcW w:w="4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03764"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</w:tr>
      <w:tr w:rsidR="00210FF6" w:rsidRPr="00210FF6" w:rsidTr="00210FF6">
        <w:trPr>
          <w:trHeight w:val="315"/>
        </w:trPr>
        <w:tc>
          <w:tcPr>
            <w:tcW w:w="5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 (d)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Ampliaciones/ (Reducciones)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Modificado </w:t>
            </w:r>
          </w:p>
        </w:tc>
      </w:tr>
      <w:tr w:rsidR="00210FF6" w:rsidRPr="00210FF6" w:rsidTr="00210FF6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1,277,799,269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-114,298,450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1,163,500,819</w:t>
            </w:r>
          </w:p>
        </w:tc>
      </w:tr>
      <w:tr w:rsidR="00210FF6" w:rsidRPr="00210FF6" w:rsidTr="00210FF6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          592,663,124.56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-                                  44,831,965.27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547,831,159.29 </w:t>
            </w:r>
          </w:p>
        </w:tc>
      </w:tr>
      <w:tr w:rsidR="00210FF6" w:rsidRPr="00210FF6" w:rsidTr="00210FF6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          109,734,485.00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-                                  37,467,075.01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72,267,409.99 </w:t>
            </w:r>
          </w:p>
        </w:tc>
      </w:tr>
      <w:tr w:rsidR="00210FF6" w:rsidRPr="00210FF6" w:rsidTr="00210FF6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          214,237,140.81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-                                    6,010,826.40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208,226,314.41 </w:t>
            </w:r>
          </w:p>
        </w:tc>
      </w:tr>
      <w:tr w:rsidR="00210FF6" w:rsidRPr="00210FF6" w:rsidTr="00210FF6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          219,041,927.93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-                                    2,275,280.02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216,766,647.91 </w:t>
            </w:r>
          </w:p>
        </w:tc>
      </w:tr>
      <w:tr w:rsidR="00210FF6" w:rsidRPr="00210FF6" w:rsidTr="00210FF6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            42,910,246.34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-                                    3,500,635.05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39,409,611.29 </w:t>
            </w:r>
          </w:p>
        </w:tc>
      </w:tr>
      <w:tr w:rsidR="00210FF6" w:rsidRPr="00210FF6" w:rsidTr="00210FF6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F. Inversión Pública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            99,212,344.00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-                                  23,920,291.51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75,292,052.49 </w:t>
            </w:r>
          </w:p>
        </w:tc>
      </w:tr>
      <w:tr w:rsidR="00210FF6" w:rsidRPr="00210FF6" w:rsidTr="00210FF6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I. Deuda Pública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                   3,707,623.47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3,707,623.47 </w:t>
            </w:r>
          </w:p>
        </w:tc>
      </w:tr>
      <w:tr w:rsidR="00210FF6" w:rsidRPr="00210FF6" w:rsidTr="00210FF6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II. Gasto Etiquetado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541,290,780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9,606,158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550,896,938</w:t>
            </w:r>
          </w:p>
        </w:tc>
      </w:tr>
      <w:tr w:rsidR="00210FF6" w:rsidRPr="00210FF6" w:rsidTr="00210FF6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                127,223,564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-                                        13,269,292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113,954,272 </w:t>
            </w:r>
          </w:p>
        </w:tc>
      </w:tr>
      <w:tr w:rsidR="00210FF6" w:rsidRPr="00210FF6" w:rsidTr="00210FF6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                  33,150,552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                      30,200,845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63,351,396 </w:t>
            </w:r>
          </w:p>
        </w:tc>
      </w:tr>
      <w:tr w:rsidR="00210FF6" w:rsidRPr="00210FF6" w:rsidTr="00210FF6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                  53,616,090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-                                        11,272,569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42,343,522 </w:t>
            </w:r>
          </w:p>
        </w:tc>
      </w:tr>
      <w:tr w:rsidR="00210FF6" w:rsidRPr="00210FF6" w:rsidTr="00210FF6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                  15,266,744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                         7,188,087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22,454,831 </w:t>
            </w:r>
          </w:p>
        </w:tc>
      </w:tr>
      <w:tr w:rsidR="00210FF6" w:rsidRPr="00210FF6" w:rsidTr="00210FF6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                     8,425,714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                      22,245,500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30,671,214 </w:t>
            </w:r>
          </w:p>
        </w:tc>
      </w:tr>
      <w:tr w:rsidR="00210FF6" w:rsidRPr="00210FF6" w:rsidTr="00210FF6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F. Inversión Pública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                253,905,001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-                                        24,922,974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228,982,027 </w:t>
            </w:r>
          </w:p>
        </w:tc>
      </w:tr>
      <w:tr w:rsidR="00210FF6" w:rsidRPr="00210FF6" w:rsidTr="00210FF6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I. Deuda Pública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                  49,703,115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-                                              563,439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49,139,676 </w:t>
            </w:r>
          </w:p>
        </w:tc>
      </w:tr>
      <w:tr w:rsidR="00210FF6" w:rsidRPr="00210FF6" w:rsidTr="00210FF6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III. Total de Egresos (III = I + II)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1,819,090,049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-104,692,292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1,714,397,757</w:t>
            </w:r>
          </w:p>
        </w:tc>
      </w:tr>
      <w:tr w:rsidR="00210FF6" w:rsidRPr="00210FF6" w:rsidTr="00210FF6">
        <w:trPr>
          <w:trHeight w:val="31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FF6" w:rsidRPr="00210FF6" w:rsidRDefault="00210FF6" w:rsidP="00210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10F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3C504D" w:rsidRDefault="003C504D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DC1A48" w:rsidRDefault="00DC1A48" w:rsidP="00E0751D">
      <w:pPr>
        <w:spacing w:after="0" w:line="240" w:lineRule="auto"/>
        <w:rPr>
          <w:b/>
        </w:rPr>
      </w:pPr>
    </w:p>
    <w:p w:rsidR="00A442A4" w:rsidRDefault="00A442A4" w:rsidP="00E0751D">
      <w:pPr>
        <w:spacing w:after="0" w:line="240" w:lineRule="auto"/>
        <w:rPr>
          <w:b/>
        </w:rPr>
      </w:pPr>
    </w:p>
    <w:p w:rsidR="00A442A4" w:rsidRDefault="00A442A4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253E32" w:rsidRDefault="00253E32" w:rsidP="00E0751D">
      <w:pPr>
        <w:spacing w:after="0" w:line="240" w:lineRule="auto"/>
      </w:pPr>
    </w:p>
    <w:p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:rsidR="00563BBD" w:rsidRPr="00DC1A48" w:rsidRDefault="00563BBD" w:rsidP="00E0751D">
      <w:pPr>
        <w:spacing w:after="0" w:line="240" w:lineRule="auto"/>
        <w:rPr>
          <w:b/>
        </w:rPr>
      </w:pPr>
    </w:p>
    <w:p w:rsidR="00E0751D" w:rsidRDefault="00563BBD" w:rsidP="00E0751D">
      <w:pPr>
        <w:spacing w:after="0" w:line="240" w:lineRule="auto"/>
        <w:rPr>
          <w:b/>
        </w:rPr>
      </w:pPr>
      <w:r w:rsidRPr="00563BBD">
        <w:rPr>
          <w:b/>
        </w:rPr>
        <w:t>4. Deuda Pública y Obligaciones</w:t>
      </w:r>
    </w:p>
    <w:tbl>
      <w:tblPr>
        <w:tblW w:w="51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813"/>
        <w:gridCol w:w="692"/>
        <w:gridCol w:w="1167"/>
        <w:gridCol w:w="1167"/>
        <w:gridCol w:w="1114"/>
        <w:gridCol w:w="693"/>
        <w:gridCol w:w="1036"/>
        <w:gridCol w:w="1036"/>
        <w:gridCol w:w="1036"/>
        <w:gridCol w:w="1036"/>
      </w:tblGrid>
      <w:tr w:rsidR="007B1AAC" w:rsidRPr="007B1AAC" w:rsidTr="007B1AAC">
        <w:trPr>
          <w:trHeight w:val="375"/>
        </w:trPr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Destino del Crédito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Acreedor</w:t>
            </w: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Clase del Título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Financiamiento Contratado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Financiamiento Dispuesto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Saldo en Pesos</w:t>
            </w: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Tasa </w:t>
            </w:r>
            <w:proofErr w:type="gramStart"/>
            <w:r w:rsidRPr="007B1A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  Interés</w:t>
            </w:r>
            <w:proofErr w:type="gramEnd"/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Capital Amortizado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Intereses Pagados Acumulado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Intereses Pagados en el Ejercicio</w:t>
            </w:r>
          </w:p>
        </w:tc>
        <w:tc>
          <w:tcPr>
            <w:tcW w:w="6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Capital Pagado</w:t>
            </w:r>
          </w:p>
        </w:tc>
      </w:tr>
      <w:tr w:rsidR="007B1AAC" w:rsidRPr="007B1AAC" w:rsidTr="007B1AAC">
        <w:trPr>
          <w:trHeight w:val="315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5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4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7B1AAC" w:rsidRPr="007B1AAC" w:rsidTr="007B1AAC">
        <w:trPr>
          <w:trHeight w:val="690"/>
        </w:trPr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Inversión Pública Productiva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BBVA Bancomer, S.A.   Grupo financiero BBVA Bancomer.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 xml:space="preserve">Contrato de Apertura de Crédito </w:t>
            </w:r>
            <w:proofErr w:type="gramStart"/>
            <w:r w:rsidRPr="007B1AAC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Simple  (</w:t>
            </w:r>
            <w:proofErr w:type="gramEnd"/>
            <w:r w:rsidRPr="007B1AAC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Pesos)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350,000,000.00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341,708,521.94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264,244,519.07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TIIE 28 D + 0.73 pb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77,464,002.87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70,972,966.02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25,603,050.60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27,244,249.35</w:t>
            </w:r>
          </w:p>
        </w:tc>
      </w:tr>
      <w:tr w:rsidR="007B1AAC" w:rsidRPr="007B1AAC" w:rsidTr="007B1AAC">
        <w:trPr>
          <w:trHeight w:val="855"/>
        </w:trPr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8.5104%</w:t>
            </w: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</w:tbl>
    <w:p w:rsidR="00563BBD" w:rsidRPr="00563BBD" w:rsidRDefault="00563BBD" w:rsidP="00E0751D">
      <w:pPr>
        <w:spacing w:after="0" w:line="240" w:lineRule="auto"/>
        <w:rPr>
          <w:b/>
        </w:rPr>
      </w:pPr>
    </w:p>
    <w:p w:rsidR="00563BBD" w:rsidRDefault="00563BBD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  <w:jc w:val="both"/>
      </w:pPr>
    </w:p>
    <w:p w:rsidR="003C52E1" w:rsidRDefault="003C52E1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el municipio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:rsidR="00AF5CAD" w:rsidRDefault="00AF5CAD" w:rsidP="00E0751D">
      <w:pPr>
        <w:spacing w:after="0" w:line="240" w:lineRule="auto"/>
        <w:jc w:val="both"/>
      </w:pPr>
    </w:p>
    <w:p w:rsidR="003C52E1" w:rsidRDefault="003C52E1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DC1A48" w:rsidRPr="0012031E" w:rsidRDefault="00DC1A48" w:rsidP="0012031E">
      <w:pPr>
        <w:spacing w:after="0" w:line="240" w:lineRule="auto"/>
        <w:rPr>
          <w:b/>
        </w:rPr>
      </w:pPr>
    </w:p>
    <w:p w:rsidR="00AF5CAD" w:rsidRPr="00253E32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 w:rsidR="00DC1A48"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 w:rsidR="00DC1A48">
        <w:rPr>
          <w:noProof/>
          <w:lang w:eastAsia="es-MX"/>
        </w:rPr>
        <w:t xml:space="preserve">a de Hacienda y Credito Público, </w:t>
      </w:r>
      <w:r w:rsidR="00A736B4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 xml:space="preserve">que alude </w:t>
      </w:r>
      <w:r w:rsidR="00A736B4">
        <w:rPr>
          <w:noProof/>
          <w:lang w:eastAsia="es-MX"/>
        </w:rPr>
        <w:t xml:space="preserve"> el artículo  40 de la LDF.</w:t>
      </w:r>
    </w:p>
    <w:p w:rsidR="002703FF" w:rsidRDefault="002703FF" w:rsidP="0012031E">
      <w:pPr>
        <w:spacing w:after="0" w:line="240" w:lineRule="auto"/>
        <w:rPr>
          <w:i/>
        </w:rPr>
      </w:pPr>
    </w:p>
    <w:p w:rsidR="002703FF" w:rsidRPr="002703FF" w:rsidRDefault="002703FF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sectPr w:rsidR="002703FF" w:rsidRPr="002703FF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00" w:rsidRDefault="00705A00" w:rsidP="0012031E">
      <w:pPr>
        <w:spacing w:after="0" w:line="240" w:lineRule="auto"/>
      </w:pPr>
      <w:r>
        <w:separator/>
      </w:r>
    </w:p>
  </w:endnote>
  <w:endnote w:type="continuationSeparator" w:id="0">
    <w:p w:rsidR="00705A00" w:rsidRDefault="00705A0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588" w:rsidRPr="00C85588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00" w:rsidRDefault="00705A00" w:rsidP="0012031E">
      <w:pPr>
        <w:spacing w:after="0" w:line="240" w:lineRule="auto"/>
      </w:pPr>
      <w:r>
        <w:separator/>
      </w:r>
    </w:p>
  </w:footnote>
  <w:footnote w:type="continuationSeparator" w:id="0">
    <w:p w:rsidR="00705A00" w:rsidRDefault="00705A0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A442A4" w:rsidP="0012031E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-843280</wp:posOffset>
          </wp:positionH>
          <wp:positionV relativeFrom="paragraph">
            <wp:posOffset>-393065</wp:posOffset>
          </wp:positionV>
          <wp:extent cx="1809991" cy="1028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863" cy="1029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036" w:rsidRPr="00601036">
      <w:rPr>
        <w:b/>
      </w:rPr>
      <w:t>MUNICIPIO DE CELAYA GUANAJUATO</w:t>
    </w:r>
  </w:p>
  <w:p w:rsidR="00184164" w:rsidRPr="00601036" w:rsidRDefault="00184164" w:rsidP="0012031E">
    <w:pPr>
      <w:pStyle w:val="Encabezado"/>
      <w:jc w:val="center"/>
      <w:rPr>
        <w:b/>
      </w:rPr>
    </w:pPr>
    <w:r>
      <w:rPr>
        <w:b/>
      </w:rPr>
      <w:t>NOTAS DE DISCIPLINA FINANCIERA</w:t>
    </w:r>
  </w:p>
  <w:p w:rsidR="0012031E" w:rsidRPr="00601036" w:rsidRDefault="0012031E" w:rsidP="0012031E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182885">
      <w:rPr>
        <w:b/>
      </w:rPr>
      <w:t>3</w:t>
    </w:r>
    <w:r w:rsidR="007B1AAC">
      <w:rPr>
        <w:b/>
      </w:rPr>
      <w:t>1</w:t>
    </w:r>
    <w:r w:rsidR="00601036" w:rsidRPr="00601036">
      <w:rPr>
        <w:b/>
      </w:rPr>
      <w:t xml:space="preserve"> DE </w:t>
    </w:r>
    <w:r w:rsidR="007B1AAC">
      <w:rPr>
        <w:b/>
      </w:rPr>
      <w:t>DICIEMBRE</w:t>
    </w:r>
    <w:r w:rsidR="00D32944">
      <w:rPr>
        <w:b/>
      </w:rPr>
      <w:t xml:space="preserve"> </w:t>
    </w:r>
    <w:r w:rsidR="00601036" w:rsidRPr="00601036">
      <w:rPr>
        <w:b/>
      </w:rPr>
      <w:t>201</w:t>
    </w:r>
    <w:r w:rsidR="00184164">
      <w:rPr>
        <w:b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4992"/>
    <w:rsid w:val="000F7572"/>
    <w:rsid w:val="00103CB8"/>
    <w:rsid w:val="0012031E"/>
    <w:rsid w:val="00182885"/>
    <w:rsid w:val="00184164"/>
    <w:rsid w:val="00210FF6"/>
    <w:rsid w:val="00253E32"/>
    <w:rsid w:val="002703FF"/>
    <w:rsid w:val="00331647"/>
    <w:rsid w:val="003C504D"/>
    <w:rsid w:val="003C52E1"/>
    <w:rsid w:val="00412D60"/>
    <w:rsid w:val="00497C42"/>
    <w:rsid w:val="004C23EA"/>
    <w:rsid w:val="00563BBD"/>
    <w:rsid w:val="00565E78"/>
    <w:rsid w:val="00601036"/>
    <w:rsid w:val="006951DF"/>
    <w:rsid w:val="00705A00"/>
    <w:rsid w:val="0077289E"/>
    <w:rsid w:val="0079114E"/>
    <w:rsid w:val="007B1AAC"/>
    <w:rsid w:val="008245CE"/>
    <w:rsid w:val="008848B1"/>
    <w:rsid w:val="00886F7C"/>
    <w:rsid w:val="00940570"/>
    <w:rsid w:val="00986153"/>
    <w:rsid w:val="00A442A4"/>
    <w:rsid w:val="00A45BFC"/>
    <w:rsid w:val="00A736B4"/>
    <w:rsid w:val="00A827B2"/>
    <w:rsid w:val="00AA49BB"/>
    <w:rsid w:val="00AF5CAD"/>
    <w:rsid w:val="00B76077"/>
    <w:rsid w:val="00BC3111"/>
    <w:rsid w:val="00BD1197"/>
    <w:rsid w:val="00C4137F"/>
    <w:rsid w:val="00C740FD"/>
    <w:rsid w:val="00C85588"/>
    <w:rsid w:val="00D27064"/>
    <w:rsid w:val="00D32944"/>
    <w:rsid w:val="00DB229E"/>
    <w:rsid w:val="00DC1A48"/>
    <w:rsid w:val="00E0751D"/>
    <w:rsid w:val="00E46D20"/>
    <w:rsid w:val="00E560BA"/>
    <w:rsid w:val="00E6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Luis-Torres</cp:lastModifiedBy>
  <cp:revision>2</cp:revision>
  <cp:lastPrinted>2019-04-25T19:45:00Z</cp:lastPrinted>
  <dcterms:created xsi:type="dcterms:W3CDTF">2020-03-03T21:02:00Z</dcterms:created>
  <dcterms:modified xsi:type="dcterms:W3CDTF">2020-03-03T21:02:00Z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