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4F00D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4F00D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4F00D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4F00D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4F00D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4F00D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4F00D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4F00D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4F00D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4F00D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4F00D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4F00D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4F00D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4F00D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4F00D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4F00D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4F00D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proofErr w:type="gramStart"/>
      <w:r w:rsidRPr="00FC3E53">
        <w:rPr>
          <w:rFonts w:ascii="Arial" w:hAnsi="Arial" w:cs="Arial"/>
          <w:sz w:val="24"/>
          <w:szCs w:val="24"/>
          <w:u w:val="single"/>
        </w:rPr>
        <w:t>impulso  de</w:t>
      </w:r>
      <w:proofErr w:type="gramEnd"/>
      <w:r w:rsidRPr="00FC3E53">
        <w:rPr>
          <w:rFonts w:ascii="Arial" w:hAnsi="Arial" w:cs="Arial"/>
          <w:sz w:val="24"/>
          <w:szCs w:val="24"/>
          <w:u w:val="single"/>
        </w:rPr>
        <w:t xml:space="preserv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de </w:t>
      </w:r>
      <w:proofErr w:type="gramStart"/>
      <w:r>
        <w:rPr>
          <w:rFonts w:cs="Calibri"/>
          <w:u w:val="single"/>
        </w:rPr>
        <w:t>Enero</w:t>
      </w:r>
      <w:proofErr w:type="gramEnd"/>
      <w:r>
        <w:rPr>
          <w:rFonts w:cs="Calibri"/>
          <w:u w:val="single"/>
        </w:rPr>
        <w:t xml:space="preserve"> al 31 de Diciembre 2019</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036623" w:rsidRDefault="00635CDE" w:rsidP="00CB41C4">
      <w:pPr>
        <w:tabs>
          <w:tab w:val="left" w:leader="underscore" w:pos="9639"/>
        </w:tabs>
        <w:spacing w:after="0" w:line="240" w:lineRule="auto"/>
        <w:jc w:val="both"/>
        <w:rPr>
          <w:rFonts w:cs="Calibri"/>
        </w:rPr>
      </w:pPr>
      <w:r>
        <w:rPr>
          <w:rFonts w:cs="Calibri"/>
          <w:noProof/>
          <w:lang w:val="es-ES" w:eastAsia="es-ES"/>
        </w:rPr>
        <mc:AlternateContent>
          <mc:Choice Requires="wpg">
            <w:drawing>
              <wp:anchor distT="0" distB="0" distL="114300" distR="114300" simplePos="0" relativeHeight="251658240" behindDoc="0" locked="0" layoutInCell="1" allowOverlap="1" wp14:editId="6D468BB8">
                <wp:simplePos x="0" y="0"/>
                <wp:positionH relativeFrom="column">
                  <wp:posOffset>-236220</wp:posOffset>
                </wp:positionH>
                <wp:positionV relativeFrom="paragraph">
                  <wp:posOffset>158115</wp:posOffset>
                </wp:positionV>
                <wp:extent cx="9220835" cy="5187315"/>
                <wp:effectExtent l="11430" t="13335" r="16510" b="1905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149" name="AutoShape 8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85"/>
                        <wps:cNvCnPr>
                          <a:cxnSpLocks noChangeShapeType="1"/>
                        </wps:cNvCnPr>
                        <wps:spPr bwMode="auto">
                          <a:xfrm>
                            <a:off x="2865"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86"/>
                        <wps:cNvCnPr>
                          <a:cxnSpLocks noChangeShapeType="1"/>
                        </wps:cNvCnPr>
                        <wps:spPr bwMode="auto">
                          <a:xfrm flipH="1">
                            <a:off x="4595" y="225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7 Proceso alternativo"/>
                        <wps:cNvSpPr>
                          <a:spLocks noChangeArrowheads="1"/>
                        </wps:cNvSpPr>
                        <wps:spPr bwMode="auto">
                          <a:xfrm>
                            <a:off x="4342" y="3615"/>
                            <a:ext cx="2986" cy="1307"/>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rPr>
                                  <w:sz w:val="20"/>
                                </w:rPr>
                              </w:pPr>
                              <w:r>
                                <w:rPr>
                                  <w:sz w:val="20"/>
                                </w:rPr>
                                <w:t>COORD. COMUNICACIÓN</w:t>
                              </w:r>
                            </w:p>
                            <w:p w:rsidR="00635CDE" w:rsidRPr="00857D53" w:rsidRDefault="00635CDE" w:rsidP="00635CDE">
                              <w:pPr>
                                <w:jc w:val="center"/>
                                <w:rPr>
                                  <w:sz w:val="20"/>
                                </w:rPr>
                              </w:pPr>
                            </w:p>
                          </w:txbxContent>
                        </wps:txbx>
                        <wps:bodyPr rot="0" vert="horz" wrap="square" lIns="91440" tIns="45720" rIns="91440" bIns="45720" anchor="ctr" anchorCtr="0" upright="1">
                          <a:noAutofit/>
                        </wps:bodyPr>
                      </wps:wsp>
                      <wps:wsp>
                        <wps:cNvPr id="153"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rsidR="00635CDE" w:rsidRPr="009D5A26" w:rsidRDefault="00635CDE" w:rsidP="00635CDE">
                              <w:pPr>
                                <w:jc w:val="center"/>
                                <w:rPr>
                                  <w:color w:val="000000"/>
                                </w:rPr>
                              </w:pPr>
                              <w:r w:rsidRPr="009D5A26">
                                <w:rPr>
                                  <w:color w:val="000000"/>
                                </w:rPr>
                                <w:t xml:space="preserve">CONSEJO PATRONATO </w:t>
                              </w:r>
                            </w:p>
                            <w:p w:rsidR="00635CDE" w:rsidRDefault="00635CDE" w:rsidP="00635CDE">
                              <w:pPr>
                                <w:jc w:val="center"/>
                              </w:pPr>
                            </w:p>
                          </w:txbxContent>
                        </wps:txbx>
                        <wps:bodyPr rot="0" vert="horz" wrap="square" lIns="91440" tIns="45720" rIns="91440" bIns="45720" anchor="ctr" anchorCtr="0" upright="1">
                          <a:noAutofit/>
                        </wps:bodyPr>
                      </wps:wsp>
                      <wps:wsp>
                        <wps:cNvPr id="154" name="3 Proceso alternativo"/>
                        <wps:cNvSpPr>
                          <a:spLocks noChangeArrowheads="1"/>
                        </wps:cNvSpPr>
                        <wps:spPr bwMode="auto">
                          <a:xfrm>
                            <a:off x="5915" y="2090"/>
                            <a:ext cx="3105" cy="70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spacing w:after="0" w:line="240" w:lineRule="auto"/>
                                <w:jc w:val="center"/>
                              </w:pPr>
                              <w:r>
                                <w:t xml:space="preserve">DIRECCIÓN                </w:t>
                              </w:r>
                            </w:p>
                            <w:p w:rsidR="00635CDE" w:rsidRDefault="00635CDE" w:rsidP="00635CDE">
                              <w:pPr>
                                <w:spacing w:after="0" w:line="240" w:lineRule="auto"/>
                                <w:jc w:val="center"/>
                              </w:pPr>
                              <w:r>
                                <w:t xml:space="preserve">  </w:t>
                              </w:r>
                            </w:p>
                          </w:txbxContent>
                        </wps:txbx>
                        <wps:bodyPr rot="0" vert="horz" wrap="square" lIns="91440" tIns="45720" rIns="91440" bIns="45720" anchor="ctr" anchorCtr="0" upright="1">
                          <a:noAutofit/>
                        </wps:bodyPr>
                      </wps:wsp>
                      <wps:wsp>
                        <wps:cNvPr id="155" name="4 Proceso alternativo"/>
                        <wps:cNvSpPr>
                          <a:spLocks noChangeArrowheads="1"/>
                        </wps:cNvSpPr>
                        <wps:spPr bwMode="auto">
                          <a:xfrm>
                            <a:off x="1443" y="3676"/>
                            <a:ext cx="2716" cy="130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MANTENIMIENTO           </w:t>
                              </w:r>
                            </w:p>
                          </w:txbxContent>
                        </wps:txbx>
                        <wps:bodyPr rot="0" vert="horz" wrap="square" lIns="91440" tIns="45720" rIns="91440" bIns="45720" anchor="ctr" anchorCtr="0" upright="1">
                          <a:noAutofit/>
                        </wps:bodyPr>
                      </wps:wsp>
                      <wps:wsp>
                        <wps:cNvPr id="156"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DE TESORERIA, </w:t>
                              </w:r>
                              <w:proofErr w:type="gramStart"/>
                              <w:r>
                                <w:t>ADMINISTRACIÓN  Y</w:t>
                              </w:r>
                              <w:proofErr w:type="gramEnd"/>
                              <w:r>
                                <w:t xml:space="preserve"> FINANZAS                                   </w:t>
                              </w:r>
                            </w:p>
                          </w:txbxContent>
                        </wps:txbx>
                        <wps:bodyPr rot="0" vert="horz" wrap="square" lIns="91440" tIns="45720" rIns="91440" bIns="45720" anchor="ctr" anchorCtr="0" upright="1">
                          <a:noAutofit/>
                        </wps:bodyPr>
                      </wps:wsp>
                      <wps:wsp>
                        <wps:cNvPr id="157" name="7 Proceso alternativo"/>
                        <wps:cNvSpPr>
                          <a:spLocks noChangeArrowheads="1"/>
                        </wps:cNvSpPr>
                        <wps:spPr bwMode="auto">
                          <a:xfrm>
                            <a:off x="1807" y="1805"/>
                            <a:ext cx="2791" cy="73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ASIST. DIRECCIÓN        </w:t>
                              </w:r>
                            </w:p>
                          </w:txbxContent>
                        </wps:txbx>
                        <wps:bodyPr rot="0" vert="horz" wrap="square" lIns="91440" tIns="45720" rIns="91440" bIns="45720" anchor="ctr" anchorCtr="0" upright="1">
                          <a:noAutofit/>
                        </wps:bodyPr>
                      </wps:wsp>
                      <wps:wsp>
                        <wps:cNvPr id="158"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rsidR="00635CDE" w:rsidRDefault="00635CDE" w:rsidP="00635CDE">
                              <w:pPr>
                                <w:spacing w:after="0" w:line="240" w:lineRule="auto"/>
                                <w:jc w:val="center"/>
                              </w:pPr>
                              <w:r>
                                <w:t>JURÍDICO</w:t>
                              </w:r>
                            </w:p>
                          </w:txbxContent>
                        </wps:txbx>
                        <wps:bodyPr rot="0" vert="horz" wrap="square" lIns="91440" tIns="45720" rIns="91440" bIns="45720" anchor="ctr" anchorCtr="0" upright="1">
                          <a:noAutofit/>
                        </wps:bodyPr>
                      </wps:wsp>
                      <wps:wsp>
                        <wps:cNvPr id="159"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wps:txbx>
                        <wps:bodyPr rot="0" vert="horz" wrap="square" lIns="91440" tIns="45720" rIns="91440" bIns="45720" anchor="ctr" anchorCtr="0" upright="1">
                          <a:noAutofit/>
                        </wps:bodyPr>
                      </wps:wsp>
                      <wps:wsp>
                        <wps:cNvPr id="160" name="11 Proceso alternativo"/>
                        <wps:cNvSpPr>
                          <a:spLocks noChangeArrowheads="1"/>
                        </wps:cNvSpPr>
                        <wps:spPr bwMode="auto">
                          <a:xfrm>
                            <a:off x="7545" y="3572"/>
                            <a:ext cx="2838" cy="1410"/>
                          </a:xfrm>
                          <a:prstGeom prst="flowChartAlternateProcess">
                            <a:avLst/>
                          </a:prstGeom>
                          <a:solidFill>
                            <a:srgbClr val="FFFFFF"/>
                          </a:solidFill>
                          <a:ln w="25400">
                            <a:solidFill>
                              <a:srgbClr val="385D8A"/>
                            </a:solidFill>
                            <a:miter lim="800000"/>
                            <a:headEnd/>
                            <a:tailEnd/>
                          </a:ln>
                        </wps:spPr>
                        <wps:txbx>
                          <w:txbxContent>
                            <w:p w:rsidR="00635CDE" w:rsidRPr="00857D53" w:rsidRDefault="00635CDE" w:rsidP="00635CDE">
                              <w:pPr>
                                <w:jc w:val="center"/>
                                <w:rPr>
                                  <w:sz w:val="18"/>
                                </w:rPr>
                              </w:pPr>
                              <w:r w:rsidRPr="00857D53">
                                <w:rPr>
                                  <w:sz w:val="18"/>
                                </w:rPr>
                                <w:t xml:space="preserve">JEFATURA COMERCIALIZACIÓN Y MARKETING            </w:t>
                              </w:r>
                            </w:p>
                            <w:p w:rsidR="00635CDE" w:rsidRPr="00857D53" w:rsidRDefault="00635CDE" w:rsidP="00635CDE">
                              <w:pPr>
                                <w:jc w:val="center"/>
                                <w:rPr>
                                  <w:sz w:val="18"/>
                                </w:rPr>
                              </w:pPr>
                              <w:r w:rsidRPr="00857D53">
                                <w:rPr>
                                  <w:sz w:val="18"/>
                                </w:rPr>
                                <w:t xml:space="preserve">  </w:t>
                              </w:r>
                            </w:p>
                          </w:txbxContent>
                        </wps:txbx>
                        <wps:bodyPr rot="0" vert="horz" wrap="square" lIns="91440" tIns="45720" rIns="91440" bIns="45720" anchor="ctr" anchorCtr="0" upright="1">
                          <a:noAutofit/>
                        </wps:bodyPr>
                      </wps:wsp>
                      <wps:wsp>
                        <wps:cNvPr id="161"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62"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3"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INTENDENTE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4" name="AutoShape 99"/>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0"/>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01"/>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2"/>
                        <wps:cNvCnPr>
                          <a:cxnSpLocks noChangeShapeType="1"/>
                        </wps:cNvCnPr>
                        <wps:spPr bwMode="auto">
                          <a:xfrm>
                            <a:off x="7444" y="27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3"/>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04"/>
                        <wps:cNvCnPr>
                          <a:cxnSpLocks noChangeShapeType="1"/>
                        </wps:cNvCnPr>
                        <wps:spPr bwMode="auto">
                          <a:xfrm>
                            <a:off x="283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05"/>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06"/>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07"/>
                        <wps:cNvCnPr>
                          <a:cxnSpLocks noChangeShapeType="1"/>
                        </wps:cNvCnPr>
                        <wps:spPr bwMode="auto">
                          <a:xfrm>
                            <a:off x="12824" y="222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08"/>
                        <wps:cNvCnPr>
                          <a:cxnSpLocks noChangeShapeType="1"/>
                        </wps:cNvCnPr>
                        <wps:spPr bwMode="auto">
                          <a:xfrm>
                            <a:off x="12913" y="2715"/>
                            <a:ext cx="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0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AUXILIAR MANTTO.                        Vacante</w:t>
                              </w:r>
                            </w:p>
                          </w:txbxContent>
                        </wps:txbx>
                        <wps:bodyPr rot="0" vert="horz" wrap="square" lIns="91440" tIns="45720" rIns="91440" bIns="45720" anchor="ctr" anchorCtr="0" upright="1">
                          <a:noAutofit/>
                        </wps:bodyPr>
                      </wps:wsp>
                      <wps:wsp>
                        <wps:cNvPr id="176" name="AutoShape 11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11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6 Proceso alternativo"/>
                        <wps:cNvSpPr>
                          <a:spLocks noChangeArrowheads="1"/>
                        </wps:cNvSpPr>
                        <wps:spPr bwMode="auto">
                          <a:xfrm>
                            <a:off x="10645" y="558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DE INGRESOS                          </w:t>
                              </w:r>
                            </w:p>
                          </w:txbxContent>
                        </wps:txbx>
                        <wps:bodyPr rot="0" vert="horz" wrap="square" lIns="91440" tIns="45720" rIns="91440" bIns="45720" anchor="ctr" anchorCtr="0" upright="1">
                          <a:noAutofit/>
                        </wps:bodyPr>
                      </wps:wsp>
                      <wps:wsp>
                        <wps:cNvPr id="181" name="AutoShape 116"/>
                        <wps:cNvCnPr>
                          <a:cxnSpLocks noChangeShapeType="1"/>
                        </wps:cNvCnPr>
                        <wps:spPr bwMode="auto">
                          <a:xfrm>
                            <a:off x="12135" y="5180"/>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83" name="AutoShape 11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85" name="AutoShape 12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21"/>
                        <wps:cNvCnPr>
                          <a:cxnSpLocks noChangeShapeType="1"/>
                        </wps:cNvCnPr>
                        <wps:spPr bwMode="auto">
                          <a:xfrm>
                            <a:off x="5696" y="3305"/>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6 Proceso alternativo"/>
                        <wps:cNvSpPr>
                          <a:spLocks noChangeArrowheads="1"/>
                        </wps:cNvSpPr>
                        <wps:spPr bwMode="auto">
                          <a:xfrm>
                            <a:off x="7345" y="705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 DE LOGISTICA Y VENTAS                        </w:t>
                              </w:r>
                            </w:p>
                          </w:txbxContent>
                        </wps:txbx>
                        <wps:bodyPr rot="0" vert="horz" wrap="square" lIns="91440" tIns="45720" rIns="91440" bIns="45720" anchor="ctr" anchorCtr="0" upright="1">
                          <a:noAutofit/>
                        </wps:bodyPr>
                      </wps:wsp>
                      <wps:wsp>
                        <wps:cNvPr id="188" name="AutoShape 123"/>
                        <wps:cNvCnPr>
                          <a:cxnSpLocks noChangeShapeType="1"/>
                        </wps:cNvCnPr>
                        <wps:spPr bwMode="auto">
                          <a:xfrm>
                            <a:off x="8910" y="4973"/>
                            <a:ext cx="0" cy="2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24"/>
                        <wps:cNvCnPr>
                          <a:cxnSpLocks noChangeShapeType="1"/>
                        </wps:cNvCnPr>
                        <wps:spPr bwMode="auto">
                          <a:xfrm>
                            <a:off x="14670" y="3645"/>
                            <a:ext cx="0" cy="40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0" name="AutoShape 125"/>
                        <wps:cNvCnPr>
                          <a:cxnSpLocks noChangeShapeType="1"/>
                        </wps:cNvCnPr>
                        <wps:spPr bwMode="auto">
                          <a:xfrm flipH="1" flipV="1">
                            <a:off x="10645" y="7665"/>
                            <a:ext cx="4025" cy="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148" o:spid="_x0000_s1026" style="position:absolute;left:0;text-align:left;margin-left:-18.6pt;margin-top:12.45pt;width:726.05pt;height:408.45pt;z-index:251658240"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">
                <v:shapetype id="_x0000_t32" coordsize="21600,21600" o:spt="32" o:oned="t" path="m,l21600,21600e" filled="f">
                  <v:path arrowok="t" fillok="f" o:connecttype="none"/>
                  <o:lock v:ext="edit" shapetype="t"/>
                </v:shapetype>
                <v:shape id="AutoShape 84" o:spid="_x0000_s1027"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85" o:spid="_x0000_s1028" type="#_x0000_t32" style="position:absolute;left:2865;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86" o:spid="_x0000_s1029" type="#_x0000_t32" style="position:absolute;left:4595;top:225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7 Proceso alternativo" o:spid="_x0000_s1030" type="#_x0000_t176" style="position:absolute;left:4342;top:3615;width:298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vJ8AA&#10;AADcAAAADwAAAGRycy9kb3ducmV2LnhtbERPTWvCQBC9C/0PyxR6MxsDFYmu0hYKXgo1evA4ZMck&#10;mp0N2THGf98tCN7m8T5ntRldqwbqQ+PZwCxJQRGX3jZcGTjsv6cLUEGQLbaeycCdAmzWL5MV5tbf&#10;eEdDIZWKIRxyNFCLdLnWoazJYUh8Rxy5k+8dSoR9pW2PtxjuWp2l6Vw7bDg21NjRV03lpbg6Az+l&#10;/I6fxyGzWNy7k3iZ2bMY8/Y6fixBCY3yFD/cWxvnv2fw/0y8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vJ8AAAADcAAAADwAAAAAAAAAAAAAAAACYAgAAZHJzL2Rvd25y&#10;ZXYueG1sUEsFBgAAAAAEAAQA9QAAAIUDAAAAAA==&#10;" strokecolor="#385d8a" strokeweight="2pt">
                  <v:textbox>
                    <w:txbxContent>
                      <w:p w14:paraId="1B4F922B" w14:textId="77777777" w:rsidR="00635CDE" w:rsidRDefault="00635CDE" w:rsidP="00635CDE">
                        <w:pPr>
                          <w:jc w:val="center"/>
                          <w:rPr>
                            <w:sz w:val="20"/>
                          </w:rPr>
                        </w:pPr>
                        <w:r>
                          <w:rPr>
                            <w:sz w:val="20"/>
                          </w:rPr>
                          <w:t>COORD. COMUNICACIÓN</w:t>
                        </w:r>
                      </w:p>
                      <w:p w14:paraId="56A72CB3" w14:textId="77777777" w:rsidR="00635CDE" w:rsidRPr="00857D53" w:rsidRDefault="00635CDE" w:rsidP="00635CDE">
                        <w:pPr>
                          <w:jc w:val="center"/>
                          <w:rPr>
                            <w:sz w:val="20"/>
                          </w:rPr>
                        </w:pPr>
                      </w:p>
                    </w:txbxContent>
                  </v:textbox>
                </v:shape>
                <v:shape id="1 Proceso alternativo" o:spid="_x0000_s1031"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nz78A&#10;AADcAAAADwAAAGRycy9kb3ducmV2LnhtbERPzYrCMBC+C75DmIW9aapLRbpGWXQXvLb6AEMztnWb&#10;SU2ybfftjSB4m4/vdza70bSiJ+cbywoW8wQEcWl1w5WC8+lntgbhA7LG1jIp+CcPu+10ssFM24Fz&#10;6otQiRjCPkMFdQhdJqUvazLo57YjjtzFOoMhQldJ7XCI4aaVyyRZSYMNx4YaO9rXVP4Wf0bBtzSH&#10;5Uleb9eDyz0Gm97SRafU+9v49Qki0Bhe4qf7qOP89AMez8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ufPvwAAANwAAAAPAAAAAAAAAAAAAAAAAJgCAABkcnMvZG93bnJl&#10;di54bWxQSwUGAAAAAAQABAD1AAAAhAMAAAAA&#10;" strokecolor="#243f60" strokeweight="2pt">
                  <v:textbox>
                    <w:txbxContent>
                      <w:p w14:paraId="666AA7E4" w14:textId="77777777" w:rsidR="00635CDE" w:rsidRPr="009D5A26" w:rsidRDefault="00635CDE" w:rsidP="00635CDE">
                        <w:pPr>
                          <w:jc w:val="center"/>
                          <w:rPr>
                            <w:color w:val="000000"/>
                          </w:rPr>
                        </w:pPr>
                        <w:r w:rsidRPr="009D5A26">
                          <w:rPr>
                            <w:color w:val="000000"/>
                          </w:rPr>
                          <w:t xml:space="preserve">CONSEJO PATRONATO </w:t>
                        </w:r>
                      </w:p>
                      <w:p w14:paraId="24B7C001" w14:textId="77777777" w:rsidR="00635CDE" w:rsidRDefault="00635CDE" w:rsidP="00635CDE">
                        <w:pPr>
                          <w:jc w:val="center"/>
                        </w:pPr>
                      </w:p>
                    </w:txbxContent>
                  </v:textbox>
                </v:shape>
                <v:shape id="3 Proceso alternativo" o:spid="_x0000_s1032" type="#_x0000_t176" style="position:absolute;left:5915;top:2090;width:310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SyMAA&#10;AADcAAAADwAAAGRycy9kb3ducmV2LnhtbERPTWvCQBC9C/6HZQRvulHaItFVVCj0Imjag8chOybR&#10;7GzITmP8925B6G0e73NWm97VqqM2VJ4NzKYJKOLc24oLAz/fn5MFqCDIFmvPZOBBATbr4WCFqfV3&#10;PlGXSaFiCIcUDZQiTap1yEtyGKa+IY7cxbcOJcK20LbFewx3tZ4nyYd2WHFsKLGhfUn5Lft1Bg65&#10;HPvduZtbzB7NRbzM7FWMGY/67RKUUC//4pf7y8b57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4SyMAAAADcAAAADwAAAAAAAAAAAAAAAACYAgAAZHJzL2Rvd25y&#10;ZXYueG1sUEsFBgAAAAAEAAQA9QAAAIUDAAAAAA==&#10;" strokecolor="#385d8a" strokeweight="2pt">
                  <v:textbox>
                    <w:txbxContent>
                      <w:p w14:paraId="384DA89A" w14:textId="77777777" w:rsidR="00635CDE" w:rsidRDefault="00635CDE" w:rsidP="00635CDE">
                        <w:pPr>
                          <w:spacing w:after="0" w:line="240" w:lineRule="auto"/>
                          <w:jc w:val="center"/>
                        </w:pPr>
                        <w:r>
                          <w:t xml:space="preserve">DIRECCIÓN                </w:t>
                        </w:r>
                      </w:p>
                      <w:p w14:paraId="1649E54E" w14:textId="77777777" w:rsidR="00635CDE" w:rsidRDefault="00635CDE" w:rsidP="00635CDE">
                        <w:pPr>
                          <w:spacing w:after="0" w:line="240" w:lineRule="auto"/>
                          <w:jc w:val="center"/>
                        </w:pPr>
                        <w:r>
                          <w:t xml:space="preserve">  </w:t>
                        </w:r>
                      </w:p>
                    </w:txbxContent>
                  </v:textbox>
                </v:shape>
                <v:shape id="4 Proceso alternativo" o:spid="_x0000_s1033" type="#_x0000_t176" style="position:absolute;left:1443;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U8EA&#10;AADcAAAADwAAAGRycy9kb3ducmV2LnhtbERPS2vCQBC+F/wPywi91Y2BlBJdRYWCF6FNe+hxyI5J&#10;NDsbstM8/n23UOhtPr7nbPeTa9VAfWg8G1ivElDEpbcNVwY+P16fXkAFQbbYeiYDMwXY7xYPW8yt&#10;H/mdhkIqFUM45GigFulyrUNZk8Ow8h1x5K6+dygR9pW2PY4x3LU6TZJn7bDh2FBjR6eaynvx7Qxc&#10;Snmbjl9DarGYu6t4WdubGPO4nA4bUEKT/Iv/3Gcb52c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t1PBAAAA3AAAAA8AAAAAAAAAAAAAAAAAmAIAAGRycy9kb3du&#10;cmV2LnhtbFBLBQYAAAAABAAEAPUAAACGAwAAAAA=&#10;" strokecolor="#385d8a" strokeweight="2pt">
                  <v:textbox>
                    <w:txbxContent>
                      <w:p w14:paraId="2BEE8E25" w14:textId="77777777" w:rsidR="00635CDE" w:rsidRDefault="00635CDE" w:rsidP="00635CDE">
                        <w:pPr>
                          <w:jc w:val="center"/>
                        </w:pPr>
                        <w:r>
                          <w:t xml:space="preserve">JEFATURA MANTENIMIENTO           </w:t>
                        </w:r>
                      </w:p>
                    </w:txbxContent>
                  </v:textbox>
                </v:shape>
                <v:shape id="5 Proceso alternativo" o:spid="_x0000_s1034"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pJL8A&#10;AADcAAAADwAAAGRycy9kb3ducmV2LnhtbERPTYvCMBC9L/gfwgje1lRBkWoUFRa8CG7dwx6HZmyr&#10;zaQ0s7X+e7MgeJvH+5zVpne16qgNlWcDk3ECijj3tuLCwM/563MBKgiyxdozGXhQgM168LHC1Po7&#10;f1OXSaFiCIcUDZQiTap1yEtyGMa+IY7cxbcOJcK20LbFewx3tZ4myVw7rDg2lNjQvqT8lv05A8dc&#10;Tv3ut5tazB7NRbxM7FWMGQ377RKUUC9v8ct9sHH+bA7/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CkkvwAAANwAAAAPAAAAAAAAAAAAAAAAAJgCAABkcnMvZG93bnJl&#10;di54bWxQSwUGAAAAAAQABAD1AAAAhAMAAAAA&#10;" strokecolor="#385d8a" strokeweight="2pt">
                  <v:textbox>
                    <w:txbxContent>
                      <w:p w14:paraId="79CFECBE" w14:textId="77777777" w:rsidR="00635CDE" w:rsidRDefault="00635CDE" w:rsidP="00635CDE">
                        <w:pPr>
                          <w:jc w:val="center"/>
                        </w:pPr>
                        <w:r>
                          <w:t xml:space="preserve">JEFATURA DE TESORERIA, ADMINISTRACIÓN  Y FINANZAS                                   </w:t>
                        </w:r>
                      </w:p>
                    </w:txbxContent>
                  </v:textbox>
                </v:shape>
                <v:shape id="7 Proceso alternativo" o:spid="_x0000_s1035" type="#_x0000_t176" style="position:absolute;left:1807;top:1805;width:2791;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Mv8AA&#10;AADcAAAADwAAAGRycy9kb3ducmV2LnhtbERPTWvCQBC9C/6HZQRvulFoK9FVVCj0Imjag8chOybR&#10;7GzITmP8925B6G0e73NWm97VqqM2VJ4NzKYJKOLc24oLAz/fn5MFqCDIFmvPZOBBATbr4WCFqfV3&#10;PlGXSaFiCIcUDZQiTap1yEtyGKa+IY7cxbcOJcK20LbFewx3tZ4nybt2WHFsKLGhfUn5Lft1Bg65&#10;HPvduZtbzB7NRbzM7FWMGY/67RKUUC//4pf7y8b5bx/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yMv8AAAADcAAAADwAAAAAAAAAAAAAAAACYAgAAZHJzL2Rvd25y&#10;ZXYueG1sUEsFBgAAAAAEAAQA9QAAAIUDAAAAAA==&#10;" strokecolor="#385d8a" strokeweight="2pt">
                  <v:textbox>
                    <w:txbxContent>
                      <w:p w14:paraId="38BA23EB" w14:textId="77777777" w:rsidR="00635CDE" w:rsidRDefault="00635CDE" w:rsidP="00635CDE">
                        <w:pPr>
                          <w:jc w:val="center"/>
                        </w:pPr>
                        <w:r>
                          <w:t xml:space="preserve">ASIST. DIRECCIÓN        </w:t>
                        </w:r>
                      </w:p>
                    </w:txbxContent>
                  </v:textbox>
                </v:shape>
                <v:shape id="9 Proceso alternativo" o:spid="_x0000_s1036"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MUA&#10;AADcAAAADwAAAGRycy9kb3ducmV2LnhtbESPQWvCQBCF74X+h2UK3urGlhaNrlJahPRmVQRvQ3ZM&#10;FrOzIbvV6K93DoK3Gd6b976ZLXrfqBN10QU2MBpmoIjLYB1XBrab5esYVEzIFpvAZOBCERbz56cZ&#10;5jac+Y9O61QpCeGYo4E6pTbXOpY1eYzD0BKLdgidxyRrV2nb4VnCfaPfsuxTe3QsDTW29F1TeVz/&#10;ewPF6n1n02TZ7F1xuPz+XN14ws6YwUv/NQWVqE8P8/26sIL/Ib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iD4xQAAANwAAAAPAAAAAAAAAAAAAAAAAJgCAABkcnMv&#10;ZG93bnJldi54bWxQSwUGAAAAAAQABAD1AAAAigMAAAAA&#10;" fillcolor="yellow" strokecolor="#385d8a" strokeweight="2pt">
                  <v:textbox>
                    <w:txbxContent>
                      <w:p w14:paraId="5800C19E" w14:textId="77777777" w:rsidR="00635CDE" w:rsidRDefault="00635CDE" w:rsidP="00635CDE">
                        <w:pPr>
                          <w:spacing w:after="0" w:line="240" w:lineRule="auto"/>
                          <w:jc w:val="center"/>
                        </w:pPr>
                        <w:r>
                          <w:t>JURÍDICO</w:t>
                        </w:r>
                      </w:p>
                    </w:txbxContent>
                  </v:textbox>
                </v:shape>
                <v:shape id="10 Proceso alternativo" o:spid="_x0000_s1037"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Y8MA&#10;AADcAAAADwAAAGRycy9kb3ducmV2LnhtbERPTWvCQBC9C/6HZQRvummLJYnZiFiEeGttKXgbsmOy&#10;NDsbsluN/vpuodDbPN7nFJvRduJCgzeOFTwsExDEtdOGGwUf7/tFCsIHZI2dY1JwIw+bcjopMNfu&#10;ym90OYZGxBD2OSpoQ+hzKX3dkkW/dD1x5M5usBgiHBqpB7zGcNvJxyR5lhYNx4YWe9q1VH8dv62C&#10;6vXpU4ds351Mdb4dXu4mzdgoNZ+N2zWIQGP4F/+5Kx3nrzL4fSZe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Y8MAAADcAAAADwAAAAAAAAAAAAAAAACYAgAAZHJzL2Rv&#10;d25yZXYueG1sUEsFBgAAAAAEAAQA9QAAAIgDAAAAAA==&#10;" fillcolor="yellow" strokecolor="#385d8a" strokeweight="2pt">
                  <v:textbox>
                    <w:txbxContent>
                      <w:p w14:paraId="30109CAC" w14:textId="77777777"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v:textbox>
                </v:shape>
                <v:shape id="11 Proceso alternativo" o:spid="_x0000_s1038" type="#_x0000_t176" style="position:absolute;left:7545;top:3572;width:2838;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edsIA&#10;AADcAAAADwAAAGRycy9kb3ducmV2LnhtbESPQWvCQBCF7wX/wzIFb3WjBynRVbQg9CLY6MHjkB2T&#10;tNnZkJ3G+O+dQ6G3Gd6b975Zb8fQmoH61ER2MJ9lYIjL6BuuHFzOh7d3MEmQPbaRycGDEmw3k5c1&#10;5j7e+YuGQiqjIZxydFCLdLm1qawpYJrFjli1W+wDiq59ZX2Pdw0PrV1k2dIGbFgbauzoo6byp/gN&#10;Do6lnMb9dVh4LB7dTaLM/bc4N30ddyswQqP8m/+uP73iLxVfn9EJ7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d52wgAAANwAAAAPAAAAAAAAAAAAAAAAAJgCAABkcnMvZG93&#10;bnJldi54bWxQSwUGAAAAAAQABAD1AAAAhwMAAAAA&#10;" strokecolor="#385d8a" strokeweight="2pt">
                  <v:textbox>
                    <w:txbxContent>
                      <w:p w14:paraId="085736E6" w14:textId="77777777" w:rsidR="00635CDE" w:rsidRPr="00857D53" w:rsidRDefault="00635CDE" w:rsidP="00635CDE">
                        <w:pPr>
                          <w:jc w:val="center"/>
                          <w:rPr>
                            <w:sz w:val="18"/>
                          </w:rPr>
                        </w:pPr>
                        <w:r w:rsidRPr="00857D53">
                          <w:rPr>
                            <w:sz w:val="18"/>
                          </w:rPr>
                          <w:t xml:space="preserve">JEFATURA COMERCIALIZACIÓN Y MARKETING            </w:t>
                        </w:r>
                      </w:p>
                      <w:p w14:paraId="14E1C2D0" w14:textId="77777777" w:rsidR="00635CDE" w:rsidRPr="00857D53" w:rsidRDefault="00635CDE" w:rsidP="00635CDE">
                        <w:pPr>
                          <w:jc w:val="center"/>
                          <w:rPr>
                            <w:sz w:val="18"/>
                          </w:rPr>
                        </w:pPr>
                        <w:r w:rsidRPr="00857D53">
                          <w:rPr>
                            <w:sz w:val="18"/>
                          </w:rPr>
                          <w:t xml:space="preserve">  </w:t>
                        </w:r>
                      </w:p>
                    </w:txbxContent>
                  </v:textbox>
                </v:shape>
                <v:shape id="6 Proceso alternativo" o:spid="_x0000_s1039"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77b8A&#10;AADcAAAADwAAAGRycy9kb3ducmV2LnhtbERPTYvCMBC9C/6HMII3TetBpBpld0HYy4JbPXgcmrGt&#10;20xKM9b67zeC4G0e73M2u8E1qqcu1J4NpPMEFHHhbc2lgdNxP1uBCoJssfFMBh4UYLcdjzaYWX/n&#10;X+pzKVUM4ZChgUqkzbQORUUOw9y3xJG7+M6hRNiV2nZ4j+Gu0YskWWqHNceGClv6qqj4y2/OwE8h&#10;h+Hz3C8s5o/2Il5SexVjppPhYw1KaJC3+OX+tnH+MoXnM/ECv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FXvtvwAAANwAAAAPAAAAAAAAAAAAAAAAAJgCAABkcnMvZG93bnJl&#10;di54bWxQSwUGAAAAAAQABAD1AAAAhAMAAAAA&#10;" strokecolor="#385d8a" strokeweight="2pt">
                  <v:textbox>
                    <w:txbxContent>
                      <w:p w14:paraId="33FB7450" w14:textId="77777777" w:rsidR="00635CDE" w:rsidRDefault="00635CDE" w:rsidP="00635CDE">
                        <w:pPr>
                          <w:jc w:val="center"/>
                        </w:pPr>
                        <w:r>
                          <w:t xml:space="preserve">AUXILIAR MANTTO.                        </w:t>
                        </w:r>
                      </w:p>
                      <w:p w14:paraId="50A9F73B" w14:textId="77777777" w:rsidR="00635CDE" w:rsidRDefault="00635CDE" w:rsidP="00635CDE">
                        <w:pPr>
                          <w:jc w:val="center"/>
                        </w:pPr>
                      </w:p>
                    </w:txbxContent>
                  </v:textbox>
                </v:shape>
                <v:shape id="6 Proceso alternativo" o:spid="_x0000_s1040"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msAA&#10;AADcAAAADwAAAGRycy9kb3ducmV2LnhtbERPS0vDQBC+C/0PyxR6M5vmUCTNtqhQ8CLU6KHHITtN&#10;UrOzITvN49+7guBtPr7nFMfZdWqkIbSeDWyTFBRx5W3LtYGvz9PjE6ggyBY7z2RgoQDHw+qhwNz6&#10;iT9oLKVWMYRDjgYakT7XOlQNOQyJ74kjd/WDQ4lwqLUdcIrhrtNZmu60w5ZjQ4M9vTZUfZd3Z+C9&#10;kvP8chkzi+XSX8XL1t7EmM16ft6DEprlX/znfrNx/i6D32fiBfr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flmsAAAADcAAAADwAAAAAAAAAAAAAAAACYAgAAZHJzL2Rvd25y&#10;ZXYueG1sUEsFBgAAAAAEAAQA9QAAAIUDAAAAAA==&#10;" strokecolor="#385d8a" strokeweight="2pt">
                  <v:textbox>
                    <w:txbxContent>
                      <w:p w14:paraId="237E67EE" w14:textId="77777777" w:rsidR="00635CDE" w:rsidRDefault="00635CDE" w:rsidP="00635CDE">
                        <w:pPr>
                          <w:jc w:val="center"/>
                        </w:pPr>
                        <w:r>
                          <w:t xml:space="preserve">AUXILIAR MANTTO.                          </w:t>
                        </w:r>
                      </w:p>
                      <w:p w14:paraId="4365D29A" w14:textId="77777777" w:rsidR="00635CDE" w:rsidRDefault="00635CDE" w:rsidP="00635CDE">
                        <w:pPr>
                          <w:jc w:val="center"/>
                        </w:pPr>
                        <w:r>
                          <w:t xml:space="preserve"> </w:t>
                        </w:r>
                      </w:p>
                    </w:txbxContent>
                  </v:textbox>
                </v:shape>
                <v:shape id="6 Proceso alternativo" o:spid="_x0000_s1041"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AAb8A&#10;AADcAAAADwAAAGRycy9kb3ducmV2LnhtbERPTYvCMBC9L/gfwgje1lQFkWoUFRa8CG7dwx6HZmyr&#10;zaQ0s7X+e7MgeJvH+5zVpne16qgNlWcDk3ECijj3tuLCwM/563MBKgiyxdozGXhQgM168LHC1Po7&#10;f1OXSaFiCIcUDZQiTap1yEtyGMa+IY7cxbcOJcK20LbFewx3tZ4myVw7rDg2lNjQvqT8lv05A8dc&#10;Tv3ut5tazB7NRbxM7FWMGQ377RKUUC9v8ct9sHH+fAb/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0ABvwAAANwAAAAPAAAAAAAAAAAAAAAAAJgCAABkcnMvZG93bnJl&#10;di54bWxQSwUGAAAAAAQABAD1AAAAhAMAAAAA&#10;" strokecolor="#385d8a" strokeweight="2pt">
                  <v:textbox>
                    <w:txbxContent>
                      <w:p w14:paraId="344D402D" w14:textId="77777777" w:rsidR="00635CDE" w:rsidRDefault="00635CDE" w:rsidP="00635CDE">
                        <w:pPr>
                          <w:jc w:val="center"/>
                        </w:pPr>
                        <w:r>
                          <w:t xml:space="preserve">INTENDENTE                        </w:t>
                        </w:r>
                      </w:p>
                      <w:p w14:paraId="12A3DD36" w14:textId="77777777" w:rsidR="00635CDE" w:rsidRDefault="00635CDE" w:rsidP="00635CDE">
                        <w:pPr>
                          <w:jc w:val="center"/>
                        </w:pPr>
                        <w:r>
                          <w:t xml:space="preserve"> </w:t>
                        </w:r>
                      </w:p>
                    </w:txbxContent>
                  </v:textbox>
                </v:shape>
                <v:shape id="AutoShape 99" o:spid="_x0000_s1042"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00" o:spid="_x0000_s1043"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01" o:spid="_x0000_s1044"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02" o:spid="_x0000_s1045" type="#_x0000_t32" style="position:absolute;left:7444;top:27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03" o:spid="_x0000_s1046"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4" o:spid="_x0000_s1047" type="#_x0000_t32" style="position:absolute;left:283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05" o:spid="_x0000_s1048"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106" o:spid="_x0000_s1049"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07" o:spid="_x0000_s1050" type="#_x0000_t32" style="position:absolute;left:12824;top:222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08" o:spid="_x0000_s1051" type="#_x0000_t32" style="position:absolute;left:12913;top:2715;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09" o:spid="_x0000_s1052"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6 Proceso alternativo" o:spid="_x0000_s1053"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M8AA&#10;AADcAAAADwAAAGRycy9kb3ducmV2LnhtbERPTWvCQBC9C/6HZQRvulFoK9FVVCj0Imjag8chOybR&#10;7GzITmP8925B6G0e73NWm97VqqM2VJ4NzKYJKOLc24oLAz/fn5MFqCDIFmvPZOBBATbr4WCFqfV3&#10;PlGXSaFiCIcUDZQiTap1yEtyGKa+IY7cxbcOJcK20LbFewx3tZ4nybt2WHFsKLGhfUn5Lft1Bg65&#10;HPvduZtbzB7NRbzM7FWMGY/67RKUUC//4pf7y8b5H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rM8AAAADcAAAADwAAAAAAAAAAAAAAAACYAgAAZHJzL2Rvd25y&#10;ZXYueG1sUEsFBgAAAAAEAAQA9QAAAIUDAAAAAA==&#10;" strokecolor="#385d8a" strokeweight="2pt">
                  <v:textbox>
                    <w:txbxContent>
                      <w:p w14:paraId="336A1272" w14:textId="77777777" w:rsidR="00635CDE" w:rsidRDefault="00635CDE" w:rsidP="00635CDE">
                        <w:pPr>
                          <w:jc w:val="center"/>
                        </w:pPr>
                        <w:r>
                          <w:t>AUXILIAR MANTTO.                        Vacante</w:t>
                        </w:r>
                      </w:p>
                    </w:txbxContent>
                  </v:textbox>
                </v:shape>
                <v:shape id="AutoShape 111" o:spid="_x0000_s1054"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GK8QAAADcAAAADwAAAGRycy9kb3ducmV2LnhtbERPTWvCQBC9C/0PyxS86SYerKSuUlLE&#10;4qVUC2lvQ3bMBrOzMbuNaX99VxC8zeN9znI92Eb01PnasYJ0moAgLp2uuVLwedhMFiB8QNbYOCYF&#10;v+RhvXoYLTHT7sIf1O9DJWII+wwVmBDaTEpfGrLop64ljtzRdRZDhF0ldYeXGG4bOUuSubRYc2ww&#10;2FJuqDztf6yC1/ddWmy/+q01dV7N/hrW3+dCqfHj8PIMItAQ7uKb+03H+U9zuD4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YYrxAAAANwAAAAPAAAAAAAAAAAA&#10;AAAAAKECAABkcnMvZG93bnJldi54bWxQSwUGAAAAAAQABAD5AAAAkgMAAAAA&#10;" strokeweight=".25pt"/>
                <v:shape id="AutoShape 112" o:spid="_x0000_s1055"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13" o:spid="_x0000_s1056"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114" o:spid="_x0000_s1057"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6 Proceso alternativo" o:spid="_x0000_s1058" type="#_x0000_t176" style="position:absolute;left:10645;top:558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4jMIA&#10;AADcAAAADwAAAGRycy9kb3ducmV2LnhtbESPQWvCQBCF7wX/wzIFb3WjB5HoKloQehFs9OBxyI5J&#10;2uxsyE5j/PedQ6G3Gd6b977Z7MbQmoH61ER2MJ9lYIjL6BuuHFwvx7cVmCTIHtvI5OBJCXbbycsG&#10;cx8f/ElDIZXREE45OqhFutzaVNYUMM1iR6zaPfYBRde+sr7Hh4aH1i6ybGkDNqwNNXb0XlP5XfwE&#10;B6dSzuPhNiw8Fs/uLlHm/kucm76O+zUYoVH+zX/XH17xV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TiMwgAAANwAAAAPAAAAAAAAAAAAAAAAAJgCAABkcnMvZG93&#10;bnJldi54bWxQSwUGAAAAAAQABAD1AAAAhwMAAAAA&#10;" strokecolor="#385d8a" strokeweight="2pt">
                  <v:textbox>
                    <w:txbxContent>
                      <w:p w14:paraId="0752713D" w14:textId="77777777" w:rsidR="00635CDE" w:rsidRDefault="00635CDE" w:rsidP="00635CDE">
                        <w:pPr>
                          <w:jc w:val="center"/>
                        </w:pPr>
                        <w:r>
                          <w:t xml:space="preserve">AUXILIAR DE INGRESOS                          </w:t>
                        </w:r>
                      </w:p>
                    </w:txbxContent>
                  </v:textbox>
                </v:shape>
                <v:shape id="AutoShape 116" o:spid="_x0000_s1059" type="#_x0000_t32" style="position:absolute;left:12135;top:5180;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6 Proceso alternativo" o:spid="_x0000_s1060"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DYL8A&#10;AADcAAAADwAAAGRycy9kb3ducmV2LnhtbERPTYvCMBC9C/sfwix409QeFukaRYUFL8JaPXgcmrHt&#10;2kxKM1vrvzeC4G0e73MWq8E1qqcu1J4NzKYJKOLC25pLA6fjz2QOKgiyxcYzGbhTgNXyY7TAzPob&#10;H6jPpVQxhEOGBiqRNtM6FBU5DFPfEkfu4juHEmFXatvhLYa7RqdJ8qUd1hwbKmxpW1Fxzf+dgX0h&#10;v8Pm3KcW83t7ES8z+yfGjD+H9TcooUHe4pd7Z+P8eQrPZ+IF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ywNgvwAAANwAAAAPAAAAAAAAAAAAAAAAAJgCAABkcnMvZG93bnJl&#10;di54bWxQSwUGAAAAAAQABAD1AAAAhAMAAAAA&#10;" strokecolor="#385d8a" strokeweight="2pt">
                  <v:textbox>
                    <w:txbxContent>
                      <w:p w14:paraId="00CEF221" w14:textId="77777777" w:rsidR="00635CDE" w:rsidRDefault="00635CDE" w:rsidP="00635CDE">
                        <w:pPr>
                          <w:jc w:val="center"/>
                        </w:pPr>
                        <w:r>
                          <w:t xml:space="preserve">AUXILIAR MANTTO.                         </w:t>
                        </w:r>
                      </w:p>
                      <w:p w14:paraId="1E2B7B9C" w14:textId="77777777" w:rsidR="00635CDE" w:rsidRDefault="00635CDE" w:rsidP="00635CDE">
                        <w:pPr>
                          <w:jc w:val="center"/>
                        </w:pPr>
                      </w:p>
                    </w:txbxContent>
                  </v:textbox>
                </v:shape>
                <v:shape id="AutoShape 118" o:spid="_x0000_s1061"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shape id="6 Proceso alternativo" o:spid="_x0000_s1062"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j8EA&#10;AADcAAAADwAAAGRycy9kb3ducmV2LnhtbERPS2vCQBC+F/wPywi91Y2hlBBdRYWCF6FNe+hxyI5J&#10;NDsbstM8/n23UOhtPr7nbPeTa9VAfWg8G1ivElDEpbcNVwY+P16fMlBBkC22nsnATAH2u8XDFnPr&#10;R36noZBKxRAOORqoRbpc61DW5DCsfEccuavvHUqEfaVtj2MMd61Ok+RFO2w4NtTY0amm8l58OwOX&#10;Ut6m49eQWizm7ipe1vYmxjwup8MGlNAk/+I/99nG+dk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Po/BAAAA3AAAAA8AAAAAAAAAAAAAAAAAmAIAAGRycy9kb3du&#10;cmV2LnhtbFBLBQYAAAAABAAEAPUAAACGAwAAAAA=&#10;" strokecolor="#385d8a" strokeweight="2pt">
                  <v:textbox>
                    <w:txbxContent>
                      <w:p w14:paraId="0531DC2E" w14:textId="77777777" w:rsidR="00635CDE" w:rsidRDefault="00635CDE" w:rsidP="00635CDE">
                        <w:pPr>
                          <w:jc w:val="center"/>
                        </w:pPr>
                        <w:r>
                          <w:t xml:space="preserve">AUXILIAR MANTTO                         </w:t>
                        </w:r>
                      </w:p>
                      <w:p w14:paraId="64D87AC8" w14:textId="77777777" w:rsidR="00635CDE" w:rsidRDefault="00635CDE" w:rsidP="00635CDE">
                        <w:pPr>
                          <w:jc w:val="center"/>
                        </w:pPr>
                        <w:r>
                          <w:t xml:space="preserve"> </w:t>
                        </w:r>
                      </w:p>
                    </w:txbxContent>
                  </v:textbox>
                </v:shape>
                <v:shape id="AutoShape 120" o:spid="_x0000_s1063"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121" o:spid="_x0000_s1064" type="#_x0000_t32" style="position:absolute;left:5696;top:330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6 Proceso alternativo" o:spid="_x0000_s1065" type="#_x0000_t176" style="position:absolute;left:7345;top:705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g+MEA&#10;AADcAAAADwAAAGRycy9kb3ducmV2LnhtbERPS2vCQBC+F/wPywi91Y05tCG6igoFL0Kb9tDjkB2T&#10;aHY2ZKd5/PtuodDbfHzP2e4n16qB+tB4NrBeJaCIS28brgx8frw+ZaCCIFtsPZOBmQLsd4uHLebW&#10;j/xOQyGViiEccjRQi3S51qGsyWFY+Y44clffO5QI+0rbHscY7lqdJsmzdthwbKixo1NN5b34dgYu&#10;pbxNx68htVjM3VW8rO1NjHlcTocNKKFJ/sV/7rON87MX+H0mXq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oPjBAAAA3AAAAA8AAAAAAAAAAAAAAAAAmAIAAGRycy9kb3du&#10;cmV2LnhtbFBLBQYAAAAABAAEAPUAAACGAwAAAAA=&#10;" strokecolor="#385d8a" strokeweight="2pt">
                  <v:textbox>
                    <w:txbxContent>
                      <w:p w14:paraId="5FEB3757" w14:textId="77777777" w:rsidR="00635CDE" w:rsidRDefault="00635CDE" w:rsidP="00635CDE">
                        <w:pPr>
                          <w:jc w:val="center"/>
                        </w:pPr>
                        <w:r>
                          <w:t xml:space="preserve">AUX. DE LOGISTICA Y VENTAS                        </w:t>
                        </w:r>
                      </w:p>
                    </w:txbxContent>
                  </v:textbox>
                </v:shape>
                <v:shape id="AutoShape 123" o:spid="_x0000_s1066" type="#_x0000_t32" style="position:absolute;left:8910;top:4973;width:0;height:2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24" o:spid="_x0000_s1067" type="#_x0000_t32" style="position:absolute;left:14670;top:3645;width: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hZ8MAAADcAAAADwAAAGRycy9kb3ducmV2LnhtbERPTWsCMRC9C/0PYQpepGbrQXRrlHar&#10;ID0Ibpeeh810d+tmEpKo679vCgVv83ifs9oMphcX8qGzrOB5moEgrq3uuFFQfe6eFiBCRNbYWyYF&#10;NwqwWT+MVphre+UjXcrYiBTCIUcFbYwulzLULRkMU+uIE/dtvcGYoG+k9nhN4aaXsyybS4Mdp4YW&#10;HRUt1afybBS8e/PxdSD38+aLantyRdn5SaHU+HF4fQERaYh38b97r9P8x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CIWfDAAAA3AAAAA8AAAAAAAAAAAAA&#10;AAAAoQIAAGRycy9kb3ducmV2LnhtbFBLBQYAAAAABAAEAPkAAACRAwAAAAA=&#10;" strokeweight="1pt">
                  <v:shadow color="#868686"/>
                </v:shape>
                <v:shape id="AutoShape 125" o:spid="_x0000_s1068" type="#_x0000_t32" style="position:absolute;left:10645;top:7665;width:4025;height: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b3sQAAADcAAAADwAAAGRycy9kb3ducmV2LnhtbESPQW/CMAyF75P4D5GRdpkgYQcYhYAQ&#10;0rTtSDcNjqbx2mqNUzUZ7f49PiBxs/We3/u83g6+URfqYh3YwmxqQBEXwdVcWvj6fJ28gIoJ2WET&#10;mCz8U4TtZvSwxsyFng90yVOpJIRjhhaqlNpM61hU5DFOQ0ss2k/oPCZZu1K7DnsJ941+NmauPdYs&#10;DRW2tK+o+M3/vAU+kdELd3h6O+aLD9N/l+acdtY+jofdClSiId3Nt+t3J/hLwZdnZAK9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vexAAAANwAAAAPAAAAAAAAAAAA&#10;AAAAAKECAABkcnMvZG93bnJldi54bWxQSwUGAAAAAAQABAD5AAAAkgMAAAAA&#10;" strokeweight="1pt">
                  <v:stroke endarrow="block"/>
                </v:shape>
              </v:group>
            </w:pict>
          </mc:Fallback>
        </mc:AlternateContent>
      </w: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proofErr w:type="gramStart"/>
      <w:r w:rsidRPr="00FC3E53">
        <w:rPr>
          <w:rFonts w:ascii="Arial" w:hAnsi="Arial" w:cs="Arial"/>
          <w:sz w:val="24"/>
          <w:szCs w:val="24"/>
          <w:u w:val="single"/>
        </w:rPr>
        <w:t>Financieros  se</w:t>
      </w:r>
      <w:proofErr w:type="gramEnd"/>
      <w:r w:rsidRPr="00FC3E53">
        <w:rPr>
          <w:rFonts w:ascii="Arial" w:hAnsi="Arial" w:cs="Arial"/>
          <w:sz w:val="24"/>
          <w:szCs w:val="24"/>
          <w:u w:val="single"/>
        </w:rPr>
        <w:t xml:space="preserv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w:t>
      </w:r>
      <w:r w:rsidRPr="00FC3E53">
        <w:rPr>
          <w:rFonts w:ascii="Arial" w:hAnsi="Arial" w:cs="Arial"/>
          <w:sz w:val="24"/>
          <w:szCs w:val="24"/>
          <w:u w:val="single"/>
        </w:rPr>
        <w:lastRenderedPageBreak/>
        <w:t>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proofErr w:type="gramStart"/>
      <w:r w:rsidRPr="00FC3E53">
        <w:rPr>
          <w:rFonts w:ascii="Arial" w:hAnsi="Arial" w:cs="Arial"/>
          <w:sz w:val="24"/>
          <w:szCs w:val="24"/>
          <w:u w:val="single"/>
        </w:rPr>
        <w:t>la  Ley</w:t>
      </w:r>
      <w:proofErr w:type="gramEnd"/>
      <w:r w:rsidRPr="00FC3E53">
        <w:rPr>
          <w:rFonts w:ascii="Arial" w:hAnsi="Arial" w:cs="Arial"/>
          <w:sz w:val="24"/>
          <w:szCs w:val="24"/>
          <w:u w:val="single"/>
        </w:rPr>
        <w:t xml:space="preserve">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w:t>
      </w:r>
      <w:proofErr w:type="gramStart"/>
      <w:r>
        <w:rPr>
          <w:rFonts w:cs="Calibri"/>
        </w:rPr>
        <w:t>expo cabra</w:t>
      </w:r>
      <w:proofErr w:type="gramEnd"/>
      <w:r>
        <w:rPr>
          <w:rFonts w:cs="Calibri"/>
        </w:rPr>
        <w:t xml:space="preserve">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proofErr w:type="gramStart"/>
      <w:r>
        <w:rPr>
          <w:rFonts w:cs="Calibri"/>
        </w:rPr>
        <w:t>concepto  $</w:t>
      </w:r>
      <w:proofErr w:type="gramEnd"/>
      <w:r>
        <w:rPr>
          <w:rFonts w:cs="Calibri"/>
        </w:rPr>
        <w:t>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lastRenderedPageBreak/>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Se está en un proceso de restructuración y mejora </w:t>
      </w:r>
      <w:proofErr w:type="gramStart"/>
      <w:r w:rsidRPr="00FC3E53">
        <w:rPr>
          <w:rFonts w:ascii="Arial" w:hAnsi="Arial" w:cs="Arial"/>
          <w:sz w:val="24"/>
          <w:szCs w:val="24"/>
          <w:u w:val="single"/>
        </w:rPr>
        <w:t>continua</w:t>
      </w:r>
      <w:proofErr w:type="gramEnd"/>
      <w:r w:rsidRPr="00FC3E53">
        <w:rPr>
          <w:rFonts w:ascii="Arial" w:hAnsi="Arial" w:cs="Arial"/>
          <w:sz w:val="24"/>
          <w:szCs w:val="24"/>
          <w:u w:val="single"/>
        </w:rPr>
        <w:t xml:space="preserve">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PbR</w:t>
      </w:r>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w:t>
      </w:r>
      <w:r w:rsidRPr="00FC3E53">
        <w:rPr>
          <w:rFonts w:ascii="Arial" w:hAnsi="Arial" w:cs="Arial"/>
          <w:sz w:val="24"/>
          <w:szCs w:val="24"/>
          <w:u w:val="single"/>
        </w:rPr>
        <w:lastRenderedPageBreak/>
        <w:t>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D7" w:rsidRDefault="004F00D7" w:rsidP="00E00323">
      <w:pPr>
        <w:spacing w:after="0" w:line="240" w:lineRule="auto"/>
      </w:pPr>
      <w:r>
        <w:separator/>
      </w:r>
    </w:p>
  </w:endnote>
  <w:endnote w:type="continuationSeparator" w:id="0">
    <w:p w:rsidR="004F00D7" w:rsidRDefault="004F00D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52024E" w:rsidRPr="0052024E">
          <w:rPr>
            <w:noProof/>
            <w:lang w:val="es-ES"/>
          </w:rPr>
          <w:t>4</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D7" w:rsidRDefault="004F00D7" w:rsidP="00E00323">
      <w:pPr>
        <w:spacing w:after="0" w:line="240" w:lineRule="auto"/>
      </w:pPr>
      <w:r>
        <w:separator/>
      </w:r>
    </w:p>
  </w:footnote>
  <w:footnote w:type="continuationSeparator" w:id="0">
    <w:p w:rsidR="004F00D7" w:rsidRDefault="004F00D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2024E" w:rsidP="00A4610E">
    <w:pPr>
      <w:pStyle w:val="Encabezado"/>
      <w:spacing w:after="0" w:line="240" w:lineRule="auto"/>
      <w:jc w:val="center"/>
    </w:pPr>
    <w:r>
      <w:t>Patronato de la Feria Regional Puerta de Oro del Bajío</w:t>
    </w:r>
  </w:p>
  <w:p w:rsidR="00A4610E" w:rsidRDefault="0052024E" w:rsidP="00A4610E">
    <w:pPr>
      <w:pStyle w:val="Encabezado"/>
      <w:spacing w:after="0" w:line="240" w:lineRule="auto"/>
      <w:jc w:val="center"/>
    </w:pPr>
    <w:r>
      <w:t>CORRESPONDINTES AL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84EAE"/>
    <w:rsid w:val="00091CE6"/>
    <w:rsid w:val="000B143D"/>
    <w:rsid w:val="000B7810"/>
    <w:rsid w:val="000C3365"/>
    <w:rsid w:val="0012405A"/>
    <w:rsid w:val="00154BA3"/>
    <w:rsid w:val="001973A2"/>
    <w:rsid w:val="001C75F2"/>
    <w:rsid w:val="001D2063"/>
    <w:rsid w:val="001D43E9"/>
    <w:rsid w:val="003453CA"/>
    <w:rsid w:val="0041311D"/>
    <w:rsid w:val="00435A87"/>
    <w:rsid w:val="00450927"/>
    <w:rsid w:val="004A58C8"/>
    <w:rsid w:val="004F00D7"/>
    <w:rsid w:val="004F234D"/>
    <w:rsid w:val="0052024E"/>
    <w:rsid w:val="0054701E"/>
    <w:rsid w:val="005B5531"/>
    <w:rsid w:val="005D3E43"/>
    <w:rsid w:val="005E231E"/>
    <w:rsid w:val="00635CDE"/>
    <w:rsid w:val="00657009"/>
    <w:rsid w:val="00664430"/>
    <w:rsid w:val="00681C79"/>
    <w:rsid w:val="006D3FCA"/>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CF54F3"/>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A718F8-95F8-48E3-8DF1-84000B68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3031</Words>
  <Characters>16673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2019-07-16T14:33:00Z</dcterms:created>
  <dcterms:modified xsi:type="dcterms:W3CDTF">2019-07-16T14:33:00Z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