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El aumento en partidas específicas, se llevó a cabo con la reducción en otras previsiones de gasto.</w:t>
      </w:r>
    </w:p>
    <w:p w:rsidR="0046046E" w:rsidRDefault="0046046E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703C7" w:rsidRDefault="00A703C7" w:rsidP="00E0751D">
      <w:pPr>
        <w:spacing w:after="0" w:line="240" w:lineRule="auto"/>
      </w:pPr>
      <w:r>
        <w:t>No aplica.</w:t>
      </w:r>
    </w:p>
    <w:p w:rsidR="00A703C7" w:rsidRDefault="00A703C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>No aplica.</w:t>
      </w:r>
    </w:p>
    <w:p w:rsidR="00A703C7" w:rsidRDefault="00A703C7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 xml:space="preserve">No aplica. </w:t>
      </w:r>
    </w:p>
    <w:p w:rsidR="00A703C7" w:rsidRDefault="00A703C7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703C7" w:rsidRDefault="00A703C7" w:rsidP="0012031E">
      <w:pPr>
        <w:spacing w:after="0" w:line="240" w:lineRule="auto"/>
      </w:pPr>
    </w:p>
    <w:p w:rsidR="00A703C7" w:rsidRDefault="00A703C7" w:rsidP="0012031E">
      <w:pPr>
        <w:spacing w:after="0" w:line="240" w:lineRule="auto"/>
      </w:pPr>
      <w:r>
        <w:t>No aplica.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535F7C" w:rsidRPr="00CA1E67" w:rsidRDefault="00535F7C" w:rsidP="00535F7C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:rsidR="00535F7C" w:rsidRPr="00AF5CAD" w:rsidRDefault="00535F7C" w:rsidP="0012031E">
      <w:pPr>
        <w:spacing w:after="0" w:line="240" w:lineRule="auto"/>
        <w:rPr>
          <w:i/>
        </w:rPr>
      </w:pPr>
    </w:p>
    <w:sectPr w:rsidR="00535F7C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1F" w:rsidRDefault="000B651F" w:rsidP="0012031E">
      <w:pPr>
        <w:spacing w:after="0" w:line="240" w:lineRule="auto"/>
      </w:pPr>
      <w:r>
        <w:separator/>
      </w:r>
    </w:p>
  </w:endnote>
  <w:endnote w:type="continuationSeparator" w:id="0">
    <w:p w:rsidR="000B651F" w:rsidRDefault="000B65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E2" w:rsidRPr="00DD26E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1F" w:rsidRDefault="000B651F" w:rsidP="0012031E">
      <w:pPr>
        <w:spacing w:after="0" w:line="240" w:lineRule="auto"/>
      </w:pPr>
      <w:r>
        <w:separator/>
      </w:r>
    </w:p>
  </w:footnote>
  <w:footnote w:type="continuationSeparator" w:id="0">
    <w:p w:rsidR="000B651F" w:rsidRDefault="000B65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DD26E2" w:rsidP="0012031E">
    <w:pPr>
      <w:pStyle w:val="Encabezado"/>
      <w:jc w:val="center"/>
    </w:pPr>
    <w:r w:rsidRPr="00DD26E2">
      <w:t xml:space="preserve">Instituto </w:t>
    </w:r>
    <w:r w:rsidR="00A703C7">
      <w:t>Municipal de Arte y Cultura de Celaya</w:t>
    </w:r>
  </w:p>
  <w:p w:rsidR="0012031E" w:rsidRDefault="00A703C7" w:rsidP="0012031E">
    <w:pPr>
      <w:pStyle w:val="Encabezado"/>
      <w:jc w:val="center"/>
    </w:pPr>
    <w:r>
      <w:t>CORRESPONDIENTES AL 3</w:t>
    </w:r>
    <w:r w:rsidR="00D05852">
      <w:t>0</w:t>
    </w:r>
    <w:r>
      <w:t xml:space="preserve"> DE </w:t>
    </w:r>
    <w:r w:rsidR="00EA7BF6">
      <w:t>SEPTIEMBRE</w:t>
    </w:r>
    <w:r w:rsidR="00D05852">
      <w:t xml:space="preserve"> </w:t>
    </w:r>
    <w:r>
      <w:t>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651F"/>
    <w:rsid w:val="0012031E"/>
    <w:rsid w:val="00174268"/>
    <w:rsid w:val="00307F97"/>
    <w:rsid w:val="003576CB"/>
    <w:rsid w:val="0046046E"/>
    <w:rsid w:val="004C23EA"/>
    <w:rsid w:val="00535F7C"/>
    <w:rsid w:val="00940570"/>
    <w:rsid w:val="009F703D"/>
    <w:rsid w:val="00A44509"/>
    <w:rsid w:val="00A703C7"/>
    <w:rsid w:val="00A827B2"/>
    <w:rsid w:val="00A95955"/>
    <w:rsid w:val="00AF5CAD"/>
    <w:rsid w:val="00BA7E8D"/>
    <w:rsid w:val="00D05852"/>
    <w:rsid w:val="00DD26E2"/>
    <w:rsid w:val="00E0751D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2018-04-13T19:01:00Z</cp:lastPrinted>
  <dcterms:created xsi:type="dcterms:W3CDTF">2018-10-08T16:19:00Z</dcterms:created>
  <dcterms:modified xsi:type="dcterms:W3CDTF">2018-10-08T16:19:00Z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