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24" w:rsidRPr="00FC4924" w:rsidRDefault="00FC4924" w:rsidP="00FC4924">
      <w:pPr>
        <w:rPr>
          <w:sz w:val="24"/>
        </w:rPr>
      </w:pPr>
    </w:p>
    <w:p w:rsidR="00193767" w:rsidRDefault="00FC4924" w:rsidP="00FC4924">
      <w:pPr>
        <w:tabs>
          <w:tab w:val="left" w:pos="1461"/>
        </w:tabs>
        <w:jc w:val="both"/>
        <w:rPr>
          <w:sz w:val="24"/>
        </w:rPr>
      </w:pPr>
      <w:r w:rsidRPr="00FC4924">
        <w:rPr>
          <w:sz w:val="24"/>
        </w:rPr>
        <w:t>De conformidad al artículo 46, fracción I, inciso e) y 49 de la Ley General de Contabilidad Gubernamental, así como a la normatividad emitida por el Consejo Nacional de Armonización Contable, a continuación, se presentan las notas a los estados financieros correspondientes al ejercicio fiscal de 201</w:t>
      </w:r>
      <w:r w:rsidR="00AD7786">
        <w:rPr>
          <w:sz w:val="24"/>
        </w:rPr>
        <w:t>8</w:t>
      </w:r>
      <w:r w:rsidRPr="00FC4924">
        <w:rPr>
          <w:sz w:val="24"/>
        </w:rPr>
        <w:t>, con los siguientes apartados:</w:t>
      </w:r>
    </w:p>
    <w:p w:rsidR="00FC4924" w:rsidRDefault="00FC4924" w:rsidP="00FC4924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t>NOTAS DE DESGLOSE</w:t>
      </w:r>
    </w:p>
    <w:p w:rsidR="00FC4924" w:rsidRDefault="00FC4924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desglose son producto de las notas de cada ente público que lo conforma, mismas que pueden ser consultadas en </w:t>
      </w:r>
      <w:r w:rsidR="0063357C">
        <w:rPr>
          <w:sz w:val="24"/>
        </w:rPr>
        <w:t>los siguientes enlaces según corresponda:</w:t>
      </w:r>
    </w:p>
    <w:p w:rsidR="00CD0C85" w:rsidRDefault="00CD0C85" w:rsidP="00FC4924">
      <w:pPr>
        <w:tabs>
          <w:tab w:val="left" w:pos="1461"/>
        </w:tabs>
        <w:rPr>
          <w:sz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4A16CA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4A16CA" w:rsidRPr="00987FE6" w:rsidTr="004A16CA">
        <w:trPr>
          <w:trHeight w:val="466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009EEBC8" wp14:editId="6BC80476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6" name="Imagen 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7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http://www.celaya.gob.mx/cya/wp-content/uploads/2018/02/190-7.xlsx</w:t>
              </w:r>
            </w:hyperlink>
          </w:p>
          <w:p w:rsidR="00CD0C85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3601488" wp14:editId="48009FEA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5" name="Imagen 65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http://www.celaya.gob.mx/cya/wp-content/uploads/2018/02/190-1.xlsx</w:t>
            </w:r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4624" behindDoc="0" locked="0" layoutInCell="1" allowOverlap="1" wp14:anchorId="5B03AD3F" wp14:editId="371A308A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4" name="Imagen 64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Default="00CD0C85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0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http://www.celaya.gob.mx/cya/wp-content/uploads/2018/02/190-10.xlsx</w:t>
              </w:r>
            </w:hyperlink>
          </w:p>
          <w:p w:rsidR="00CD0C85" w:rsidRPr="00987FE6" w:rsidRDefault="00141AC6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 xml:space="preserve">     </w:t>
            </w:r>
          </w:p>
        </w:tc>
        <w:tc>
          <w:tcPr>
            <w:tcW w:w="751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88265</wp:posOffset>
                  </wp:positionV>
                  <wp:extent cx="704850" cy="3238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http://www.celaya.gob.mx/cya/wp-content/uploads/2018/02/190-3.xlsx</w:t>
            </w:r>
          </w:p>
        </w:tc>
      </w:tr>
      <w:tr w:rsidR="004A16CA" w:rsidRPr="00987FE6" w:rsidTr="00CD0C85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5648" behindDoc="0" locked="0" layoutInCell="1" allowOverlap="1" wp14:anchorId="33E0D0E9" wp14:editId="52BB42A6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62" name="Imagen 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4A16CA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3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http://www.celaya.gob.mx/cya/wp-content/uploads/2018/02/190-9.xlsx</w:t>
              </w:r>
            </w:hyperlink>
          </w:p>
          <w:p w:rsidR="00CD0C85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55880</wp:posOffset>
                  </wp:positionV>
                  <wp:extent cx="733425" cy="52387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http://www.celaya.gob.mx/cya/wp-content/uploads/2018/02/190.xlsx</w:t>
            </w:r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6672" behindDoc="0" locked="0" layoutInCell="1" allowOverlap="1" wp14:anchorId="2F1831D7" wp14:editId="4E3CD1FB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60" name="Imagen 60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6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http://www.celaya.gob.mx/cya/wp-content/uploads/2018/02/190-6.xlsx</w:t>
              </w:r>
            </w:hyperlink>
          </w:p>
          <w:p w:rsidR="00CD0C85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4A16CA" w:rsidRPr="00987FE6" w:rsidRDefault="00CB5AEF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129540</wp:posOffset>
                  </wp:positionV>
                  <wp:extent cx="828675" cy="41910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http://www.celaya.gob.mx/cya/wp-content/uploads/2018/02/190-4.xlsx</w:t>
            </w:r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107950</wp:posOffset>
                  </wp:positionV>
                  <wp:extent cx="1080135" cy="333375"/>
                  <wp:effectExtent l="0" t="0" r="571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9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http://www.celaya.gob.mx/cya/wp-content/uploads/2018/02/190-2.xlsx</w:t>
              </w:r>
            </w:hyperlink>
          </w:p>
          <w:p w:rsidR="00CD0C85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0CD0DC3C" wp14:editId="439D932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409575" cy="409575"/>
                  <wp:effectExtent l="0" t="0" r="9525" b="9525"/>
                  <wp:wrapNone/>
                  <wp:docPr id="57" name="Imagen 5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http://www.celaya.gob.mx/cya/wp-content/uploads/2018/02/190-5.xlsx</w:t>
            </w:r>
          </w:p>
        </w:tc>
      </w:tr>
      <w:tr w:rsidR="004A16CA" w:rsidRPr="00987FE6" w:rsidTr="004A16CA">
        <w:trPr>
          <w:trHeight w:val="444"/>
        </w:trPr>
        <w:tc>
          <w:tcPr>
            <w:tcW w:w="722" w:type="pct"/>
            <w:noWrap/>
            <w:hideMark/>
          </w:tcPr>
          <w:p w:rsidR="004A16CA" w:rsidRPr="00987FE6" w:rsidRDefault="000F3762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1080135" cy="48577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2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http://www.celaya.gob.mx/cya/wp-content/uploads/2018/02/190-8.xlsx</w:t>
              </w:r>
            </w:hyperlink>
          </w:p>
          <w:p w:rsidR="00CD0C85" w:rsidRPr="00987FE6" w:rsidRDefault="00CD0C85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662" w:type="pct"/>
            <w:noWrap/>
            <w:hideMark/>
          </w:tcPr>
          <w:p w:rsidR="004A16CA" w:rsidRPr="00987FE6" w:rsidRDefault="004A16CA" w:rsidP="004A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A16CA" w:rsidRDefault="004A16CA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lastRenderedPageBreak/>
        <w:t xml:space="preserve">NOTAS DE </w:t>
      </w:r>
      <w:r>
        <w:rPr>
          <w:b/>
          <w:color w:val="1F4E79" w:themeColor="accent1" w:themeShade="80"/>
          <w:sz w:val="24"/>
        </w:rPr>
        <w:t>MEMORIA</w:t>
      </w:r>
    </w:p>
    <w:p w:rsidR="005B5886" w:rsidRDefault="005B5886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p w:rsidR="004A16CA" w:rsidRDefault="004A16CA" w:rsidP="00FC4924">
      <w:pPr>
        <w:tabs>
          <w:tab w:val="left" w:pos="1461"/>
        </w:tabs>
        <w:rPr>
          <w:sz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877D08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B560A2" w:rsidRPr="00987FE6" w:rsidTr="00B560A2">
        <w:trPr>
          <w:trHeight w:val="466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48352" behindDoc="0" locked="0" layoutInCell="1" allowOverlap="1" wp14:anchorId="4D445842" wp14:editId="51FAB1FE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7" name="Imagen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3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http://www.celaya.gob.mx/cya/wp-content/uploads/2018/02/190-7.xlsx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2448" behindDoc="0" locked="0" layoutInCell="1" allowOverlap="1" wp14:anchorId="198B4B32" wp14:editId="0FD0828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8" name="Imagen 68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http://www.celaya.gob.mx/cya/wp-content/uploads/2018/02/190-1.xlsx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49376" behindDoc="0" locked="0" layoutInCell="1" allowOverlap="1" wp14:anchorId="4D2D1657" wp14:editId="55BEED82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9" name="Imagen 69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4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http://www.celaya.gob.mx/cya/wp-content/uploads/2018/02/190-10.xlsx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 xml:space="preserve">     </w:t>
            </w: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4496" behindDoc="1" locked="0" layoutInCell="1" allowOverlap="1" wp14:anchorId="18AA6F44" wp14:editId="5D7B51C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88900</wp:posOffset>
                  </wp:positionV>
                  <wp:extent cx="704850" cy="32385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http://www.celaya.gob.mx/cya/wp-content/uploads/2018/02/190-3.xlsx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50400" behindDoc="0" locked="0" layoutInCell="1" allowOverlap="1" wp14:anchorId="5EFD2378" wp14:editId="3046AD2D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71" name="Imagen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5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http://www.celaya.gob.mx/cya/wp-content/uploads/2018/02/190-9.xlsx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5520" behindDoc="1" locked="0" layoutInCell="1" allowOverlap="1" wp14:anchorId="226E777C" wp14:editId="02EA854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66040</wp:posOffset>
                  </wp:positionV>
                  <wp:extent cx="733425" cy="523875"/>
                  <wp:effectExtent l="0" t="0" r="9525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B560A2" w:rsidRPr="00987FE6" w:rsidTr="00877D08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B560A2" w:rsidRPr="00987FE6" w:rsidRDefault="00B560A2" w:rsidP="00B56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51424" behindDoc="0" locked="0" layoutInCell="1" allowOverlap="1" wp14:anchorId="7A069A60" wp14:editId="6A5D4292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73" name="Imagen 73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6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http://www.celaya.gob.mx/cya/wp-content/uploads/2018/02/190-6.xlsx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8592" behindDoc="1" locked="0" layoutInCell="1" allowOverlap="1" wp14:anchorId="16CFC8F6" wp14:editId="3C5D4AC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111125</wp:posOffset>
                  </wp:positionV>
                  <wp:extent cx="828675" cy="41910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http://www.celaya.gob.mx/cya/wp-content/uploads/2018/02/190-4.xlsx</w:t>
            </w:r>
          </w:p>
        </w:tc>
      </w:tr>
      <w:tr w:rsidR="00B560A2" w:rsidRPr="00987FE6" w:rsidTr="00B560A2">
        <w:trPr>
          <w:trHeight w:val="62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6544" behindDoc="1" locked="0" layoutInCell="1" allowOverlap="1" wp14:anchorId="6209893B" wp14:editId="22E282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165735</wp:posOffset>
                  </wp:positionV>
                  <wp:extent cx="1080135" cy="333375"/>
                  <wp:effectExtent l="0" t="0" r="571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7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http://www.celaya.gob.mx/cya/wp-content/uploads/2018/02/190-2.xlsx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3472" behindDoc="0" locked="0" layoutInCell="1" allowOverlap="1" wp14:anchorId="66AEF847" wp14:editId="6177B03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409575" cy="409575"/>
                  <wp:effectExtent l="0" t="0" r="9525" b="9525"/>
                  <wp:wrapNone/>
                  <wp:docPr id="76" name="Imagen 76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CD0C85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http://www.celaya.gob.mx/cya/wp-content/uploads/2018/02/190-5.xlsx</w:t>
            </w:r>
          </w:p>
        </w:tc>
      </w:tr>
      <w:tr w:rsidR="00B560A2" w:rsidRPr="00987FE6" w:rsidTr="00B560A2">
        <w:trPr>
          <w:trHeight w:val="444"/>
        </w:trPr>
        <w:tc>
          <w:tcPr>
            <w:tcW w:w="722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7568" behindDoc="1" locked="0" layoutInCell="1" allowOverlap="1" wp14:anchorId="47B0AB9D" wp14:editId="5FB47A4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11430</wp:posOffset>
                  </wp:positionV>
                  <wp:extent cx="1080135" cy="47625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</w:tcPr>
          <w:p w:rsidR="00B560A2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9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http://www.celaya.gob.mx/cya/wp-content/uploads/2018/02/190-8.xlsx</w:t>
              </w:r>
            </w:hyperlink>
          </w:p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51" w:type="pct"/>
            <w:noWrap/>
            <w:hideMark/>
          </w:tcPr>
          <w:p w:rsidR="00B560A2" w:rsidRPr="00987FE6" w:rsidRDefault="00B560A2" w:rsidP="00B560A2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662" w:type="pct"/>
            <w:noWrap/>
            <w:hideMark/>
          </w:tcPr>
          <w:p w:rsidR="00B560A2" w:rsidRPr="00987FE6" w:rsidRDefault="00B560A2" w:rsidP="00B56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B5886" w:rsidRDefault="005B5886" w:rsidP="00FC4924">
      <w:pPr>
        <w:tabs>
          <w:tab w:val="left" w:pos="1461"/>
        </w:tabs>
        <w:rPr>
          <w:b/>
          <w:color w:val="C00000"/>
          <w:sz w:val="20"/>
        </w:rPr>
      </w:pPr>
    </w:p>
    <w:p w:rsidR="0063357C" w:rsidRDefault="0063357C" w:rsidP="00FC4924">
      <w:pPr>
        <w:tabs>
          <w:tab w:val="left" w:pos="1461"/>
        </w:tabs>
        <w:rPr>
          <w:b/>
          <w:color w:val="C00000"/>
          <w:sz w:val="20"/>
        </w:rPr>
      </w:pPr>
    </w:p>
    <w:p w:rsidR="00B560A2" w:rsidRDefault="00B560A2" w:rsidP="00FC4924">
      <w:pPr>
        <w:tabs>
          <w:tab w:val="left" w:pos="1461"/>
        </w:tabs>
        <w:rPr>
          <w:b/>
          <w:color w:val="C00000"/>
          <w:sz w:val="20"/>
        </w:rPr>
      </w:pPr>
    </w:p>
    <w:p w:rsidR="00B560A2" w:rsidRDefault="00B560A2" w:rsidP="00FC4924">
      <w:pPr>
        <w:tabs>
          <w:tab w:val="left" w:pos="1461"/>
        </w:tabs>
        <w:rPr>
          <w:b/>
          <w:color w:val="C00000"/>
          <w:sz w:val="20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lastRenderedPageBreak/>
        <w:t xml:space="preserve">NOTAS DE </w:t>
      </w:r>
      <w:r>
        <w:rPr>
          <w:b/>
          <w:color w:val="1F4E79" w:themeColor="accent1" w:themeShade="80"/>
          <w:sz w:val="24"/>
        </w:rPr>
        <w:t>GESTIÓN ADMINISTRATIVA</w:t>
      </w:r>
    </w:p>
    <w:p w:rsidR="005B5886" w:rsidRDefault="005B5886" w:rsidP="005B5886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658"/>
        <w:gridCol w:w="1864"/>
        <w:gridCol w:w="4918"/>
      </w:tblGrid>
      <w:tr w:rsidR="00280AB7" w:rsidRPr="00987FE6" w:rsidTr="00280AB7">
        <w:trPr>
          <w:trHeight w:val="106"/>
        </w:trPr>
        <w:tc>
          <w:tcPr>
            <w:tcW w:w="692" w:type="pct"/>
            <w:shd w:val="clear" w:color="auto" w:fill="1F4E79" w:themeFill="accent1" w:themeFillShade="80"/>
            <w:noWrap/>
          </w:tcPr>
          <w:p w:rsidR="004A16CA" w:rsidRPr="00280AB7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280AB7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754" w:type="pct"/>
            <w:shd w:val="clear" w:color="auto" w:fill="1F4E79" w:themeFill="accent1" w:themeFillShade="80"/>
          </w:tcPr>
          <w:p w:rsidR="004A16CA" w:rsidRPr="004A16CA" w:rsidRDefault="00280AB7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</w:t>
            </w:r>
            <w:r w:rsidR="004A16CA"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ORMACIÓN</w:t>
            </w:r>
          </w:p>
        </w:tc>
        <w:tc>
          <w:tcPr>
            <w:tcW w:w="70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5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280AB7" w:rsidRPr="00987FE6" w:rsidTr="00B560A2">
        <w:trPr>
          <w:trHeight w:val="317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98176" behindDoc="0" locked="0" layoutInCell="1" allowOverlap="1" wp14:anchorId="7CC5DB8B" wp14:editId="4D846340">
                        <wp:simplePos x="0" y="0"/>
                        <wp:positionH relativeFrom="column">
                          <wp:posOffset>252730</wp:posOffset>
                        </wp:positionH>
                        <wp:positionV relativeFrom="paragraph">
                          <wp:posOffset>-90805</wp:posOffset>
                        </wp:positionV>
                        <wp:extent cx="409575" cy="342900"/>
                        <wp:effectExtent l="0" t="0" r="9525" b="0"/>
                        <wp:wrapNone/>
                        <wp:docPr id="78" name="Imagen 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0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http://www.celaya.gob.mx/cya/wp-content/uploads/2018/02/191-7.docx</w:t>
              </w:r>
            </w:hyperlink>
          </w:p>
          <w:p w:rsidR="00B560A2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6AE05C8C" wp14:editId="3C4B5FF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85725</wp:posOffset>
                  </wp:positionV>
                  <wp:extent cx="447675" cy="342900"/>
                  <wp:effectExtent l="0" t="0" r="9525" b="0"/>
                  <wp:wrapNone/>
                  <wp:docPr id="79" name="Imagen 79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B560A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http://www.celaya.gob.mx/cya/wp-content/uploads/2018/02/191-1.docx</w:t>
            </w:r>
          </w:p>
        </w:tc>
      </w:tr>
      <w:tr w:rsidR="00280AB7" w:rsidRPr="00987FE6" w:rsidTr="00280AB7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1D16F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9200" behindDoc="0" locked="0" layoutInCell="1" allowOverlap="1" wp14:anchorId="32AC8EC5" wp14:editId="20EDFCD3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53340</wp:posOffset>
                  </wp:positionV>
                  <wp:extent cx="504825" cy="390525"/>
                  <wp:effectExtent l="0" t="0" r="0" b="9525"/>
                  <wp:wrapNone/>
                  <wp:docPr id="80" name="Imagen 80" descr="C:\Users\DIF\AppData\Local\Microsoft\Windows\INetCache\Content.Outlook\EZ0UNF0Z\DEGRADADO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 Imagen" descr="C:\Users\DIF\AppData\Local\Microsoft\Windows\INetCache\Content.Outlook\EZ0UNF0Z\DEGRADA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Default="00B560A2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1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http://www.celaya.gob.mx/cya/wp-content/uploads/2018/02/191-9.docx</w:t>
              </w:r>
            </w:hyperlink>
          </w:p>
          <w:p w:rsidR="00B560A2" w:rsidRPr="00987FE6" w:rsidRDefault="00B560A2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0F376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6608" behindDoc="1" locked="0" layoutInCell="1" allowOverlap="1" wp14:anchorId="664A316C" wp14:editId="4756EA4E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102870</wp:posOffset>
                  </wp:positionV>
                  <wp:extent cx="704850" cy="32385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CYAjov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B560A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http://www.celaya.gob.mx/cya/wp-content/uploads/2018/02/191-3.docx</w:t>
            </w:r>
          </w:p>
        </w:tc>
      </w:tr>
      <w:tr w:rsidR="00280AB7" w:rsidRPr="00987FE6" w:rsidTr="00280AB7">
        <w:trPr>
          <w:trHeight w:val="733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280AB7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0224" behindDoc="0" locked="0" layoutInCell="1" allowOverlap="1" wp14:anchorId="4DC74AB4" wp14:editId="7189CA22">
                        <wp:simplePos x="0" y="0"/>
                        <wp:positionH relativeFrom="column">
                          <wp:posOffset>339090</wp:posOffset>
                        </wp:positionH>
                        <wp:positionV relativeFrom="paragraph">
                          <wp:posOffset>-133985</wp:posOffset>
                        </wp:positionV>
                        <wp:extent cx="323850" cy="381000"/>
                        <wp:effectExtent l="0" t="0" r="0" b="0"/>
                        <wp:wrapNone/>
                        <wp:docPr id="82" name="Imagen 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1D16F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1D16F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http://www.celaya.gob.mx/cya/wp-content/uploads/2019/01/191-9.docx</w:t>
            </w:r>
            <w:bookmarkStart w:id="0" w:name="_GoBack"/>
            <w:bookmarkEnd w:id="0"/>
          </w:p>
        </w:tc>
        <w:tc>
          <w:tcPr>
            <w:tcW w:w="702" w:type="pct"/>
            <w:noWrap/>
            <w:hideMark/>
          </w:tcPr>
          <w:p w:rsidR="004A16CA" w:rsidRPr="00987FE6" w:rsidRDefault="000F3762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0704" behindDoc="1" locked="0" layoutInCell="1" allowOverlap="1" wp14:anchorId="6243D8CB" wp14:editId="5FE0BEB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-23495</wp:posOffset>
                  </wp:positionV>
                  <wp:extent cx="733425" cy="523875"/>
                  <wp:effectExtent l="0" t="0" r="9525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logos_INSMUJ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B560A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http://www.celaya.gob.mx/cya/wp-content/uploads/2018/02/191.docx</w:t>
            </w:r>
          </w:p>
        </w:tc>
      </w:tr>
      <w:tr w:rsidR="00280AB7" w:rsidRPr="00987FE6" w:rsidTr="00B560A2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1D16F2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1248" behindDoc="0" locked="0" layoutInCell="1" allowOverlap="1" wp14:anchorId="5F432632" wp14:editId="2E1D22B5">
                        <wp:simplePos x="0" y="0"/>
                        <wp:positionH relativeFrom="column">
                          <wp:posOffset>278765</wp:posOffset>
                        </wp:positionH>
                        <wp:positionV relativeFrom="paragraph">
                          <wp:posOffset>-60325</wp:posOffset>
                        </wp:positionV>
                        <wp:extent cx="390525" cy="314325"/>
                        <wp:effectExtent l="0" t="0" r="9525" b="9525"/>
                        <wp:wrapNone/>
                        <wp:docPr id="84" name="Imagen 84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B560A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http://www.celaya.gob.mx/cya/wp-content/uploads/2018/02/191-6.docx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4016" behindDoc="1" locked="0" layoutInCell="1" allowOverlap="1" wp14:anchorId="17E64BC3" wp14:editId="78F5318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33655</wp:posOffset>
                  </wp:positionV>
                  <wp:extent cx="828675" cy="428625"/>
                  <wp:effectExtent l="0" t="0" r="0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_logos_PATRONATODELPARQUEXOCHIPILLI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3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http://www.celaya.gob.mx/cya/wp-content/uploads/2018/02/191-4.docx</w:t>
              </w:r>
            </w:hyperlink>
          </w:p>
          <w:p w:rsidR="00B560A2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B560A2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4800" behindDoc="1" locked="0" layoutInCell="1" allowOverlap="1" wp14:anchorId="04767FCB" wp14:editId="5111457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142240</wp:posOffset>
                  </wp:positionV>
                  <wp:extent cx="1080135" cy="333375"/>
                  <wp:effectExtent l="0" t="0" r="5715" b="952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ArteyCultur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B560A2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http://www.celaya.gob.mx/cya/wp-content/uploads/2018/02/191-2.docx</w:t>
            </w:r>
          </w:p>
        </w:tc>
        <w:tc>
          <w:tcPr>
            <w:tcW w:w="70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1A5B600D" wp14:editId="3E80878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409575" cy="409575"/>
                  <wp:effectExtent l="0" t="0" r="9525" b="9525"/>
                  <wp:wrapNone/>
                  <wp:docPr id="87" name="Imagen 8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280AB7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4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http://www.celaya.gob.mx/cya/wp-content/uploads/2018/02/191-5.docx</w:t>
              </w:r>
            </w:hyperlink>
          </w:p>
          <w:p w:rsidR="00B560A2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70"/>
        </w:trPr>
        <w:tc>
          <w:tcPr>
            <w:tcW w:w="692" w:type="pct"/>
            <w:noWrap/>
            <w:hideMark/>
          </w:tcPr>
          <w:p w:rsidR="004A16CA" w:rsidRPr="00987FE6" w:rsidRDefault="00CB5AEF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8896" behindDoc="1" locked="0" layoutInCell="1" allowOverlap="1" wp14:anchorId="3CFBDAF3" wp14:editId="250B828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41910</wp:posOffset>
                  </wp:positionV>
                  <wp:extent cx="1080135" cy="581025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_logos_SIDEC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280AB7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6" w:history="1">
              <w:r w:rsidRPr="005B45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http://www.celaya.gob.mx/cya/wp-content/uploads/2018/02/191-8.docx</w:t>
              </w:r>
            </w:hyperlink>
          </w:p>
          <w:p w:rsidR="00B560A2" w:rsidRPr="00987FE6" w:rsidRDefault="00B560A2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852" w:type="pct"/>
            <w:noWrap/>
            <w:hideMark/>
          </w:tcPr>
          <w:p w:rsidR="004A16CA" w:rsidRPr="00987FE6" w:rsidRDefault="004A16CA" w:rsidP="00877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B5886" w:rsidRPr="0063357C" w:rsidRDefault="005B5886" w:rsidP="00280AB7">
      <w:pPr>
        <w:tabs>
          <w:tab w:val="left" w:pos="1461"/>
        </w:tabs>
        <w:rPr>
          <w:b/>
          <w:color w:val="C00000"/>
          <w:sz w:val="20"/>
        </w:rPr>
      </w:pPr>
    </w:p>
    <w:sectPr w:rsidR="005B5886" w:rsidRPr="0063357C" w:rsidSect="00FC4924">
      <w:headerReference w:type="default" r:id="rId37"/>
      <w:footerReference w:type="default" r:id="rId38"/>
      <w:pgSz w:w="15840" w:h="12240" w:orient="landscape"/>
      <w:pgMar w:top="1701" w:right="1134" w:bottom="170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E3" w:rsidRDefault="004F32E3" w:rsidP="009E7B08">
      <w:pPr>
        <w:spacing w:after="0" w:line="240" w:lineRule="auto"/>
      </w:pPr>
      <w:r>
        <w:separator/>
      </w:r>
    </w:p>
  </w:endnote>
  <w:endnote w:type="continuationSeparator" w:id="0">
    <w:p w:rsidR="004F32E3" w:rsidRDefault="004F32E3" w:rsidP="009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08" w:rsidRDefault="009E7B08">
    <w:pPr>
      <w:pStyle w:val="Piedepgina"/>
    </w:pPr>
    <w:r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1D9D" wp14:editId="5E43FF27">
              <wp:simplePos x="0" y="0"/>
              <wp:positionH relativeFrom="column">
                <wp:posOffset>-3436251</wp:posOffset>
              </wp:positionH>
              <wp:positionV relativeFrom="paragraph">
                <wp:posOffset>-462015</wp:posOffset>
              </wp:positionV>
              <wp:extent cx="12502189" cy="0"/>
              <wp:effectExtent l="0" t="19050" r="3302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5EFB29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55pt,-36.4pt" to="713.8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G75AEAADIEAAAOAAAAZHJzL2Uyb0RvYy54bWysU9uO2yAQfa/Uf0C8N75UW6VWnH3IavvS&#10;S9RuP4DFkCABgwY2Tv6+A/Y6Vbeq1Kp+wDAzZ2bOYdjcnp1lJ4XRgO95s6o5U17CYPyh598f7t+s&#10;OYtJ+EFY8KrnFxX57fb1q80YOtXCEeygkFESH7sx9PyYUuiqKsqjciKuIChPTg3oRKIjHqoBxUjZ&#10;na3aun5XjYBDQJAqRrLeTU6+Lfm1VjJ90TqqxGzPqbdUVizrY16r7UZ0BxThaOTchviHLpwwnoou&#10;qe5EEuwJzYtUzkiECDqtJLgKtDZSFQ7Epql/YfPtKIIqXEicGBaZ4v9LKz+f9sjM0POWMy8cXdGO&#10;LkomQIb5x9qs0RhiR6E7v8f5FMMeM+GzRpf/RIWdi66XRVd1TkySsWlv6rZZv+dMPjurKzJgTB8U&#10;OJY3PbfGZ86iE6ePMVE1Cn0OyWbr2djzt+umrktYBGuGe2Ntdpa5UTuL7CToxoWUyqemxNkn9wmG&#10;yX5T05d5Ue4FMp2u2chnPRkz94lt2aWLVVMfX5Um5TK/qZE8sy9rT1Wsp+gM09TpApwZ/Ak4x2eo&#10;KvP8N+AFUSqDTwvYGQ/4u7bTuZmF0VP8swIT7yzBIwyXMgdFGhrMotz8iPLk/3wu8OtT3/4AAAD/&#10;/wMAUEsDBBQABgAIAAAAIQAyFejN4QAAAA0BAAAPAAAAZHJzL2Rvd25yZXYueG1sTI/NasMwEITv&#10;hb6D2EIvJZHtOHZwLYfSn2MhTfsAG2tjm1grYymJ26evAoX0trszzH5TrifTixONrrOsIJ5HIIhr&#10;qztuFHx9vs1WIJxH1thbJgXf5GBd3d6UWGh75g86bX0jQgi7AhW03g+FlK5uyaCb24E4aHs7GvRh&#10;HRupRzyHcNPLJIoyabDj8KHFgZ5bqg/bo1GQvrwesr2l1eZnudg8LFqszXum1P3d9PQIwtPkr2a4&#10;4Ad0qALTzh5ZO9ErmC3TOA7eMOVJKHGxpEmeg9j9nWRVyv8tql8AAAD//wMAUEsBAi0AFAAGAAgA&#10;AAAhALaDOJL+AAAA4QEAABMAAAAAAAAAAAAAAAAAAAAAAFtDb250ZW50X1R5cGVzXS54bWxQSwEC&#10;LQAUAAYACAAAACEAOP0h/9YAAACUAQAACwAAAAAAAAAAAAAAAAAvAQAAX3JlbHMvLnJlbHNQSwEC&#10;LQAUAAYACAAAACEA+Ilhu+QBAAAyBAAADgAAAAAAAAAAAAAAAAAuAgAAZHJzL2Uyb0RvYy54bWxQ&#10;SwECLQAUAAYACAAAACEAMhXozeEAAAANAQAADwAAAAAAAAAAAAAAAAA+BAAAZHJzL2Rvd25yZXYu&#10;eG1sUEsFBgAAAAAEAAQA8wAAAEwFAAAAAA==&#10;" strokecolor="#1f4d78 [1604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E3" w:rsidRDefault="004F32E3" w:rsidP="009E7B08">
      <w:pPr>
        <w:spacing w:after="0" w:line="240" w:lineRule="auto"/>
      </w:pPr>
      <w:r>
        <w:separator/>
      </w:r>
    </w:p>
  </w:footnote>
  <w:footnote w:type="continuationSeparator" w:id="0">
    <w:p w:rsidR="004F32E3" w:rsidRDefault="004F32E3" w:rsidP="009E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08" w:rsidRPr="009E7B08" w:rsidRDefault="00AD7786" w:rsidP="009E7B08">
    <w:pPr>
      <w:pStyle w:val="Encabezado"/>
      <w:jc w:val="center"/>
      <w:rPr>
        <w:b/>
        <w:color w:val="1F4E79" w:themeColor="accent1" w:themeShade="80"/>
        <w:sz w:val="32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-307340</wp:posOffset>
          </wp:positionV>
          <wp:extent cx="1051560" cy="8096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72" cy="80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08"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CCA3B" wp14:editId="543700D7">
              <wp:simplePos x="0" y="0"/>
              <wp:positionH relativeFrom="column">
                <wp:posOffset>-3439116</wp:posOffset>
              </wp:positionH>
              <wp:positionV relativeFrom="paragraph">
                <wp:posOffset>673735</wp:posOffset>
              </wp:positionV>
              <wp:extent cx="12502189" cy="0"/>
              <wp:effectExtent l="0" t="19050" r="3302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945E8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8pt,53.05pt" to="713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Ke5QEAADIEAAAOAAAAZHJzL2Uyb0RvYy54bWysU9tu2zAMfR+wfxD0vtjO0CEz4vQhRfey&#10;S7B1H6DKVCJAN1Bq7Pz9KDlxhnUYsKJ+kC2Sh+Q5pNe3ozXsCBi1dx1vFjVn4KTvtdt3/OfD/bsV&#10;ZzEJ1wvjHXT8BJHfbt6+WQ+hhaU/eNMDMkriYjuEjh9SCm1VRXkAK+LCB3DkVB6tSHTFfdWjGCi7&#10;NdWyrj9Ug8c+oJcQI1nvJifflPxKgUzflIqQmOk49ZbKieV8zGe1WYt2jyIctDy3IV7QhRXaUdE5&#10;1Z1Igj2hfpbKaok+epUW0tvKK6UlFA7Epqn/YPPjIAIULiRODLNM8fXSyq/HHTLd0+w4c8LSiLY0&#10;KJk8Mswv1mSNhhBbCt26HZ5vMewwEx4V2vwmKmwsup5mXWFMTJKxWd7Uy2b1kTN5cVZXZMCYPoG3&#10;LH903GiXOYtWHD/HRNUo9BKSzcaxoePvV01dl7Doje7vtTHZWfYGtgbZUdDEhZTgUlPizJP94vvJ&#10;flPTk3lR7hky3a7ZyGccGTP3iW35SicDUx/fQZFymd/USN7Z57WnKsZRdIYp6nQGnhn8C3iOz1Ao&#10;+/w/4BlRKnuXZrDVzuPf2k5jGTiRV1P8RYGJd5bg0fensgdFGlrMotz5J8qb//u9wK+/+uYXAAAA&#10;//8DAFBLAwQUAAYACAAAACEAaBN8+uAAAAANAQAADwAAAGRycy9kb3ducmV2LnhtbEyP3U7DMAxG&#10;75F4h8hI3KAtbdeFqTSdED+XSGPwAF7rNdUap2qyrfD0ZBISXNrf0efjcj3ZXpxo9J1jDek8AUFc&#10;u6bjVsPnx+tsBcIH5AZ7x6Thizysq+urEovGnfmdTtvQiljCvkANJoShkNLXhiz6uRuIY7Z3o8UQ&#10;x7GVzYjnWG57mSWJkhY7jhcMDvRkqD5sj1ZD/vxyUHtHq833crG5Wxis7ZvS+vZmenwAEWgKfzBc&#10;9KM6VNFp547ceNFrmC3zVEU2JolKQVyQPLvPQOx+V7Iq5f8vqh8AAAD//wMAUEsBAi0AFAAGAAgA&#10;AAAhALaDOJL+AAAA4QEAABMAAAAAAAAAAAAAAAAAAAAAAFtDb250ZW50X1R5cGVzXS54bWxQSwEC&#10;LQAUAAYACAAAACEAOP0h/9YAAACUAQAACwAAAAAAAAAAAAAAAAAvAQAAX3JlbHMvLnJlbHNQSwEC&#10;LQAUAAYACAAAACEA0jsSnuUBAAAyBAAADgAAAAAAAAAAAAAAAAAuAgAAZHJzL2Uyb0RvYy54bWxQ&#10;SwECLQAUAAYACAAAACEAaBN8+uAAAAANAQAADwAAAAAAAAAAAAAAAAA/BAAAZHJzL2Rvd25yZXYu&#10;eG1sUEsFBgAAAAAEAAQA8wAAAEwFAAAAAA==&#10;" strokecolor="#1f4d78 [1604]" strokeweight="3pt">
              <v:stroke joinstyle="miter"/>
            </v:line>
          </w:pict>
        </mc:Fallback>
      </mc:AlternateContent>
    </w:r>
    <w:r w:rsidR="009E7B08" w:rsidRPr="009E7B08">
      <w:rPr>
        <w:b/>
        <w:color w:val="E7E6E6" w:themeColor="background2"/>
        <w:sz w:val="32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NOTAS A LOS ESTADOS FINANCIEROS CONSOLIDADOS DE LAS ENTIDADES PARAMUNICIPALES Y FIDEICOMISOS NO EMPRESARIALES Y NO FINANCIEROS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08"/>
    <w:rsid w:val="000F3762"/>
    <w:rsid w:val="00141AC6"/>
    <w:rsid w:val="00193767"/>
    <w:rsid w:val="001D16F2"/>
    <w:rsid w:val="00280AB7"/>
    <w:rsid w:val="00416AE6"/>
    <w:rsid w:val="004A16CA"/>
    <w:rsid w:val="004F32E3"/>
    <w:rsid w:val="005B5886"/>
    <w:rsid w:val="0063357C"/>
    <w:rsid w:val="006771DC"/>
    <w:rsid w:val="00704B73"/>
    <w:rsid w:val="00862EB0"/>
    <w:rsid w:val="008E61DB"/>
    <w:rsid w:val="00987FE6"/>
    <w:rsid w:val="009C30EA"/>
    <w:rsid w:val="009E7B08"/>
    <w:rsid w:val="00AD7786"/>
    <w:rsid w:val="00B560A2"/>
    <w:rsid w:val="00CB5AEF"/>
    <w:rsid w:val="00CD0C85"/>
    <w:rsid w:val="00D64123"/>
    <w:rsid w:val="00EF1BF8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E86D"/>
  <w15:chartTrackingRefBased/>
  <w15:docId w15:val="{58CB6D0A-506B-4931-AA49-193C09B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B08"/>
  </w:style>
  <w:style w:type="paragraph" w:styleId="Piedepgina">
    <w:name w:val="footer"/>
    <w:basedOn w:val="Normal"/>
    <w:link w:val="Piedepgina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08"/>
  </w:style>
  <w:style w:type="character" w:styleId="Hipervnculo">
    <w:name w:val="Hyperlink"/>
    <w:basedOn w:val="Fuentedeprrafopredeter"/>
    <w:uiPriority w:val="99"/>
    <w:unhideWhenUsed/>
    <w:rsid w:val="0063357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8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D0C8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laya.gob.mx/cya/wp-content/uploads/2018/02/190-9.xlsx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celaya.gob.mx/cya/wp-content/uploads/2018/02/190-6.xlsx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hyperlink" Target="http://www.celaya.gob.mx/cya/wp-content/uploads/2018/02/191-5.docx" TargetMode="External"/><Relationship Id="rId7" Type="http://schemas.openxmlformats.org/officeDocument/2006/relationships/hyperlink" Target="http://www.celaya.gob.mx/cya/wp-content/uploads/2018/02/190-7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://www.celaya.gob.mx/cya/wp-content/uploads/2018/02/190-9.xlsx" TargetMode="External"/><Relationship Id="rId33" Type="http://schemas.openxmlformats.org/officeDocument/2006/relationships/hyperlink" Target="http://www.celaya.gob.mx/cya/wp-content/uploads/2018/02/191-4.docx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elaya.gob.mx/cya/wp-content/uploads/2018/02/190-6.xlsx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://www.celaya.gob.mx/cya/wp-content/uploads/2018/02/190-8.xls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celaya.gob.mx/cya/wp-content/uploads/2018/02/190-10.xlsx" TargetMode="External"/><Relationship Id="rId32" Type="http://schemas.openxmlformats.org/officeDocument/2006/relationships/image" Target="media/image13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celaya.gob.mx/cya/wp-content/uploads/2018/02/190-7.xlsx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www.celaya.gob.mx/cya/wp-content/uploads/2018/02/191-8.docx" TargetMode="External"/><Relationship Id="rId10" Type="http://schemas.openxmlformats.org/officeDocument/2006/relationships/hyperlink" Target="http://www.celaya.gob.mx/cya/wp-content/uploads/2018/02/190-10.xlsx" TargetMode="External"/><Relationship Id="rId19" Type="http://schemas.openxmlformats.org/officeDocument/2006/relationships/hyperlink" Target="http://www.celaya.gob.mx/cya/wp-content/uploads/2018/02/190-2.xlsx" TargetMode="External"/><Relationship Id="rId31" Type="http://schemas.openxmlformats.org/officeDocument/2006/relationships/hyperlink" Target="http://www.celaya.gob.mx/cya/wp-content/uploads/2018/02/191-9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celaya.gob.mx/cya/wp-content/uploads/2018/02/190-8.xlsx" TargetMode="External"/><Relationship Id="rId27" Type="http://schemas.openxmlformats.org/officeDocument/2006/relationships/hyperlink" Target="http://www.celaya.gob.mx/cya/wp-content/uploads/2018/02/190-2.xlsx" TargetMode="External"/><Relationship Id="rId30" Type="http://schemas.openxmlformats.org/officeDocument/2006/relationships/hyperlink" Target="http://www.celaya.gob.mx/cya/wp-content/uploads/2018/02/191-7.docx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Luis-Torres</cp:lastModifiedBy>
  <cp:revision>3</cp:revision>
  <dcterms:created xsi:type="dcterms:W3CDTF">2019-02-26T16:13:00Z</dcterms:created>
  <dcterms:modified xsi:type="dcterms:W3CDTF">2019-02-26T16:47:00Z</dcterms:modified>
</cp:coreProperties>
</file>