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1BE1"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bookmarkStart w:id="0" w:name="_GoBack"/>
      <w:bookmarkEnd w:id="0"/>
    </w:p>
    <w:p w14:paraId="71C84422" w14:textId="3DC0BEF7" w:rsidR="00F00F47" w:rsidRDefault="00F00F47" w:rsidP="00F00F47">
      <w:pPr>
        <w:pStyle w:val="Texto"/>
        <w:spacing w:after="0" w:line="240" w:lineRule="auto"/>
        <w:ind w:firstLine="0"/>
        <w:rPr>
          <w:rFonts w:ascii="Fira Sans Light" w:hAnsi="Fira Sans Light" w:cs="Calibri"/>
          <w:b/>
          <w:bCs/>
          <w:color w:val="595959" w:themeColor="text1" w:themeTint="A6"/>
          <w:sz w:val="20"/>
          <w:szCs w:val="20"/>
        </w:rPr>
      </w:pPr>
    </w:p>
    <w:p w14:paraId="686C1A69"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7C07A856" w14:textId="5CE5532F" w:rsidR="00F00F47" w:rsidRDefault="00F00F47" w:rsidP="00A236E0">
      <w:pPr>
        <w:pStyle w:val="Texto"/>
        <w:spacing w:after="0" w:line="240" w:lineRule="auto"/>
        <w:ind w:left="1416" w:firstLine="0"/>
        <w:jc w:val="center"/>
        <w:rPr>
          <w:rFonts w:ascii="Fira Sans Light" w:hAnsi="Fira Sans Light" w:cs="Calibri"/>
          <w:b/>
          <w:bCs/>
          <w:color w:val="595959" w:themeColor="text1" w:themeTint="A6"/>
          <w:sz w:val="20"/>
          <w:szCs w:val="20"/>
        </w:rPr>
      </w:pPr>
    </w:p>
    <w:p w14:paraId="64B51055" w14:textId="76B0E57C"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7B60AC19" w14:textId="4E86E1BA"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278E7EF4" w14:textId="553AFF51"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5361B35F"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741CEEF4"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33A5C93B"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08F49EE9"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60B9438C"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3CB8DB64" w14:textId="2A95A9A5"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4A99F722"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7B9E3AF7" w14:textId="02448A3D"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1A77EC87" w14:textId="289C8D3B"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18E2CBB4"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10C44329" w14:textId="36A317B1"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29D0A21E" w14:textId="3E145A95"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2DE3DB2D" w14:textId="77777777" w:rsidR="00F00F47" w:rsidRDefault="00F00F47" w:rsidP="00F00F47">
      <w:pPr>
        <w:pStyle w:val="Texto"/>
        <w:spacing w:after="0" w:line="240" w:lineRule="auto"/>
        <w:ind w:firstLine="0"/>
        <w:jc w:val="center"/>
        <w:rPr>
          <w:rFonts w:ascii="Fira Sans Light" w:hAnsi="Fira Sans Light" w:cs="Calibri"/>
          <w:b/>
          <w:bCs/>
          <w:color w:val="595959" w:themeColor="text1" w:themeTint="A6"/>
          <w:sz w:val="20"/>
          <w:szCs w:val="20"/>
        </w:rPr>
      </w:pPr>
    </w:p>
    <w:p w14:paraId="13C2D890" w14:textId="403DFDB8" w:rsidR="00F00F47" w:rsidRPr="00F00F47" w:rsidRDefault="00F00F47" w:rsidP="00F00F47">
      <w:pPr>
        <w:pStyle w:val="Texto"/>
        <w:spacing w:after="0" w:line="240" w:lineRule="auto"/>
        <w:ind w:firstLine="0"/>
        <w:jc w:val="center"/>
        <w:rPr>
          <w:rFonts w:ascii="Fira Sans Light" w:hAnsi="Fira Sans Light" w:cs="Calibri"/>
          <w:b/>
          <w:bCs/>
          <w:color w:val="595959" w:themeColor="text1" w:themeTint="A6"/>
          <w:sz w:val="24"/>
          <w:szCs w:val="24"/>
        </w:rPr>
      </w:pPr>
      <w:r w:rsidRPr="00F00F47">
        <w:rPr>
          <w:rFonts w:ascii="Fira Sans Light" w:hAnsi="Fira Sans Light" w:cs="Calibri"/>
          <w:b/>
          <w:bCs/>
          <w:color w:val="595959" w:themeColor="text1" w:themeTint="A6"/>
          <w:sz w:val="24"/>
          <w:szCs w:val="24"/>
        </w:rPr>
        <w:t xml:space="preserve">SEGUNDA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 xml:space="preserve"> MODIFICACIÓN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 xml:space="preserve">AL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 xml:space="preserve">PRESUPUESTO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 xml:space="preserve">DE  EGRESOS  </w:t>
      </w:r>
    </w:p>
    <w:p w14:paraId="34FAD392" w14:textId="0C418D13" w:rsidR="00F00F47" w:rsidRPr="00F00F47" w:rsidRDefault="00F00F47" w:rsidP="00F00F47">
      <w:pPr>
        <w:pStyle w:val="Texto"/>
        <w:spacing w:after="0" w:line="240" w:lineRule="auto"/>
        <w:ind w:firstLine="0"/>
        <w:jc w:val="center"/>
        <w:rPr>
          <w:rFonts w:ascii="Fira Sans Light" w:hAnsi="Fira Sans Light" w:cs="Calibri"/>
          <w:b/>
          <w:bCs/>
          <w:color w:val="595959" w:themeColor="text1" w:themeTint="A6"/>
          <w:sz w:val="24"/>
          <w:szCs w:val="24"/>
        </w:rPr>
      </w:pPr>
      <w:r w:rsidRPr="00F00F47">
        <w:rPr>
          <w:rFonts w:ascii="Fira Sans Light" w:hAnsi="Fira Sans Light" w:cs="Calibri"/>
          <w:b/>
          <w:bCs/>
          <w:color w:val="595959" w:themeColor="text1" w:themeTint="A6"/>
          <w:sz w:val="24"/>
          <w:szCs w:val="24"/>
        </w:rPr>
        <w:t xml:space="preserve"> PARA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 xml:space="preserve">EL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 xml:space="preserve">EJERCICIO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 xml:space="preserve">FISCAL </w:t>
      </w:r>
      <w:r>
        <w:rPr>
          <w:rFonts w:ascii="Fira Sans Light" w:hAnsi="Fira Sans Light" w:cs="Calibri"/>
          <w:b/>
          <w:bCs/>
          <w:color w:val="595959" w:themeColor="text1" w:themeTint="A6"/>
          <w:sz w:val="24"/>
          <w:szCs w:val="24"/>
        </w:rPr>
        <w:t xml:space="preserve"> </w:t>
      </w:r>
      <w:r w:rsidRPr="00F00F47">
        <w:rPr>
          <w:rFonts w:ascii="Fira Sans Light" w:hAnsi="Fira Sans Light" w:cs="Calibri"/>
          <w:b/>
          <w:bCs/>
          <w:color w:val="595959" w:themeColor="text1" w:themeTint="A6"/>
          <w:sz w:val="24"/>
          <w:szCs w:val="24"/>
        </w:rPr>
        <w:t>2017</w:t>
      </w:r>
    </w:p>
    <w:p w14:paraId="3EF5E48E" w14:textId="77777777" w:rsidR="00CF1429" w:rsidRPr="001906CD" w:rsidRDefault="00CF1429"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6C87E46D" w14:textId="62AEBBB0" w:rsidR="00D20764" w:rsidRDefault="00D20764"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64634CE4" w14:textId="0099CACA"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270566ED" w14:textId="3DA55496"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0AAAD2F1" w14:textId="48BFAA21"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7BEE9012" w14:textId="7D2BA588"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0E7A3F0E" w14:textId="1BBEEFE2"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0705736B" w14:textId="312CEB63"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234F097C" w14:textId="6613635B"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10D78F79" w14:textId="6D435681"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4B5A728C" w14:textId="340AE1AA"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207FFE8B" w14:textId="78D79211" w:rsidR="00F00F47" w:rsidRDefault="00F00F47"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3B52A67F" w14:textId="1AC00036" w:rsidR="00D20764" w:rsidRDefault="00D20764" w:rsidP="00D20764">
      <w:pPr>
        <w:shd w:val="clear" w:color="auto" w:fill="FFFFFF" w:themeFill="background1"/>
        <w:jc w:val="both"/>
        <w:rPr>
          <w:rFonts w:ascii="Fira Sans Light" w:eastAsia="Microsoft YaHei" w:hAnsi="Fira Sans Light" w:cs="FrankRuehl"/>
          <w:b/>
          <w:bCs/>
          <w:color w:val="595959" w:themeColor="text1" w:themeTint="A6"/>
          <w:sz w:val="32"/>
          <w:szCs w:val="32"/>
          <w:lang w:val="es-ES"/>
        </w:rPr>
      </w:pPr>
    </w:p>
    <w:p w14:paraId="52D4E3BE" w14:textId="709A29FB" w:rsidR="00F00F47" w:rsidRDefault="00F00F47"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65496802" w14:textId="733DEC5F" w:rsidR="00EF1745" w:rsidRDefault="00EF1745"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29A1FD10" w14:textId="2B645D09" w:rsidR="00EF1745" w:rsidRDefault="00EF1745"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4451E6D4" w14:textId="77777777" w:rsidR="00EF1745" w:rsidRPr="00711E6D" w:rsidRDefault="00EF1745"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20A59DC4" w14:textId="740ADBB5" w:rsidR="00D20764" w:rsidRPr="00F0082C" w:rsidRDefault="00D20764" w:rsidP="00A23AFC">
      <w:pPr>
        <w:shd w:val="clear" w:color="auto" w:fill="FFFFFF" w:themeFill="background1"/>
        <w:jc w:val="center"/>
        <w:rPr>
          <w:rFonts w:ascii="Fira Sans Medium" w:eastAsia="Microsoft YaHei" w:hAnsi="Fira Sans Medium" w:cs="FrankRuehl"/>
          <w:color w:val="5C0000"/>
          <w:szCs w:val="28"/>
          <w:lang w:val="es-ES_tradnl"/>
        </w:rPr>
      </w:pPr>
      <w:r w:rsidRPr="00F00F47">
        <w:rPr>
          <w:rFonts w:ascii="Fira Sans Light" w:eastAsia="Microsoft YaHei" w:hAnsi="Fira Sans Light" w:cs="FrankRuehl"/>
          <w:b/>
          <w:bCs/>
          <w:color w:val="000000" w:themeColor="text1"/>
          <w:sz w:val="24"/>
          <w:szCs w:val="28"/>
          <w:lang w:val="es-ES"/>
        </w:rPr>
        <w:t>Índice de contenido</w:t>
      </w:r>
    </w:p>
    <w:p w14:paraId="465C49B6" w14:textId="77777777" w:rsidR="00B95378" w:rsidRDefault="00170C5D" w:rsidP="00B95378">
      <w:pPr>
        <w:spacing w:after="160" w:line="259" w:lineRule="auto"/>
        <w:rPr>
          <w:rFonts w:ascii="Fira Sans Light" w:eastAsia="Microsoft YaHei" w:hAnsi="Fira Sans Light" w:cs="FrankRuehl"/>
          <w:color w:val="595959" w:themeColor="text1" w:themeTint="A6"/>
          <w:sz w:val="21"/>
          <w:szCs w:val="21"/>
          <w:lang w:val="es-ES"/>
        </w:rPr>
      </w:pPr>
      <w:r>
        <w:rPr>
          <w:rFonts w:ascii="Fira Sans Medium" w:eastAsia="Microsoft YaHei" w:hAnsi="Fira Sans Medium" w:cs="FrankRuehl"/>
          <w:b/>
          <w:bCs/>
          <w:color w:val="595959" w:themeColor="text1" w:themeTint="A6"/>
          <w:sz w:val="21"/>
          <w:szCs w:val="21"/>
          <w:lang w:val="es-ES"/>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10353"/>
        <w:gridCol w:w="447"/>
      </w:tblGrid>
      <w:tr w:rsidR="006F4B14" w:rsidRPr="005E270F" w14:paraId="29E1914D" w14:textId="77777777" w:rsidTr="006F4B14">
        <w:trPr>
          <w:trHeight w:val="300"/>
        </w:trPr>
        <w:tc>
          <w:tcPr>
            <w:tcW w:w="4793" w:type="pct"/>
            <w:vAlign w:val="bottom"/>
            <w:hideMark/>
          </w:tcPr>
          <w:p w14:paraId="6FB1E61E" w14:textId="77777777" w:rsidR="005E270F" w:rsidRPr="005E270F" w:rsidRDefault="005E270F" w:rsidP="005E270F">
            <w:pPr>
              <w:rPr>
                <w:rFonts w:eastAsia="Times New Roman" w:cs="Times New Roman"/>
                <w:b/>
                <w:bCs/>
                <w:color w:val="1F4E79" w:themeColor="accent1" w:themeShade="80"/>
                <w:sz w:val="21"/>
                <w:szCs w:val="21"/>
                <w:lang w:eastAsia="es-MX"/>
              </w:rPr>
            </w:pPr>
            <w:r w:rsidRPr="005E270F">
              <w:rPr>
                <w:rFonts w:eastAsia="Times New Roman" w:cs="Times New Roman"/>
                <w:b/>
                <w:bCs/>
                <w:color w:val="1F4E79" w:themeColor="accent1" w:themeShade="80"/>
                <w:sz w:val="21"/>
                <w:szCs w:val="21"/>
                <w:lang w:eastAsia="es-MX"/>
              </w:rPr>
              <w:t>Sección Única    Acuerdo de Presupuesto de Egresos del municipio</w:t>
            </w:r>
          </w:p>
        </w:tc>
        <w:tc>
          <w:tcPr>
            <w:tcW w:w="207" w:type="pct"/>
            <w:noWrap/>
            <w:vAlign w:val="bottom"/>
            <w:hideMark/>
          </w:tcPr>
          <w:p w14:paraId="16D5F9EC" w14:textId="3CC225EB" w:rsidR="005E270F" w:rsidRPr="005E270F" w:rsidRDefault="006F4B14" w:rsidP="005E270F">
            <w:pPr>
              <w:rPr>
                <w:rFonts w:eastAsia="Times New Roman" w:cs="Times New Roman"/>
                <w:b/>
                <w:bCs/>
                <w:color w:val="595959"/>
                <w:sz w:val="21"/>
                <w:szCs w:val="21"/>
                <w:lang w:eastAsia="es-MX"/>
              </w:rPr>
            </w:pPr>
            <w:r>
              <w:rPr>
                <w:rFonts w:eastAsia="Times New Roman" w:cs="Times New Roman"/>
                <w:b/>
                <w:bCs/>
                <w:color w:val="595959"/>
                <w:sz w:val="21"/>
                <w:szCs w:val="21"/>
                <w:lang w:eastAsia="es-MX"/>
              </w:rPr>
              <w:t>04</w:t>
            </w:r>
          </w:p>
        </w:tc>
      </w:tr>
      <w:tr w:rsidR="006F4B14" w:rsidRPr="005E270F" w14:paraId="670F68AA" w14:textId="77777777" w:rsidTr="006F4B14">
        <w:trPr>
          <w:trHeight w:val="300"/>
        </w:trPr>
        <w:tc>
          <w:tcPr>
            <w:tcW w:w="4793" w:type="pct"/>
            <w:vAlign w:val="bottom"/>
            <w:hideMark/>
          </w:tcPr>
          <w:p w14:paraId="4D900426" w14:textId="7777777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 </w:t>
            </w:r>
          </w:p>
        </w:tc>
        <w:tc>
          <w:tcPr>
            <w:tcW w:w="207" w:type="pct"/>
            <w:noWrap/>
            <w:vAlign w:val="bottom"/>
            <w:hideMark/>
          </w:tcPr>
          <w:p w14:paraId="28FC0318" w14:textId="77777777" w:rsidR="005E270F" w:rsidRPr="005E270F" w:rsidRDefault="005E270F" w:rsidP="005E270F">
            <w:pPr>
              <w:rPr>
                <w:rFonts w:eastAsia="Times New Roman" w:cs="Times New Roman"/>
                <w:b/>
                <w:bCs/>
                <w:color w:val="595959"/>
                <w:sz w:val="21"/>
                <w:szCs w:val="21"/>
                <w:lang w:eastAsia="es-MX"/>
              </w:rPr>
            </w:pPr>
          </w:p>
        </w:tc>
      </w:tr>
      <w:tr w:rsidR="006F4B14" w:rsidRPr="005E270F" w14:paraId="69F21A60" w14:textId="77777777" w:rsidTr="006F4B14">
        <w:trPr>
          <w:trHeight w:val="570"/>
        </w:trPr>
        <w:tc>
          <w:tcPr>
            <w:tcW w:w="4793" w:type="pct"/>
            <w:vAlign w:val="bottom"/>
            <w:hideMark/>
          </w:tcPr>
          <w:p w14:paraId="552F1D65" w14:textId="29D78FAC"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1F4E79" w:themeColor="accent1" w:themeShade="80"/>
                <w:sz w:val="21"/>
                <w:szCs w:val="21"/>
                <w:lang w:eastAsia="es-MX"/>
              </w:rPr>
              <w:t>Título primero. De las asignaciones del presupuesto de egresos del municipio ……..………………..............................</w:t>
            </w:r>
          </w:p>
        </w:tc>
        <w:tc>
          <w:tcPr>
            <w:tcW w:w="207" w:type="pct"/>
            <w:noWrap/>
            <w:vAlign w:val="bottom"/>
            <w:hideMark/>
          </w:tcPr>
          <w:p w14:paraId="0B878B27"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04</w:t>
            </w:r>
          </w:p>
        </w:tc>
      </w:tr>
      <w:tr w:rsidR="006F4B14" w:rsidRPr="005E270F" w14:paraId="36D12368" w14:textId="77777777" w:rsidTr="006F4B14">
        <w:trPr>
          <w:trHeight w:val="300"/>
        </w:trPr>
        <w:tc>
          <w:tcPr>
            <w:tcW w:w="4793" w:type="pct"/>
            <w:vAlign w:val="bottom"/>
            <w:hideMark/>
          </w:tcPr>
          <w:p w14:paraId="07EAD275" w14:textId="710206EE"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I</w:t>
            </w:r>
            <w:r w:rsidRPr="005E270F">
              <w:rPr>
                <w:rFonts w:eastAsia="Times New Roman" w:cs="Times New Roman"/>
                <w:color w:val="595959"/>
                <w:sz w:val="21"/>
                <w:szCs w:val="21"/>
                <w:lang w:eastAsia="es-MX"/>
              </w:rPr>
              <w:t>. Disposiciones generales………………..………………..............</w:t>
            </w:r>
            <w:r>
              <w:rPr>
                <w:rFonts w:eastAsia="Times New Roman" w:cs="Times New Roman"/>
                <w:color w:val="595959"/>
                <w:sz w:val="21"/>
                <w:szCs w:val="21"/>
                <w:lang w:eastAsia="es-MX"/>
              </w:rPr>
              <w:t>...............................................................................</w:t>
            </w:r>
          </w:p>
        </w:tc>
        <w:tc>
          <w:tcPr>
            <w:tcW w:w="207" w:type="pct"/>
            <w:noWrap/>
            <w:vAlign w:val="bottom"/>
            <w:hideMark/>
          </w:tcPr>
          <w:p w14:paraId="56989676"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04</w:t>
            </w:r>
          </w:p>
        </w:tc>
      </w:tr>
      <w:tr w:rsidR="006F4B14" w:rsidRPr="005E270F" w14:paraId="27DAC2CC" w14:textId="77777777" w:rsidTr="006F4B14">
        <w:trPr>
          <w:trHeight w:val="300"/>
        </w:trPr>
        <w:tc>
          <w:tcPr>
            <w:tcW w:w="4793" w:type="pct"/>
            <w:vAlign w:val="bottom"/>
            <w:hideMark/>
          </w:tcPr>
          <w:p w14:paraId="10480DE6" w14:textId="13C511C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II</w:t>
            </w:r>
            <w:r w:rsidRPr="005E270F">
              <w:rPr>
                <w:rFonts w:eastAsia="Times New Roman" w:cs="Times New Roman"/>
                <w:color w:val="595959"/>
                <w:sz w:val="21"/>
                <w:szCs w:val="21"/>
                <w:lang w:eastAsia="es-MX"/>
              </w:rPr>
              <w:t>. De las erogaciones………………..………………..............</w:t>
            </w:r>
            <w:r>
              <w:rPr>
                <w:rFonts w:eastAsia="Times New Roman" w:cs="Times New Roman"/>
                <w:color w:val="595959"/>
                <w:sz w:val="21"/>
                <w:szCs w:val="21"/>
                <w:lang w:eastAsia="es-MX"/>
              </w:rPr>
              <w:t>......................................................................................</w:t>
            </w:r>
          </w:p>
        </w:tc>
        <w:tc>
          <w:tcPr>
            <w:tcW w:w="207" w:type="pct"/>
            <w:noWrap/>
            <w:vAlign w:val="bottom"/>
            <w:hideMark/>
          </w:tcPr>
          <w:p w14:paraId="3749DE1D"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07</w:t>
            </w:r>
          </w:p>
        </w:tc>
      </w:tr>
      <w:tr w:rsidR="006F4B14" w:rsidRPr="005E270F" w14:paraId="37C43B14" w14:textId="77777777" w:rsidTr="006F4B14">
        <w:trPr>
          <w:trHeight w:val="300"/>
        </w:trPr>
        <w:tc>
          <w:tcPr>
            <w:tcW w:w="4793" w:type="pct"/>
            <w:vAlign w:val="bottom"/>
            <w:hideMark/>
          </w:tcPr>
          <w:p w14:paraId="0E6FD1CC" w14:textId="3E25CBC5"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III</w:t>
            </w:r>
            <w:r w:rsidRPr="005E270F">
              <w:rPr>
                <w:rFonts w:eastAsia="Times New Roman" w:cs="Times New Roman"/>
                <w:color w:val="595959"/>
                <w:sz w:val="21"/>
                <w:szCs w:val="21"/>
                <w:lang w:eastAsia="es-MX"/>
              </w:rPr>
              <w:t>. De los servicios personales………………..………………..............</w:t>
            </w:r>
            <w:r>
              <w:rPr>
                <w:rFonts w:eastAsia="Times New Roman" w:cs="Times New Roman"/>
                <w:color w:val="595959"/>
                <w:sz w:val="21"/>
                <w:szCs w:val="21"/>
                <w:lang w:eastAsia="es-MX"/>
              </w:rPr>
              <w:t>........................................................................</w:t>
            </w:r>
          </w:p>
        </w:tc>
        <w:tc>
          <w:tcPr>
            <w:tcW w:w="207" w:type="pct"/>
            <w:noWrap/>
            <w:vAlign w:val="bottom"/>
            <w:hideMark/>
          </w:tcPr>
          <w:p w14:paraId="72D02FBC"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28</w:t>
            </w:r>
          </w:p>
        </w:tc>
      </w:tr>
      <w:tr w:rsidR="006F4B14" w:rsidRPr="005E270F" w14:paraId="5287FD49" w14:textId="77777777" w:rsidTr="006F4B14">
        <w:trPr>
          <w:trHeight w:val="300"/>
        </w:trPr>
        <w:tc>
          <w:tcPr>
            <w:tcW w:w="4793" w:type="pct"/>
            <w:vAlign w:val="bottom"/>
            <w:hideMark/>
          </w:tcPr>
          <w:p w14:paraId="7E1B4ACC" w14:textId="58D5FD58"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IV</w:t>
            </w:r>
            <w:r w:rsidRPr="005E270F">
              <w:rPr>
                <w:rFonts w:eastAsia="Times New Roman" w:cs="Times New Roman"/>
                <w:color w:val="595959"/>
                <w:sz w:val="21"/>
                <w:szCs w:val="21"/>
                <w:lang w:eastAsia="es-MX"/>
              </w:rPr>
              <w:t>. De la deuda pública………………..………………..............</w:t>
            </w:r>
            <w:r>
              <w:rPr>
                <w:rFonts w:eastAsia="Times New Roman" w:cs="Times New Roman"/>
                <w:color w:val="595959"/>
                <w:sz w:val="21"/>
                <w:szCs w:val="21"/>
                <w:lang w:eastAsia="es-MX"/>
              </w:rPr>
              <w:t>....................................................................................</w:t>
            </w:r>
          </w:p>
        </w:tc>
        <w:tc>
          <w:tcPr>
            <w:tcW w:w="207" w:type="pct"/>
            <w:noWrap/>
            <w:vAlign w:val="bottom"/>
            <w:hideMark/>
          </w:tcPr>
          <w:p w14:paraId="781180D2"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43</w:t>
            </w:r>
          </w:p>
        </w:tc>
      </w:tr>
      <w:tr w:rsidR="006F4B14" w:rsidRPr="005E270F" w14:paraId="262BFCEE" w14:textId="77777777" w:rsidTr="006F4B14">
        <w:trPr>
          <w:trHeight w:val="300"/>
        </w:trPr>
        <w:tc>
          <w:tcPr>
            <w:tcW w:w="4793" w:type="pct"/>
            <w:vAlign w:val="bottom"/>
            <w:hideMark/>
          </w:tcPr>
          <w:p w14:paraId="460CC33E" w14:textId="0253E138"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1F4E79" w:themeColor="accent1" w:themeShade="80"/>
                <w:sz w:val="21"/>
                <w:szCs w:val="21"/>
                <w:lang w:eastAsia="es-MX"/>
              </w:rPr>
              <w:t>Título segundo. De los recursos federales………………..………………............................................................................</w:t>
            </w:r>
          </w:p>
        </w:tc>
        <w:tc>
          <w:tcPr>
            <w:tcW w:w="207" w:type="pct"/>
            <w:noWrap/>
            <w:vAlign w:val="bottom"/>
            <w:hideMark/>
          </w:tcPr>
          <w:p w14:paraId="72AB06AD"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44</w:t>
            </w:r>
          </w:p>
        </w:tc>
      </w:tr>
      <w:tr w:rsidR="006F4B14" w:rsidRPr="005E270F" w14:paraId="3253633C" w14:textId="77777777" w:rsidTr="006F4B14">
        <w:trPr>
          <w:trHeight w:val="278"/>
        </w:trPr>
        <w:tc>
          <w:tcPr>
            <w:tcW w:w="4793" w:type="pct"/>
            <w:vAlign w:val="bottom"/>
            <w:hideMark/>
          </w:tcPr>
          <w:p w14:paraId="00930776" w14:textId="67F65DC5"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único</w:t>
            </w:r>
            <w:r w:rsidRPr="005E270F">
              <w:rPr>
                <w:rFonts w:eastAsia="Times New Roman" w:cs="Times New Roman"/>
                <w:color w:val="595959"/>
                <w:sz w:val="21"/>
                <w:szCs w:val="21"/>
                <w:lang w:eastAsia="es-MX"/>
              </w:rPr>
              <w:t>. De los recursos federales transferidos al municipio………………..………………..............</w:t>
            </w:r>
            <w:r>
              <w:rPr>
                <w:rFonts w:eastAsia="Times New Roman" w:cs="Times New Roman"/>
                <w:color w:val="595959"/>
                <w:sz w:val="21"/>
                <w:szCs w:val="21"/>
                <w:lang w:eastAsia="es-MX"/>
              </w:rPr>
              <w:t>............................</w:t>
            </w:r>
          </w:p>
        </w:tc>
        <w:tc>
          <w:tcPr>
            <w:tcW w:w="207" w:type="pct"/>
            <w:noWrap/>
            <w:vAlign w:val="bottom"/>
            <w:hideMark/>
          </w:tcPr>
          <w:p w14:paraId="2391FAE8"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44</w:t>
            </w:r>
          </w:p>
        </w:tc>
      </w:tr>
      <w:tr w:rsidR="006F4B14" w:rsidRPr="005E270F" w14:paraId="46E63F95" w14:textId="77777777" w:rsidTr="006F4B14">
        <w:trPr>
          <w:trHeight w:val="225"/>
        </w:trPr>
        <w:tc>
          <w:tcPr>
            <w:tcW w:w="4793" w:type="pct"/>
            <w:vAlign w:val="bottom"/>
            <w:hideMark/>
          </w:tcPr>
          <w:p w14:paraId="4412C8AE" w14:textId="1D82500D"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1F4E79" w:themeColor="accent1" w:themeShade="80"/>
                <w:sz w:val="21"/>
                <w:szCs w:val="21"/>
                <w:lang w:eastAsia="es-MX"/>
              </w:rPr>
              <w:t>Título tercero. De la disciplina presupuestaria en el ejercicio del gasto público………………..………………...................</w:t>
            </w:r>
          </w:p>
        </w:tc>
        <w:tc>
          <w:tcPr>
            <w:tcW w:w="207" w:type="pct"/>
            <w:noWrap/>
            <w:vAlign w:val="bottom"/>
            <w:hideMark/>
          </w:tcPr>
          <w:p w14:paraId="1FA98F2C"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46</w:t>
            </w:r>
          </w:p>
        </w:tc>
      </w:tr>
      <w:tr w:rsidR="006F4B14" w:rsidRPr="005E270F" w14:paraId="4E3356F2" w14:textId="77777777" w:rsidTr="006F4B14">
        <w:trPr>
          <w:trHeight w:val="300"/>
        </w:trPr>
        <w:tc>
          <w:tcPr>
            <w:tcW w:w="4793" w:type="pct"/>
            <w:vAlign w:val="bottom"/>
            <w:hideMark/>
          </w:tcPr>
          <w:p w14:paraId="0A22249A" w14:textId="14128B0B"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I</w:t>
            </w:r>
            <w:r w:rsidRPr="005E270F">
              <w:rPr>
                <w:rFonts w:eastAsia="Times New Roman" w:cs="Times New Roman"/>
                <w:color w:val="595959"/>
                <w:sz w:val="21"/>
                <w:szCs w:val="21"/>
                <w:lang w:eastAsia="es-MX"/>
              </w:rPr>
              <w:t>. Disposiciones generales………………..………………..............</w:t>
            </w:r>
            <w:r w:rsidR="006F4B14">
              <w:rPr>
                <w:rFonts w:eastAsia="Times New Roman" w:cs="Times New Roman"/>
                <w:color w:val="595959"/>
                <w:sz w:val="21"/>
                <w:szCs w:val="21"/>
                <w:lang w:eastAsia="es-MX"/>
              </w:rPr>
              <w:t>..............................................................................</w:t>
            </w:r>
          </w:p>
        </w:tc>
        <w:tc>
          <w:tcPr>
            <w:tcW w:w="207" w:type="pct"/>
            <w:noWrap/>
            <w:vAlign w:val="bottom"/>
            <w:hideMark/>
          </w:tcPr>
          <w:p w14:paraId="5AE2E9E2"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46</w:t>
            </w:r>
          </w:p>
        </w:tc>
      </w:tr>
      <w:tr w:rsidR="006F4B14" w:rsidRPr="005E270F" w14:paraId="5C944416" w14:textId="77777777" w:rsidTr="006F4B14">
        <w:trPr>
          <w:trHeight w:val="570"/>
        </w:trPr>
        <w:tc>
          <w:tcPr>
            <w:tcW w:w="4793" w:type="pct"/>
            <w:vAlign w:val="bottom"/>
            <w:hideMark/>
          </w:tcPr>
          <w:p w14:paraId="229B6592" w14:textId="69D4B912"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II</w:t>
            </w:r>
            <w:r w:rsidRPr="005E270F">
              <w:rPr>
                <w:rFonts w:eastAsia="Times New Roman" w:cs="Times New Roman"/>
                <w:color w:val="595959"/>
                <w:sz w:val="21"/>
                <w:szCs w:val="21"/>
                <w:lang w:eastAsia="es-MX"/>
              </w:rPr>
              <w:t xml:space="preserve">. De la racionalidad, eficiencia, eficacia, economía, transparencia y honradez en el ejercicio del </w:t>
            </w:r>
            <w:r>
              <w:rPr>
                <w:rFonts w:eastAsia="Times New Roman" w:cs="Times New Roman"/>
                <w:color w:val="595959"/>
                <w:sz w:val="21"/>
                <w:szCs w:val="21"/>
                <w:lang w:eastAsia="es-MX"/>
              </w:rPr>
              <w:t>g</w:t>
            </w:r>
            <w:r w:rsidRPr="005E270F">
              <w:rPr>
                <w:rFonts w:eastAsia="Times New Roman" w:cs="Times New Roman"/>
                <w:color w:val="595959"/>
                <w:sz w:val="21"/>
                <w:szCs w:val="21"/>
                <w:lang w:eastAsia="es-MX"/>
              </w:rPr>
              <w:t>asto………………..………………..............</w:t>
            </w:r>
            <w:r>
              <w:rPr>
                <w:rFonts w:eastAsia="Times New Roman" w:cs="Times New Roman"/>
                <w:color w:val="595959"/>
                <w:sz w:val="21"/>
                <w:szCs w:val="21"/>
                <w:lang w:eastAsia="es-MX"/>
              </w:rPr>
              <w:t>.............................................................................................................................</w:t>
            </w:r>
          </w:p>
        </w:tc>
        <w:tc>
          <w:tcPr>
            <w:tcW w:w="207" w:type="pct"/>
            <w:noWrap/>
            <w:vAlign w:val="bottom"/>
            <w:hideMark/>
          </w:tcPr>
          <w:p w14:paraId="3E945BD8"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46</w:t>
            </w:r>
          </w:p>
        </w:tc>
      </w:tr>
      <w:tr w:rsidR="006F4B14" w:rsidRPr="005E270F" w14:paraId="6913DF6C" w14:textId="77777777" w:rsidTr="006F4B14">
        <w:trPr>
          <w:trHeight w:val="300"/>
        </w:trPr>
        <w:tc>
          <w:tcPr>
            <w:tcW w:w="4793" w:type="pct"/>
            <w:vAlign w:val="bottom"/>
            <w:hideMark/>
          </w:tcPr>
          <w:p w14:paraId="3F04D8EF" w14:textId="14E690D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III</w:t>
            </w:r>
            <w:r w:rsidRPr="005E270F">
              <w:rPr>
                <w:rFonts w:eastAsia="Times New Roman" w:cs="Times New Roman"/>
                <w:color w:val="595959"/>
                <w:sz w:val="21"/>
                <w:szCs w:val="21"/>
                <w:lang w:eastAsia="es-MX"/>
              </w:rPr>
              <w:t>. Sanciones………………..………………..............</w:t>
            </w:r>
            <w:r>
              <w:rPr>
                <w:rFonts w:eastAsia="Times New Roman" w:cs="Times New Roman"/>
                <w:color w:val="595959"/>
                <w:sz w:val="21"/>
                <w:szCs w:val="21"/>
                <w:lang w:eastAsia="es-MX"/>
              </w:rPr>
              <w:t>...................................................................................................</w:t>
            </w:r>
          </w:p>
        </w:tc>
        <w:tc>
          <w:tcPr>
            <w:tcW w:w="207" w:type="pct"/>
            <w:noWrap/>
            <w:vAlign w:val="bottom"/>
            <w:hideMark/>
          </w:tcPr>
          <w:p w14:paraId="3803139A"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50</w:t>
            </w:r>
          </w:p>
        </w:tc>
      </w:tr>
      <w:tr w:rsidR="006F4B14" w:rsidRPr="005E270F" w14:paraId="03CCE853" w14:textId="77777777" w:rsidTr="006F4B14">
        <w:trPr>
          <w:trHeight w:val="347"/>
        </w:trPr>
        <w:tc>
          <w:tcPr>
            <w:tcW w:w="4793" w:type="pct"/>
            <w:vAlign w:val="bottom"/>
            <w:hideMark/>
          </w:tcPr>
          <w:p w14:paraId="3A6F2254" w14:textId="5396CF5D" w:rsidR="005E270F" w:rsidRPr="005E270F" w:rsidRDefault="005E270F" w:rsidP="006F4B14">
            <w:pPr>
              <w:rPr>
                <w:rFonts w:eastAsia="Times New Roman" w:cs="Times New Roman"/>
                <w:b/>
                <w:bCs/>
                <w:color w:val="595959"/>
                <w:sz w:val="21"/>
                <w:szCs w:val="21"/>
                <w:lang w:eastAsia="es-MX"/>
              </w:rPr>
            </w:pPr>
            <w:r w:rsidRPr="005E270F">
              <w:rPr>
                <w:rFonts w:eastAsia="Times New Roman" w:cs="Times New Roman"/>
                <w:b/>
                <w:bCs/>
                <w:color w:val="1F4E79" w:themeColor="accent1" w:themeShade="80"/>
                <w:sz w:val="21"/>
                <w:szCs w:val="21"/>
                <w:lang w:eastAsia="es-MX"/>
              </w:rPr>
              <w:t>Título cuarto. Del presupuesto basado en resultados (PbR)………………..……………….................................................</w:t>
            </w:r>
          </w:p>
        </w:tc>
        <w:tc>
          <w:tcPr>
            <w:tcW w:w="207" w:type="pct"/>
            <w:noWrap/>
            <w:vAlign w:val="bottom"/>
            <w:hideMark/>
          </w:tcPr>
          <w:p w14:paraId="5484C02A"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50</w:t>
            </w:r>
          </w:p>
        </w:tc>
      </w:tr>
      <w:tr w:rsidR="006F4B14" w:rsidRPr="005E270F" w14:paraId="0995B5D0" w14:textId="77777777" w:rsidTr="006F4B14">
        <w:trPr>
          <w:trHeight w:val="300"/>
        </w:trPr>
        <w:tc>
          <w:tcPr>
            <w:tcW w:w="4793" w:type="pct"/>
            <w:vAlign w:val="bottom"/>
            <w:hideMark/>
          </w:tcPr>
          <w:p w14:paraId="66F95C31" w14:textId="5739BF06"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Capítulo único</w:t>
            </w:r>
            <w:r w:rsidRPr="005E270F">
              <w:rPr>
                <w:rFonts w:eastAsia="Times New Roman" w:cs="Times New Roman"/>
                <w:color w:val="595959"/>
                <w:sz w:val="21"/>
                <w:szCs w:val="21"/>
                <w:lang w:eastAsia="es-MX"/>
              </w:rPr>
              <w:t>. Disposiciones generales………………..………………..............</w:t>
            </w:r>
            <w:r>
              <w:rPr>
                <w:rFonts w:eastAsia="Times New Roman" w:cs="Times New Roman"/>
                <w:color w:val="595959"/>
                <w:sz w:val="21"/>
                <w:szCs w:val="21"/>
                <w:lang w:eastAsia="es-MX"/>
              </w:rPr>
              <w:t>.......................................................................</w:t>
            </w:r>
          </w:p>
        </w:tc>
        <w:tc>
          <w:tcPr>
            <w:tcW w:w="207" w:type="pct"/>
            <w:noWrap/>
            <w:vAlign w:val="bottom"/>
            <w:hideMark/>
          </w:tcPr>
          <w:p w14:paraId="0752ABCE"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50</w:t>
            </w:r>
          </w:p>
        </w:tc>
      </w:tr>
      <w:tr w:rsidR="006F4B14" w:rsidRPr="005E270F" w14:paraId="2372FE55" w14:textId="77777777" w:rsidTr="006F4B14">
        <w:trPr>
          <w:trHeight w:val="300"/>
        </w:trPr>
        <w:tc>
          <w:tcPr>
            <w:tcW w:w="4793" w:type="pct"/>
            <w:vAlign w:val="bottom"/>
            <w:hideMark/>
          </w:tcPr>
          <w:p w14:paraId="4F6C93F9" w14:textId="5DD2981A"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1F4E79" w:themeColor="accent1" w:themeShade="80"/>
                <w:sz w:val="21"/>
                <w:szCs w:val="21"/>
                <w:lang w:eastAsia="es-MX"/>
              </w:rPr>
              <w:t>Transitorios………………..……………….........................................................................................................................</w:t>
            </w:r>
          </w:p>
        </w:tc>
        <w:tc>
          <w:tcPr>
            <w:tcW w:w="207" w:type="pct"/>
            <w:noWrap/>
            <w:vAlign w:val="bottom"/>
            <w:hideMark/>
          </w:tcPr>
          <w:p w14:paraId="1375A621" w14:textId="77777777" w:rsidR="005E270F" w:rsidRPr="005E270F" w:rsidRDefault="005E270F" w:rsidP="005E270F">
            <w:pPr>
              <w:jc w:val="center"/>
              <w:rPr>
                <w:rFonts w:eastAsia="Times New Roman" w:cs="Times New Roman"/>
                <w:b/>
                <w:bCs/>
                <w:color w:val="000000"/>
                <w:lang w:eastAsia="es-MX"/>
              </w:rPr>
            </w:pPr>
            <w:r w:rsidRPr="005E270F">
              <w:rPr>
                <w:rFonts w:eastAsia="Times New Roman" w:cs="Times New Roman"/>
                <w:b/>
                <w:bCs/>
                <w:color w:val="000000"/>
                <w:lang w:eastAsia="es-MX"/>
              </w:rPr>
              <w:t>50</w:t>
            </w:r>
          </w:p>
        </w:tc>
      </w:tr>
      <w:tr w:rsidR="006F4B14" w:rsidRPr="005E270F" w14:paraId="72EF6253" w14:textId="77777777" w:rsidTr="006F4B14">
        <w:trPr>
          <w:trHeight w:val="300"/>
        </w:trPr>
        <w:tc>
          <w:tcPr>
            <w:tcW w:w="4793" w:type="pct"/>
            <w:vAlign w:val="bottom"/>
            <w:hideMark/>
          </w:tcPr>
          <w:p w14:paraId="0D93BB27" w14:textId="7777777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 xml:space="preserve">Anexo I. </w:t>
            </w:r>
            <w:r w:rsidRPr="005E270F">
              <w:rPr>
                <w:rFonts w:eastAsia="Times New Roman" w:cs="Times New Roman"/>
                <w:color w:val="595959"/>
                <w:sz w:val="21"/>
                <w:szCs w:val="21"/>
                <w:lang w:eastAsia="es-MX"/>
              </w:rPr>
              <w:t>Analítico de Ingresos a nivel:  Concepto</w:t>
            </w:r>
          </w:p>
        </w:tc>
        <w:tc>
          <w:tcPr>
            <w:tcW w:w="207" w:type="pct"/>
            <w:noWrap/>
            <w:vAlign w:val="bottom"/>
            <w:hideMark/>
          </w:tcPr>
          <w:p w14:paraId="777F8A73" w14:textId="77777777" w:rsidR="005E270F" w:rsidRPr="005E270F" w:rsidRDefault="005E270F" w:rsidP="005E270F">
            <w:pPr>
              <w:rPr>
                <w:rFonts w:eastAsia="Times New Roman" w:cs="Times New Roman"/>
                <w:b/>
                <w:bCs/>
                <w:color w:val="595959"/>
                <w:sz w:val="21"/>
                <w:szCs w:val="21"/>
                <w:lang w:eastAsia="es-MX"/>
              </w:rPr>
            </w:pPr>
          </w:p>
        </w:tc>
      </w:tr>
      <w:tr w:rsidR="006F4B14" w:rsidRPr="005E270F" w14:paraId="7DBA9F05" w14:textId="77777777" w:rsidTr="006F4B14">
        <w:trPr>
          <w:trHeight w:val="300"/>
        </w:trPr>
        <w:tc>
          <w:tcPr>
            <w:tcW w:w="4793" w:type="pct"/>
            <w:vAlign w:val="bottom"/>
            <w:hideMark/>
          </w:tcPr>
          <w:p w14:paraId="649BF06D" w14:textId="7777777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 xml:space="preserve">Anexo II. </w:t>
            </w:r>
            <w:r w:rsidRPr="005E270F">
              <w:rPr>
                <w:rFonts w:eastAsia="Times New Roman" w:cs="Times New Roman"/>
                <w:color w:val="595959"/>
                <w:sz w:val="21"/>
                <w:szCs w:val="21"/>
                <w:lang w:eastAsia="es-MX"/>
              </w:rPr>
              <w:t>Analítico de Egresos a nivel:  Partida Específica</w:t>
            </w:r>
          </w:p>
        </w:tc>
        <w:tc>
          <w:tcPr>
            <w:tcW w:w="207" w:type="pct"/>
            <w:noWrap/>
            <w:vAlign w:val="bottom"/>
            <w:hideMark/>
          </w:tcPr>
          <w:p w14:paraId="4D63838D" w14:textId="77777777" w:rsidR="005E270F" w:rsidRPr="005E270F" w:rsidRDefault="005E270F" w:rsidP="005E270F">
            <w:pPr>
              <w:rPr>
                <w:rFonts w:eastAsia="Times New Roman" w:cs="Times New Roman"/>
                <w:b/>
                <w:bCs/>
                <w:color w:val="595959"/>
                <w:sz w:val="21"/>
                <w:szCs w:val="21"/>
                <w:lang w:eastAsia="es-MX"/>
              </w:rPr>
            </w:pPr>
          </w:p>
        </w:tc>
      </w:tr>
      <w:tr w:rsidR="006F4B14" w:rsidRPr="005E270F" w14:paraId="6AB3A8EF" w14:textId="77777777" w:rsidTr="006F4B14">
        <w:trPr>
          <w:trHeight w:val="300"/>
        </w:trPr>
        <w:tc>
          <w:tcPr>
            <w:tcW w:w="4793" w:type="pct"/>
            <w:vAlign w:val="bottom"/>
            <w:hideMark/>
          </w:tcPr>
          <w:p w14:paraId="7B738B1C" w14:textId="7777777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 xml:space="preserve">Anexo III. </w:t>
            </w:r>
            <w:r w:rsidRPr="005E270F">
              <w:rPr>
                <w:rFonts w:eastAsia="Times New Roman" w:cs="Times New Roman"/>
                <w:color w:val="595959"/>
                <w:sz w:val="21"/>
                <w:szCs w:val="21"/>
                <w:lang w:eastAsia="es-MX"/>
              </w:rPr>
              <w:t>Tabulador de sueldos y salarios</w:t>
            </w:r>
          </w:p>
        </w:tc>
        <w:tc>
          <w:tcPr>
            <w:tcW w:w="207" w:type="pct"/>
            <w:noWrap/>
            <w:vAlign w:val="bottom"/>
            <w:hideMark/>
          </w:tcPr>
          <w:p w14:paraId="1AAC9A99" w14:textId="77777777" w:rsidR="005E270F" w:rsidRPr="005E270F" w:rsidRDefault="005E270F" w:rsidP="005E270F">
            <w:pPr>
              <w:rPr>
                <w:rFonts w:eastAsia="Times New Roman" w:cs="Times New Roman"/>
                <w:b/>
                <w:bCs/>
                <w:color w:val="595959"/>
                <w:sz w:val="21"/>
                <w:szCs w:val="21"/>
                <w:lang w:eastAsia="es-MX"/>
              </w:rPr>
            </w:pPr>
          </w:p>
        </w:tc>
      </w:tr>
      <w:tr w:rsidR="006F4B14" w:rsidRPr="005E270F" w14:paraId="62FB4E19" w14:textId="77777777" w:rsidTr="006F4B14">
        <w:trPr>
          <w:trHeight w:val="300"/>
        </w:trPr>
        <w:tc>
          <w:tcPr>
            <w:tcW w:w="4793" w:type="pct"/>
            <w:vAlign w:val="bottom"/>
            <w:hideMark/>
          </w:tcPr>
          <w:p w14:paraId="0964D25D" w14:textId="7777777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 xml:space="preserve">Anexo IV. </w:t>
            </w:r>
            <w:r w:rsidRPr="005E270F">
              <w:rPr>
                <w:rFonts w:eastAsia="Times New Roman" w:cs="Times New Roman"/>
                <w:color w:val="595959"/>
                <w:sz w:val="21"/>
                <w:szCs w:val="21"/>
                <w:lang w:eastAsia="es-MX"/>
              </w:rPr>
              <w:t>Integración FORTAMUN a nivel: Unidad Responsable -  Capitulo</w:t>
            </w:r>
            <w:r w:rsidRPr="005E270F">
              <w:rPr>
                <w:rFonts w:eastAsia="Times New Roman" w:cs="Times New Roman"/>
                <w:b/>
                <w:bCs/>
                <w:color w:val="595959"/>
                <w:sz w:val="21"/>
                <w:szCs w:val="21"/>
                <w:lang w:eastAsia="es-MX"/>
              </w:rPr>
              <w:t xml:space="preserve"> </w:t>
            </w:r>
            <w:r w:rsidRPr="005E270F">
              <w:rPr>
                <w:rFonts w:eastAsia="Times New Roman" w:cs="Times New Roman"/>
                <w:color w:val="595959"/>
                <w:sz w:val="21"/>
                <w:szCs w:val="21"/>
                <w:lang w:eastAsia="es-MX"/>
              </w:rPr>
              <w:t xml:space="preserve"> </w:t>
            </w:r>
          </w:p>
        </w:tc>
        <w:tc>
          <w:tcPr>
            <w:tcW w:w="207" w:type="pct"/>
            <w:noWrap/>
            <w:vAlign w:val="bottom"/>
            <w:hideMark/>
          </w:tcPr>
          <w:p w14:paraId="7BE6DEB9" w14:textId="77777777" w:rsidR="005E270F" w:rsidRPr="005E270F" w:rsidRDefault="005E270F" w:rsidP="005E270F">
            <w:pPr>
              <w:rPr>
                <w:rFonts w:eastAsia="Times New Roman" w:cs="Times New Roman"/>
                <w:b/>
                <w:bCs/>
                <w:color w:val="595959"/>
                <w:sz w:val="21"/>
                <w:szCs w:val="21"/>
                <w:lang w:eastAsia="es-MX"/>
              </w:rPr>
            </w:pPr>
          </w:p>
        </w:tc>
      </w:tr>
      <w:tr w:rsidR="006F4B14" w:rsidRPr="005E270F" w14:paraId="3D4EC1D0" w14:textId="77777777" w:rsidTr="006F4B14">
        <w:trPr>
          <w:trHeight w:val="300"/>
        </w:trPr>
        <w:tc>
          <w:tcPr>
            <w:tcW w:w="4793" w:type="pct"/>
            <w:vAlign w:val="bottom"/>
            <w:hideMark/>
          </w:tcPr>
          <w:p w14:paraId="5DF00EB0" w14:textId="7777777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 xml:space="preserve">Anexo V. </w:t>
            </w:r>
            <w:r w:rsidRPr="005E270F">
              <w:rPr>
                <w:rFonts w:eastAsia="Times New Roman" w:cs="Times New Roman"/>
                <w:color w:val="595959"/>
                <w:sz w:val="21"/>
                <w:szCs w:val="21"/>
                <w:lang w:eastAsia="es-MX"/>
              </w:rPr>
              <w:t>Integración FISM a nivel: Unidad Responsable -  Capitulo</w:t>
            </w:r>
          </w:p>
        </w:tc>
        <w:tc>
          <w:tcPr>
            <w:tcW w:w="207" w:type="pct"/>
            <w:noWrap/>
            <w:vAlign w:val="bottom"/>
            <w:hideMark/>
          </w:tcPr>
          <w:p w14:paraId="5D706E92" w14:textId="77777777" w:rsidR="005E270F" w:rsidRPr="005E270F" w:rsidRDefault="005E270F" w:rsidP="005E270F">
            <w:pPr>
              <w:rPr>
                <w:rFonts w:eastAsia="Times New Roman" w:cs="Times New Roman"/>
                <w:b/>
                <w:bCs/>
                <w:color w:val="595959"/>
                <w:sz w:val="21"/>
                <w:szCs w:val="21"/>
                <w:lang w:eastAsia="es-MX"/>
              </w:rPr>
            </w:pPr>
          </w:p>
        </w:tc>
      </w:tr>
      <w:tr w:rsidR="006F4B14" w:rsidRPr="005E270F" w14:paraId="41B845D2" w14:textId="77777777" w:rsidTr="006F4B14">
        <w:trPr>
          <w:trHeight w:val="300"/>
        </w:trPr>
        <w:tc>
          <w:tcPr>
            <w:tcW w:w="4793" w:type="pct"/>
            <w:vAlign w:val="bottom"/>
            <w:hideMark/>
          </w:tcPr>
          <w:p w14:paraId="116E1C30" w14:textId="77777777" w:rsidR="005E270F" w:rsidRPr="005E270F" w:rsidRDefault="005E270F" w:rsidP="005E270F">
            <w:pPr>
              <w:rPr>
                <w:rFonts w:eastAsia="Times New Roman" w:cs="Times New Roman"/>
                <w:b/>
                <w:bCs/>
                <w:color w:val="595959"/>
                <w:sz w:val="21"/>
                <w:szCs w:val="21"/>
                <w:lang w:eastAsia="es-MX"/>
              </w:rPr>
            </w:pPr>
            <w:r w:rsidRPr="005E270F">
              <w:rPr>
                <w:rFonts w:eastAsia="Times New Roman" w:cs="Times New Roman"/>
                <w:b/>
                <w:bCs/>
                <w:color w:val="595959"/>
                <w:sz w:val="21"/>
                <w:szCs w:val="21"/>
                <w:lang w:eastAsia="es-MX"/>
              </w:rPr>
              <w:t xml:space="preserve">Anexo VI. </w:t>
            </w:r>
            <w:r w:rsidRPr="005E270F">
              <w:rPr>
                <w:rFonts w:eastAsia="Times New Roman" w:cs="Times New Roman"/>
                <w:color w:val="595959"/>
                <w:sz w:val="21"/>
                <w:szCs w:val="21"/>
                <w:lang w:eastAsia="es-MX"/>
              </w:rPr>
              <w:t>Matrices de indicadores para resultados (MIR)</w:t>
            </w:r>
          </w:p>
        </w:tc>
        <w:tc>
          <w:tcPr>
            <w:tcW w:w="207" w:type="pct"/>
            <w:noWrap/>
            <w:vAlign w:val="bottom"/>
            <w:hideMark/>
          </w:tcPr>
          <w:p w14:paraId="483C05D3" w14:textId="77777777" w:rsidR="005E270F" w:rsidRPr="005E270F" w:rsidRDefault="005E270F" w:rsidP="005E270F">
            <w:pPr>
              <w:rPr>
                <w:rFonts w:eastAsia="Times New Roman" w:cs="Times New Roman"/>
                <w:b/>
                <w:bCs/>
                <w:color w:val="595959"/>
                <w:sz w:val="21"/>
                <w:szCs w:val="21"/>
                <w:lang w:eastAsia="es-MX"/>
              </w:rPr>
            </w:pPr>
          </w:p>
        </w:tc>
      </w:tr>
    </w:tbl>
    <w:p w14:paraId="01AD7728" w14:textId="03574770" w:rsidR="00A23AFC" w:rsidRDefault="00A23AFC" w:rsidP="00B95378">
      <w:pPr>
        <w:spacing w:after="160" w:line="259" w:lineRule="auto"/>
        <w:rPr>
          <w:rFonts w:ascii="Fira Sans Light" w:eastAsia="Microsoft YaHei" w:hAnsi="Fira Sans Light" w:cs="FrankRuehl"/>
          <w:color w:val="595959" w:themeColor="text1" w:themeTint="A6"/>
          <w:sz w:val="21"/>
          <w:szCs w:val="21"/>
          <w:lang w:val="es-ES"/>
        </w:rPr>
      </w:pPr>
    </w:p>
    <w:p w14:paraId="5CF7D19F" w14:textId="200AA5BD" w:rsidR="00147575" w:rsidRDefault="00147575"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53850260" w14:textId="04B5A5FF" w:rsidR="006F4B14" w:rsidRDefault="006F4B14"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47ADD27F" w14:textId="4EB0E06E" w:rsidR="006F4B14" w:rsidRDefault="006F4B14"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729EB8B8" w14:textId="2865C696" w:rsidR="006F4B14" w:rsidRDefault="006F4B14"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6380337E" w14:textId="43D7E56F" w:rsidR="006F4B14" w:rsidRDefault="006F4B14"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4C899D35" w14:textId="056E49AD" w:rsidR="006F4B14" w:rsidRDefault="006F4B14"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730D1AFB" w14:textId="77777777" w:rsidR="006F4B14" w:rsidRDefault="006F4B14"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3F81AB2F" w14:textId="77777777" w:rsidR="006F4B14" w:rsidRPr="00D41C36" w:rsidRDefault="006F4B14"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08DC7AB3" w14:textId="364B94A0" w:rsidR="00A23AFC" w:rsidRDefault="00A23AFC" w:rsidP="00A23AFC">
      <w:pPr>
        <w:spacing w:after="160" w:line="259" w:lineRule="auto"/>
        <w:rPr>
          <w:rFonts w:ascii="Fira Sans Medium" w:eastAsia="Microsoft YaHei" w:hAnsi="Fira Sans Medium" w:cs="FrankRuehl"/>
          <w:b/>
          <w:bCs/>
          <w:color w:val="595959" w:themeColor="text1" w:themeTint="A6"/>
          <w:sz w:val="21"/>
          <w:szCs w:val="21"/>
          <w:lang w:val="es-ES"/>
        </w:rPr>
      </w:pPr>
    </w:p>
    <w:p w14:paraId="07C89A57" w14:textId="3F98C968" w:rsidR="00CF1429" w:rsidRPr="00734A47" w:rsidRDefault="00CF1429" w:rsidP="00734A47">
      <w:pPr>
        <w:pStyle w:val="Ttulo1"/>
      </w:pPr>
      <w:r w:rsidRPr="00734A47">
        <w:t>T</w:t>
      </w:r>
      <w:r w:rsidR="00C70905" w:rsidRPr="00734A47">
        <w:t>Í</w:t>
      </w:r>
      <w:r w:rsidRPr="00734A47">
        <w:t>TULO PRIMERO</w:t>
      </w:r>
    </w:p>
    <w:p w14:paraId="35D5A62A" w14:textId="4561A4AC" w:rsidR="00CF1429" w:rsidRPr="002E5361" w:rsidRDefault="00CF1429" w:rsidP="00734A47">
      <w:pPr>
        <w:pStyle w:val="Ttulo1"/>
      </w:pPr>
      <w:r w:rsidRPr="00734A47">
        <w:t>DE LAS ASIGNACIONES DEL PRESUPUESTO DE EGRESOS DEL MUNICIPIO</w:t>
      </w:r>
    </w:p>
    <w:p w14:paraId="605479B0" w14:textId="77777777" w:rsidR="00CF1429" w:rsidRPr="006B66C4" w:rsidRDefault="00CF1429">
      <w:pPr>
        <w:pStyle w:val="Texto"/>
        <w:spacing w:after="0" w:line="240" w:lineRule="auto"/>
        <w:ind w:firstLine="0"/>
        <w:jc w:val="left"/>
        <w:rPr>
          <w:rFonts w:ascii="Fira Sans Light" w:hAnsi="Fira Sans Light" w:cs="Calibri"/>
          <w:b/>
          <w:bCs/>
          <w:color w:val="595959" w:themeColor="text1" w:themeTint="A6"/>
          <w:sz w:val="20"/>
        </w:rPr>
      </w:pPr>
    </w:p>
    <w:p w14:paraId="23CD4C60" w14:textId="77777777" w:rsidR="006802C9" w:rsidRPr="006B66C4" w:rsidRDefault="006802C9">
      <w:pPr>
        <w:pStyle w:val="Texto"/>
        <w:spacing w:after="0" w:line="240" w:lineRule="auto"/>
        <w:ind w:firstLine="0"/>
        <w:jc w:val="left"/>
        <w:rPr>
          <w:rFonts w:ascii="Fira Sans Light" w:hAnsi="Fira Sans Light" w:cs="Calibri"/>
          <w:b/>
          <w:bCs/>
          <w:color w:val="595959" w:themeColor="text1" w:themeTint="A6"/>
          <w:sz w:val="20"/>
        </w:rPr>
      </w:pPr>
    </w:p>
    <w:p w14:paraId="15F7C6E2" w14:textId="637377FE" w:rsidR="00CF1429" w:rsidRPr="002E5361" w:rsidRDefault="00CF1429" w:rsidP="00734A47">
      <w:pPr>
        <w:pStyle w:val="Ttulo1"/>
      </w:pPr>
      <w:r w:rsidRPr="002E5361">
        <w:t>CAP</w:t>
      </w:r>
      <w:r w:rsidR="00D86A07" w:rsidRPr="00D6632C">
        <w:t>Í</w:t>
      </w:r>
      <w:r w:rsidRPr="002E5361">
        <w:t>TULO I</w:t>
      </w:r>
    </w:p>
    <w:p w14:paraId="5D9594EE" w14:textId="77777777" w:rsidR="00CF1429" w:rsidRPr="002E5361" w:rsidRDefault="00CF1429" w:rsidP="00734A47">
      <w:pPr>
        <w:pStyle w:val="Ttulo1"/>
      </w:pPr>
      <w:r w:rsidRPr="002E5361">
        <w:t>Disposiciones generales</w:t>
      </w:r>
    </w:p>
    <w:p w14:paraId="4E7F5D94" w14:textId="77777777" w:rsidR="00CF1429" w:rsidRPr="002E5361" w:rsidRDefault="00CF1429">
      <w:pPr>
        <w:jc w:val="both"/>
        <w:rPr>
          <w:rFonts w:ascii="Fira Sans Light" w:hAnsi="Fira Sans Light"/>
          <w:color w:val="595959" w:themeColor="text1" w:themeTint="A6"/>
          <w:sz w:val="20"/>
          <w:szCs w:val="20"/>
          <w:lang w:val="es-ES_tradnl"/>
        </w:rPr>
      </w:pPr>
    </w:p>
    <w:p w14:paraId="09318C75" w14:textId="445E9E55" w:rsidR="00E80FAC" w:rsidRPr="00E80FAC" w:rsidRDefault="00CF1429" w:rsidP="00E80FAC">
      <w:pPr>
        <w:jc w:val="both"/>
        <w:rPr>
          <w:rFonts w:ascii="Fira Sans Light" w:hAnsi="Fira Sans Light"/>
          <w:color w:val="595959" w:themeColor="text1" w:themeTint="A6"/>
          <w:sz w:val="20"/>
          <w:szCs w:val="20"/>
          <w:lang w:eastAsia="es-ES"/>
        </w:rPr>
      </w:pPr>
      <w:r w:rsidRPr="00F00F47">
        <w:rPr>
          <w:rFonts w:ascii="Fira Sans Medium" w:hAnsi="Fira Sans Medium"/>
          <w:b/>
          <w:color w:val="595959" w:themeColor="text1" w:themeTint="A6"/>
          <w:sz w:val="20"/>
          <w:szCs w:val="20"/>
        </w:rPr>
        <w:t>Artículo</w:t>
      </w:r>
      <w:r w:rsidR="00E80FAC" w:rsidRPr="00F00F47">
        <w:rPr>
          <w:rFonts w:ascii="Fira Sans Medium" w:hAnsi="Fira Sans Medium"/>
          <w:b/>
          <w:color w:val="595959" w:themeColor="text1" w:themeTint="A6"/>
          <w:sz w:val="20"/>
          <w:szCs w:val="20"/>
        </w:rPr>
        <w:t xml:space="preserve"> 1</w:t>
      </w:r>
      <w:r w:rsidRPr="002E5361">
        <w:rPr>
          <w:rFonts w:ascii="Fira Sans Light" w:hAnsi="Fira Sans Light"/>
          <w:color w:val="595959" w:themeColor="text1" w:themeTint="A6"/>
          <w:sz w:val="20"/>
          <w:szCs w:val="20"/>
        </w:rPr>
        <w:t xml:space="preserve">. </w:t>
      </w:r>
      <w:r w:rsidR="00F00F47">
        <w:rPr>
          <w:rFonts w:ascii="Fira Sans Light" w:hAnsi="Fira Sans Light"/>
          <w:color w:val="595959" w:themeColor="text1" w:themeTint="A6"/>
          <w:sz w:val="20"/>
          <w:szCs w:val="20"/>
        </w:rPr>
        <w:t xml:space="preserve"> La presente modificación presupuestal, </w:t>
      </w:r>
      <w:r w:rsidR="00E80FAC" w:rsidRPr="00E80FAC">
        <w:rPr>
          <w:rFonts w:ascii="Fira Sans Light" w:hAnsi="Fira Sans Light"/>
          <w:color w:val="595959" w:themeColor="text1" w:themeTint="A6"/>
          <w:sz w:val="20"/>
          <w:szCs w:val="20"/>
          <w:lang w:eastAsia="es-ES"/>
        </w:rPr>
        <w:t xml:space="preserve"> tiene por objeto regular la asignación, ejercicio, control y evaluación del gasto público municipal para el ejercicio fiscal 2017 de conformidad con el artículo 115 de la Constitución Política de los Estados Unidos Mexicanos; 117, fracción VII de la Constitución Política para el Estado de Guanajuato;</w:t>
      </w:r>
      <w:r w:rsidR="002F13D7">
        <w:rPr>
          <w:rFonts w:ascii="Fira Sans Light" w:hAnsi="Fira Sans Light"/>
          <w:color w:val="595959" w:themeColor="text1" w:themeTint="A6"/>
          <w:sz w:val="20"/>
          <w:szCs w:val="20"/>
          <w:lang w:eastAsia="es-ES"/>
        </w:rPr>
        <w:t xml:space="preserve"> la</w:t>
      </w:r>
      <w:r w:rsidR="002F13D7" w:rsidRPr="002F13D7">
        <w:rPr>
          <w:rFonts w:ascii="Fira Sans Light" w:hAnsi="Fira Sans Light"/>
          <w:color w:val="595959" w:themeColor="text1" w:themeTint="A6"/>
          <w:sz w:val="20"/>
          <w:szCs w:val="20"/>
          <w:lang w:eastAsia="es-ES"/>
        </w:rPr>
        <w:t xml:space="preserve"> </w:t>
      </w:r>
      <w:r w:rsidR="002F13D7" w:rsidRPr="00E80FAC">
        <w:rPr>
          <w:rFonts w:ascii="Fira Sans Light" w:hAnsi="Fira Sans Light"/>
          <w:color w:val="595959" w:themeColor="text1" w:themeTint="A6"/>
          <w:sz w:val="20"/>
          <w:szCs w:val="20"/>
          <w:lang w:eastAsia="es-ES"/>
        </w:rPr>
        <w:t>Ley General de Contabilidad Gubernamental</w:t>
      </w:r>
      <w:r w:rsidR="002F13D7">
        <w:rPr>
          <w:rFonts w:ascii="Fira Sans Light" w:hAnsi="Fira Sans Light"/>
          <w:color w:val="595959" w:themeColor="text1" w:themeTint="A6"/>
          <w:sz w:val="20"/>
          <w:szCs w:val="20"/>
          <w:lang w:eastAsia="es-ES"/>
        </w:rPr>
        <w:t>;</w:t>
      </w:r>
      <w:r w:rsidR="00E80FAC" w:rsidRPr="00E80FAC">
        <w:rPr>
          <w:rFonts w:ascii="Fira Sans Light" w:hAnsi="Fira Sans Light"/>
          <w:color w:val="595959" w:themeColor="text1" w:themeTint="A6"/>
          <w:sz w:val="20"/>
          <w:szCs w:val="20"/>
          <w:lang w:eastAsia="es-ES"/>
        </w:rPr>
        <w:t xml:space="preserve"> la Ley de Disciplina Financiera de las Entidades Federativas y los Municipios; la Ley para el Ejercicio y Control de los Recursos Públicos para el Estado y los Municipios de Guanajuato; la Ley de Hacienda para los Municipios del Estado de Guanajuato; la Ley de Coordinación Fiscal; la Ley de Coordinación Fiscal del Estado; la Ley de Deuda Pública del Estado y los Municipios de Guanajuato; la Ley de Fiscalización Superior del Estado de Guanajuato; la Ley Orgánica Municipal </w:t>
      </w:r>
      <w:r w:rsidR="002F13D7">
        <w:rPr>
          <w:rFonts w:ascii="Fira Sans Light" w:hAnsi="Fira Sans Light"/>
          <w:color w:val="595959" w:themeColor="text1" w:themeTint="A6"/>
          <w:sz w:val="20"/>
          <w:szCs w:val="20"/>
          <w:lang w:eastAsia="es-ES"/>
        </w:rPr>
        <w:t>para el Estado de Guanajuato;  y</w:t>
      </w:r>
      <w:r w:rsidR="00E80FAC" w:rsidRPr="00E80FAC">
        <w:rPr>
          <w:rFonts w:ascii="Fira Sans Light" w:hAnsi="Fira Sans Light"/>
          <w:color w:val="595959" w:themeColor="text1" w:themeTint="A6"/>
          <w:sz w:val="20"/>
          <w:szCs w:val="20"/>
          <w:lang w:eastAsia="es-ES"/>
        </w:rPr>
        <w:t xml:space="preserve"> las demás disposiciones aplicables a la materia.</w:t>
      </w:r>
    </w:p>
    <w:p w14:paraId="4CE61A4D" w14:textId="77777777" w:rsidR="00E80FAC" w:rsidRPr="00E80FAC" w:rsidRDefault="00E80FAC" w:rsidP="00E80FAC">
      <w:pPr>
        <w:jc w:val="both"/>
        <w:rPr>
          <w:rFonts w:ascii="Fira Sans Light" w:hAnsi="Fira Sans Light"/>
          <w:color w:val="595959" w:themeColor="text1" w:themeTint="A6"/>
          <w:sz w:val="20"/>
          <w:szCs w:val="20"/>
          <w:lang w:eastAsia="es-ES"/>
        </w:rPr>
      </w:pPr>
    </w:p>
    <w:p w14:paraId="328BE5D9" w14:textId="0FF4240D"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 xml:space="preserve">En la ejecución del gasto público, </w:t>
      </w:r>
      <w:r w:rsidR="00324EE7">
        <w:rPr>
          <w:rFonts w:ascii="Fira Sans Light" w:hAnsi="Fira Sans Light"/>
          <w:color w:val="595959" w:themeColor="text1" w:themeTint="A6"/>
          <w:sz w:val="20"/>
          <w:szCs w:val="20"/>
          <w:lang w:eastAsia="es-ES"/>
        </w:rPr>
        <w:t>las Dependencias y entidades d</w:t>
      </w:r>
      <w:r w:rsidRPr="00E80FAC">
        <w:rPr>
          <w:rFonts w:ascii="Fira Sans Light" w:hAnsi="Fira Sans Light"/>
          <w:color w:val="595959" w:themeColor="text1" w:themeTint="A6"/>
          <w:sz w:val="20"/>
          <w:szCs w:val="20"/>
          <w:lang w:eastAsia="es-ES"/>
        </w:rPr>
        <w:t>el Municipio</w:t>
      </w:r>
      <w:r w:rsidR="00324EE7">
        <w:rPr>
          <w:rFonts w:ascii="Fira Sans Light" w:hAnsi="Fira Sans Light"/>
          <w:color w:val="595959" w:themeColor="text1" w:themeTint="A6"/>
          <w:sz w:val="20"/>
          <w:szCs w:val="20"/>
          <w:lang w:eastAsia="es-ES"/>
        </w:rPr>
        <w:t>,</w:t>
      </w:r>
      <w:r w:rsidRPr="00E80FAC">
        <w:rPr>
          <w:rFonts w:ascii="Fira Sans Light" w:hAnsi="Fira Sans Light"/>
          <w:color w:val="595959" w:themeColor="text1" w:themeTint="A6"/>
          <w:sz w:val="20"/>
          <w:szCs w:val="20"/>
          <w:lang w:eastAsia="es-ES"/>
        </w:rPr>
        <w:t xml:space="preserve"> deberá</w:t>
      </w:r>
      <w:r w:rsidR="00324EE7">
        <w:rPr>
          <w:rFonts w:ascii="Fira Sans Light" w:hAnsi="Fira Sans Light"/>
          <w:color w:val="595959" w:themeColor="text1" w:themeTint="A6"/>
          <w:sz w:val="20"/>
          <w:szCs w:val="20"/>
          <w:lang w:eastAsia="es-ES"/>
        </w:rPr>
        <w:t>n</w:t>
      </w:r>
      <w:r w:rsidRPr="00E80FAC">
        <w:rPr>
          <w:rFonts w:ascii="Fira Sans Light" w:hAnsi="Fira Sans Light"/>
          <w:color w:val="595959" w:themeColor="text1" w:themeTint="A6"/>
          <w:sz w:val="20"/>
          <w:szCs w:val="20"/>
          <w:lang w:eastAsia="es-ES"/>
        </w:rPr>
        <w:t xml:space="preserve"> planear, programar y presupuestar sus actividades con honestidad, claridad y transparencia, con sujeción a los planes, programas y bases que elaboren para tal efecto, en cumplimiento con su Plan Municipal de Desarrollo y su Programa de Gobierno.</w:t>
      </w:r>
    </w:p>
    <w:p w14:paraId="3BFD828F" w14:textId="77777777" w:rsidR="00E80FAC" w:rsidRPr="00E80FAC" w:rsidRDefault="00E80FAC" w:rsidP="00E80FAC">
      <w:pPr>
        <w:jc w:val="both"/>
        <w:rPr>
          <w:rFonts w:ascii="Fira Sans Light" w:hAnsi="Fira Sans Light"/>
          <w:color w:val="595959" w:themeColor="text1" w:themeTint="A6"/>
          <w:sz w:val="20"/>
          <w:szCs w:val="20"/>
          <w:lang w:eastAsia="es-ES"/>
        </w:rPr>
      </w:pPr>
    </w:p>
    <w:p w14:paraId="078681CB" w14:textId="29287550"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 xml:space="preserve">Será responsabilidad de la Tesorería y de la Contraloría Municipal, en el ámbito de sus respectivas competencias, cumplir y hacer cumplir las disposiciones establecidas en el presente </w:t>
      </w:r>
      <w:r w:rsidR="00BA5F68">
        <w:rPr>
          <w:rFonts w:ascii="Fira Sans Light" w:hAnsi="Fira Sans Light"/>
          <w:color w:val="595959" w:themeColor="text1" w:themeTint="A6"/>
          <w:sz w:val="20"/>
          <w:szCs w:val="20"/>
          <w:lang w:eastAsia="es-ES"/>
        </w:rPr>
        <w:t>presupuesto</w:t>
      </w:r>
      <w:r w:rsidRPr="00E80FAC">
        <w:rPr>
          <w:rFonts w:ascii="Fira Sans Light" w:hAnsi="Fira Sans Light"/>
          <w:color w:val="595959" w:themeColor="text1" w:themeTint="A6"/>
          <w:sz w:val="20"/>
          <w:szCs w:val="20"/>
          <w:lang w:eastAsia="es-ES"/>
        </w:rPr>
        <w:t>, así como determinar las normas y procedimientos administrativos tendientes a armonizar, transparentar, racionalizar y llevar a cabo un mejor control de gasto público municipal.</w:t>
      </w:r>
    </w:p>
    <w:p w14:paraId="4E2DF40E" w14:textId="77777777" w:rsidR="00E80FAC" w:rsidRPr="00E80FAC" w:rsidRDefault="00E80FAC" w:rsidP="00930023">
      <w:pPr>
        <w:jc w:val="both"/>
        <w:rPr>
          <w:rFonts w:ascii="Fira Sans Light" w:hAnsi="Fira Sans Light"/>
          <w:color w:val="595959" w:themeColor="text1" w:themeTint="A6"/>
          <w:sz w:val="20"/>
          <w:szCs w:val="20"/>
          <w:lang w:eastAsia="es-ES"/>
        </w:rPr>
      </w:pPr>
    </w:p>
    <w:p w14:paraId="53F89679" w14:textId="77777777" w:rsidR="00E80FAC" w:rsidRPr="00E80FAC" w:rsidRDefault="00E80FAC" w:rsidP="00930023">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La interpretación del presente Presupuesto de Egresos para efectos administrativos y exclusivamente en el ámbito de competencia del Presidente Municipal, corresponde a la Tesorería Municipal, en el ámbito de sus atribuciones, de conformidad a lo dispuesto por el artículo 10 de la Ley para el Ejercicio y Control de los Recursos Públicos para el Estado y los Municipios de Guanajuato. Lo anterior, sin perjuicio de la interpretación que corresponda a otras autoridades en el ámbito de sus respectivas competencias.</w:t>
      </w:r>
    </w:p>
    <w:p w14:paraId="38B5A348" w14:textId="02B1948D" w:rsidR="00CF1429" w:rsidRPr="002E5361" w:rsidRDefault="00CF1429" w:rsidP="00930023">
      <w:pPr>
        <w:jc w:val="both"/>
        <w:rPr>
          <w:rFonts w:ascii="Fira Sans Light" w:hAnsi="Fira Sans Light"/>
          <w:color w:val="595959" w:themeColor="text1" w:themeTint="A6"/>
          <w:sz w:val="20"/>
          <w:szCs w:val="20"/>
        </w:rPr>
      </w:pPr>
    </w:p>
    <w:p w14:paraId="1AE51AFA" w14:textId="77777777" w:rsidR="00CD2F9B" w:rsidRPr="002E5361" w:rsidRDefault="00CD2F9B" w:rsidP="00930023">
      <w:pPr>
        <w:jc w:val="both"/>
        <w:rPr>
          <w:rFonts w:ascii="Fira Sans Light" w:hAnsi="Fira Sans Light"/>
          <w:color w:val="595959" w:themeColor="text1" w:themeTint="A6"/>
          <w:sz w:val="20"/>
          <w:szCs w:val="20"/>
        </w:rPr>
      </w:pPr>
    </w:p>
    <w:p w14:paraId="5718314A" w14:textId="6753D37A" w:rsidR="00CF1429" w:rsidRDefault="00CF1429" w:rsidP="00930023">
      <w:pPr>
        <w:pStyle w:val="Prrafodelista"/>
        <w:ind w:left="0"/>
        <w:contextualSpacing w:val="0"/>
        <w:jc w:val="both"/>
        <w:rPr>
          <w:rFonts w:ascii="Fira Sans Light" w:hAnsi="Fira Sans Light"/>
          <w:color w:val="595959" w:themeColor="text1" w:themeTint="A6"/>
          <w:sz w:val="20"/>
          <w:szCs w:val="20"/>
        </w:rPr>
      </w:pPr>
      <w:r w:rsidRPr="00324EE7">
        <w:rPr>
          <w:rFonts w:ascii="Fira Sans Medium" w:hAnsi="Fira Sans Medium"/>
          <w:b/>
          <w:color w:val="595959" w:themeColor="text1" w:themeTint="A6"/>
          <w:sz w:val="20"/>
          <w:szCs w:val="20"/>
        </w:rPr>
        <w:t>Artículo</w:t>
      </w:r>
      <w:r w:rsidR="00832DBD" w:rsidRPr="00324EE7">
        <w:rPr>
          <w:rFonts w:ascii="Fira Sans Light" w:hAnsi="Fira Sans Light"/>
          <w:b/>
          <w:color w:val="595959" w:themeColor="text1" w:themeTint="A6"/>
          <w:sz w:val="20"/>
          <w:szCs w:val="20"/>
        </w:rPr>
        <w:t xml:space="preserve"> </w:t>
      </w:r>
      <w:r w:rsidR="00832DBD" w:rsidRPr="00324EE7">
        <w:rPr>
          <w:rFonts w:ascii="Fira Sans Medium" w:hAnsi="Fira Sans Medium"/>
          <w:b/>
          <w:color w:val="595959" w:themeColor="text1" w:themeTint="A6"/>
          <w:sz w:val="20"/>
          <w:szCs w:val="20"/>
        </w:rPr>
        <w:t>2</w:t>
      </w:r>
      <w:r w:rsidRPr="002E5361">
        <w:rPr>
          <w:rFonts w:ascii="Fira Sans Light" w:hAnsi="Fira Sans Light"/>
          <w:color w:val="595959" w:themeColor="text1" w:themeTint="A6"/>
          <w:sz w:val="20"/>
          <w:szCs w:val="20"/>
        </w:rPr>
        <w:t xml:space="preserve">. Para los efectos de este </w:t>
      </w:r>
      <w:r w:rsidR="00BA5F68">
        <w:rPr>
          <w:rFonts w:ascii="Fira Sans Light" w:hAnsi="Fira Sans Light"/>
          <w:color w:val="595959" w:themeColor="text1" w:themeTint="A6"/>
          <w:sz w:val="20"/>
          <w:szCs w:val="20"/>
        </w:rPr>
        <w:t>Presupuesto</w:t>
      </w:r>
      <w:r w:rsidRPr="002E5361">
        <w:rPr>
          <w:rFonts w:ascii="Fira Sans Light" w:hAnsi="Fira Sans Light"/>
          <w:color w:val="595959" w:themeColor="text1" w:themeTint="A6"/>
          <w:sz w:val="20"/>
          <w:szCs w:val="20"/>
        </w:rPr>
        <w:t xml:space="preserve"> se entenderá por:</w:t>
      </w:r>
    </w:p>
    <w:p w14:paraId="61E35409" w14:textId="77777777" w:rsidR="00930023" w:rsidRDefault="00930023" w:rsidP="00930023">
      <w:pPr>
        <w:pStyle w:val="Prrafodelista"/>
        <w:ind w:left="0"/>
        <w:contextualSpacing w:val="0"/>
        <w:jc w:val="both"/>
        <w:rPr>
          <w:rFonts w:ascii="Fira Sans Light" w:hAnsi="Fira Sans Light"/>
          <w:color w:val="595959" w:themeColor="text1" w:themeTint="A6"/>
          <w:sz w:val="20"/>
          <w:szCs w:val="20"/>
        </w:rPr>
      </w:pPr>
    </w:p>
    <w:p w14:paraId="6B969BD3" w14:textId="5101450C"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w:t>
      </w:r>
      <w:r w:rsidR="00324EE7">
        <w:rPr>
          <w:rFonts w:ascii="Fira Sans Light" w:hAnsi="Fira Sans Light"/>
          <w:b/>
          <w:color w:val="595959" w:themeColor="text1" w:themeTint="A6"/>
          <w:sz w:val="20"/>
          <w:szCs w:val="20"/>
          <w:lang w:eastAsia="es-ES"/>
        </w:rPr>
        <w:t>defas</w:t>
      </w:r>
      <w:r w:rsidRPr="00930023">
        <w:rPr>
          <w:rFonts w:ascii="Fira Sans Light" w:hAnsi="Fira Sans Light"/>
          <w:color w:val="595959" w:themeColor="text1" w:themeTint="A6"/>
          <w:sz w:val="20"/>
          <w:szCs w:val="20"/>
          <w:lang w:eastAsia="es-ES"/>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0BE4E744"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788C7AF"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Amortización de la Deuda y Disminución de Pasivos</w:t>
      </w:r>
      <w:r w:rsidRPr="00930023">
        <w:rPr>
          <w:rFonts w:ascii="Fira Sans Light" w:hAnsi="Fira Sans Light"/>
          <w:color w:val="595959" w:themeColor="text1" w:themeTint="A6"/>
          <w:sz w:val="20"/>
          <w:szCs w:val="20"/>
          <w:lang w:eastAsia="es-ES"/>
        </w:rPr>
        <w:t>: Representa la cancelación mediante pago o cualquier forma por la cual se extinga la obligación principal de los pasivos contraídos por el Gobierno Municipal.</w:t>
      </w:r>
    </w:p>
    <w:p w14:paraId="05617652"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0704D0EE" w14:textId="67FFCBBF"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Asignaciones</w:t>
      </w:r>
      <w:r w:rsidRPr="00930023">
        <w:rPr>
          <w:rFonts w:ascii="Fira Sans Light" w:hAnsi="Fira Sans Light"/>
          <w:color w:val="595959" w:themeColor="text1" w:themeTint="A6"/>
          <w:sz w:val="20"/>
          <w:szCs w:val="20"/>
          <w:lang w:eastAsia="es-ES"/>
        </w:rPr>
        <w:t xml:space="preserve"> </w:t>
      </w:r>
      <w:r w:rsidRPr="00930023">
        <w:rPr>
          <w:rFonts w:ascii="Fira Sans Light" w:hAnsi="Fira Sans Light"/>
          <w:b/>
          <w:color w:val="595959" w:themeColor="text1" w:themeTint="A6"/>
          <w:sz w:val="20"/>
          <w:szCs w:val="20"/>
          <w:lang w:eastAsia="es-ES"/>
        </w:rPr>
        <w:t>Presupuestales</w:t>
      </w:r>
      <w:r w:rsidRPr="00930023">
        <w:rPr>
          <w:rFonts w:ascii="Fira Sans Light" w:hAnsi="Fira Sans Light"/>
          <w:color w:val="595959" w:themeColor="text1" w:themeTint="A6"/>
          <w:sz w:val="20"/>
          <w:szCs w:val="20"/>
          <w:lang w:eastAsia="es-ES"/>
        </w:rPr>
        <w:t xml:space="preserve">: La ministración </w:t>
      </w:r>
      <w:r w:rsidR="00894940" w:rsidRPr="00930023">
        <w:rPr>
          <w:rFonts w:ascii="Fira Sans Light" w:hAnsi="Fira Sans Light"/>
          <w:color w:val="595959" w:themeColor="text1" w:themeTint="A6"/>
          <w:sz w:val="20"/>
          <w:szCs w:val="20"/>
          <w:lang w:eastAsia="es-ES"/>
        </w:rPr>
        <w:t>que,</w:t>
      </w:r>
      <w:r w:rsidRPr="00930023">
        <w:rPr>
          <w:rFonts w:ascii="Fira Sans Light" w:hAnsi="Fira Sans Light"/>
          <w:color w:val="595959" w:themeColor="text1" w:themeTint="A6"/>
          <w:sz w:val="20"/>
          <w:szCs w:val="20"/>
          <w:lang w:eastAsia="es-ES"/>
        </w:rPr>
        <w:t xml:space="preserve"> de los recursos públicos aprobados por el Ayuntamiento mediante el Presupuesto de Eg</w:t>
      </w:r>
      <w:r w:rsidR="00BA5F68">
        <w:rPr>
          <w:rFonts w:ascii="Fira Sans Light" w:hAnsi="Fira Sans Light"/>
          <w:color w:val="595959" w:themeColor="text1" w:themeTint="A6"/>
          <w:sz w:val="20"/>
          <w:szCs w:val="20"/>
          <w:lang w:eastAsia="es-ES"/>
        </w:rPr>
        <w:t xml:space="preserve">resos del Municipio, </w:t>
      </w:r>
      <w:r w:rsidR="00894940">
        <w:rPr>
          <w:rFonts w:ascii="Fira Sans Light" w:hAnsi="Fira Sans Light"/>
          <w:color w:val="595959" w:themeColor="text1" w:themeTint="A6"/>
          <w:sz w:val="20"/>
          <w:szCs w:val="20"/>
          <w:lang w:eastAsia="es-ES"/>
        </w:rPr>
        <w:t>realiza la</w:t>
      </w:r>
      <w:r w:rsidR="00324EE7">
        <w:rPr>
          <w:rFonts w:ascii="Fira Sans Light" w:hAnsi="Fira Sans Light"/>
          <w:color w:val="595959" w:themeColor="text1" w:themeTint="A6"/>
          <w:sz w:val="20"/>
          <w:szCs w:val="20"/>
          <w:lang w:eastAsia="es-ES"/>
        </w:rPr>
        <w:t xml:space="preserve"> Tesorería a los ejecutores de g</w:t>
      </w:r>
      <w:r w:rsidRPr="00930023">
        <w:rPr>
          <w:rFonts w:ascii="Fira Sans Light" w:hAnsi="Fira Sans Light"/>
          <w:color w:val="595959" w:themeColor="text1" w:themeTint="A6"/>
          <w:sz w:val="20"/>
          <w:szCs w:val="20"/>
          <w:lang w:eastAsia="es-ES"/>
        </w:rPr>
        <w:t>asto.</w:t>
      </w:r>
    </w:p>
    <w:p w14:paraId="5ECFE338" w14:textId="6F4B856F" w:rsidR="00930023" w:rsidRPr="00930023" w:rsidRDefault="00555256" w:rsidP="00555256">
      <w:pPr>
        <w:tabs>
          <w:tab w:val="left" w:pos="2490"/>
        </w:tabs>
        <w:jc w:val="both"/>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ab/>
      </w:r>
    </w:p>
    <w:p w14:paraId="684CD45A"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Ayudas</w:t>
      </w:r>
      <w:r w:rsidRPr="00930023">
        <w:rPr>
          <w:rFonts w:ascii="Fira Sans Light" w:hAnsi="Fira Sans Light"/>
          <w:color w:val="595959" w:themeColor="text1" w:themeTint="A6"/>
          <w:sz w:val="20"/>
          <w:szCs w:val="20"/>
          <w:lang w:eastAsia="es-ES"/>
        </w:rPr>
        <w:t>: Las asignaciones que los entes públicos otorgan a personas, instituciones y diversos sectores de la población para propósitos sociales.</w:t>
      </w:r>
    </w:p>
    <w:p w14:paraId="667B67F2"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274F944B"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Funcional del Gasto</w:t>
      </w:r>
      <w:r w:rsidRPr="00930023">
        <w:rPr>
          <w:rFonts w:ascii="Fira Sans Light" w:hAnsi="Fira Sans Light"/>
          <w:color w:val="595959" w:themeColor="text1" w:themeTint="A6"/>
          <w:sz w:val="20"/>
          <w:szCs w:val="20"/>
          <w:lang w:eastAsia="es-ES"/>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32F8D1D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0E981C93"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por Objeto del Gasto</w:t>
      </w:r>
      <w:r w:rsidRPr="00930023">
        <w:rPr>
          <w:rFonts w:ascii="Fira Sans Light" w:hAnsi="Fira Sans Light"/>
          <w:color w:val="595959" w:themeColor="text1" w:themeTint="A6"/>
          <w:sz w:val="20"/>
          <w:szCs w:val="20"/>
          <w:lang w:eastAsia="es-ES"/>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7C8CEE98"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45AA2A17"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Capítulo de gasto</w:t>
      </w:r>
      <w:r w:rsidRPr="00930023">
        <w:rPr>
          <w:rFonts w:ascii="Fira Sans Light" w:hAnsi="Fira Sans Light"/>
          <w:color w:val="595959" w:themeColor="text1" w:themeTint="A6"/>
          <w:sz w:val="20"/>
          <w:szCs w:val="20"/>
          <w:lang w:eastAsia="es-ES"/>
        </w:rPr>
        <w:t>: Al mayor nivel de agregación que identifica el conjunto homogéneo y ordenado de los bienes y servicios requeridos por los entes públicos.</w:t>
      </w:r>
    </w:p>
    <w:p w14:paraId="2C1D8B59"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0477AAC1"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por Fuentes de Financiamiento</w:t>
      </w:r>
      <w:r w:rsidRPr="00930023">
        <w:rPr>
          <w:rFonts w:ascii="Fira Sans Light" w:hAnsi="Fira Sans Light"/>
          <w:color w:val="595959" w:themeColor="text1" w:themeTint="A6"/>
          <w:sz w:val="20"/>
          <w:szCs w:val="20"/>
          <w:lang w:eastAsia="es-ES"/>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7DDE6448"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57BA2ADF"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Económica de los Ingresos, de los Gastos y del Financiamiento de los Entes Públicos</w:t>
      </w:r>
      <w:r w:rsidRPr="00930023">
        <w:rPr>
          <w:rFonts w:ascii="Fira Sans Light" w:hAnsi="Fira Sans Light"/>
          <w:color w:val="595959" w:themeColor="text1" w:themeTint="A6"/>
          <w:sz w:val="20"/>
          <w:szCs w:val="20"/>
          <w:lang w:eastAsia="es-ES"/>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1C0B8BA6"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3C3920E0" w14:textId="77777777" w:rsidR="006E1972" w:rsidRDefault="00930023" w:rsidP="006E1972">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Administrativa</w:t>
      </w:r>
      <w:r w:rsidRPr="00930023">
        <w:rPr>
          <w:rFonts w:ascii="Fira Sans Light" w:hAnsi="Fira Sans Light"/>
          <w:color w:val="595959" w:themeColor="text1" w:themeTint="A6"/>
          <w:sz w:val="20"/>
          <w:szCs w:val="20"/>
          <w:lang w:eastAsia="es-ES"/>
        </w:rPr>
        <w:t xml:space="preserve">: La que tiene como objetivo identificar el agente que realiza la erogación de los recursos públicos, se desglosa a través de asignaciones denominadas </w:t>
      </w:r>
      <w:r w:rsidR="006E1972">
        <w:rPr>
          <w:rFonts w:ascii="Fira Sans Light" w:hAnsi="Fira Sans Light"/>
          <w:color w:val="595959" w:themeColor="text1" w:themeTint="A6"/>
          <w:sz w:val="20"/>
          <w:szCs w:val="20"/>
          <w:lang w:eastAsia="es-ES"/>
        </w:rPr>
        <w:t>unidades administrativas.</w:t>
      </w:r>
    </w:p>
    <w:p w14:paraId="4DB0D90A" w14:textId="1E3B9192" w:rsidR="00930023" w:rsidRPr="00930023" w:rsidRDefault="006E1972" w:rsidP="006E1972">
      <w:pPr>
        <w:jc w:val="both"/>
        <w:rPr>
          <w:rFonts w:ascii="Fira Sans Light" w:hAnsi="Fira Sans Light"/>
          <w:color w:val="595959" w:themeColor="text1" w:themeTint="A6"/>
          <w:sz w:val="20"/>
          <w:szCs w:val="20"/>
          <w:lang w:eastAsia="es-ES"/>
        </w:rPr>
      </w:pPr>
      <w:r w:rsidRPr="00930023">
        <w:rPr>
          <w:rFonts w:ascii="Fira Sans Light" w:hAnsi="Fira Sans Light"/>
          <w:color w:val="595959" w:themeColor="text1" w:themeTint="A6"/>
          <w:sz w:val="20"/>
          <w:szCs w:val="20"/>
          <w:lang w:eastAsia="es-ES"/>
        </w:rPr>
        <w:t xml:space="preserve"> </w:t>
      </w:r>
    </w:p>
    <w:p w14:paraId="14833AD7"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Programática</w:t>
      </w:r>
      <w:r w:rsidRPr="00930023">
        <w:rPr>
          <w:rFonts w:ascii="Fira Sans Light" w:hAnsi="Fira Sans Light"/>
          <w:color w:val="595959" w:themeColor="text1" w:themeTint="A6"/>
          <w:sz w:val="20"/>
          <w:szCs w:val="20"/>
          <w:lang w:eastAsia="es-ES"/>
        </w:rPr>
        <w:t>: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09750B4C"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A3F1722"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Contraloría</w:t>
      </w:r>
      <w:r w:rsidRPr="00930023">
        <w:rPr>
          <w:rFonts w:ascii="Fira Sans Light" w:hAnsi="Fira Sans Light"/>
          <w:color w:val="595959" w:themeColor="text1" w:themeTint="A6"/>
          <w:sz w:val="20"/>
          <w:szCs w:val="20"/>
          <w:lang w:eastAsia="es-ES"/>
        </w:rPr>
        <w:t>: La Contraloría Municipal.</w:t>
      </w:r>
    </w:p>
    <w:p w14:paraId="116759DB"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44EEEC9E"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Dependencias</w:t>
      </w:r>
      <w:r w:rsidRPr="00930023">
        <w:rPr>
          <w:rFonts w:ascii="Fira Sans Light" w:hAnsi="Fira Sans Light"/>
          <w:color w:val="595959" w:themeColor="text1" w:themeTint="A6"/>
          <w:sz w:val="20"/>
          <w:szCs w:val="20"/>
          <w:lang w:eastAsia="es-ES"/>
        </w:rPr>
        <w:t>: Las definidas como tales en el artículo 124 de la Ley Orgánica Municipal para el Estado de Guanajuato, las cuales son objeto de control presupuestario directo por parte de la Tesorería Municipal.</w:t>
      </w:r>
    </w:p>
    <w:p w14:paraId="1CF83CD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7A43F7D2" w14:textId="3FC2C88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Entidades Paramunic</w:t>
      </w:r>
      <w:r>
        <w:rPr>
          <w:rFonts w:ascii="Fira Sans Light" w:hAnsi="Fira Sans Light"/>
          <w:b/>
          <w:color w:val="595959" w:themeColor="text1" w:themeTint="A6"/>
          <w:sz w:val="20"/>
          <w:szCs w:val="20"/>
          <w:lang w:eastAsia="es-ES"/>
        </w:rPr>
        <w:t>i</w:t>
      </w:r>
      <w:r w:rsidRPr="00930023">
        <w:rPr>
          <w:rFonts w:ascii="Fira Sans Light" w:hAnsi="Fira Sans Light"/>
          <w:b/>
          <w:color w:val="595959" w:themeColor="text1" w:themeTint="A6"/>
          <w:sz w:val="20"/>
          <w:szCs w:val="20"/>
          <w:lang w:eastAsia="es-ES"/>
        </w:rPr>
        <w:t>pales</w:t>
      </w:r>
      <w:r w:rsidRPr="00930023">
        <w:rPr>
          <w:rFonts w:ascii="Fira Sans Light" w:hAnsi="Fira Sans Light"/>
          <w:color w:val="595959" w:themeColor="text1" w:themeTint="A6"/>
          <w:sz w:val="20"/>
          <w:szCs w:val="20"/>
          <w:lang w:eastAsia="es-ES"/>
        </w:rPr>
        <w:t>: Aquellas integradas por los organismos descentralizados, las empresas de participación municipal, fideicomisos públicos municipales, comisiones, patronatos y comités, los cuales son objeto de control presupuestario indirecto por parte de la Tesorería Municipal.</w:t>
      </w:r>
    </w:p>
    <w:p w14:paraId="0A7E928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34C93C23" w14:textId="06D01CFA"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Fideicomisos Públicos</w:t>
      </w:r>
      <w:r w:rsidRPr="00930023">
        <w:rPr>
          <w:rFonts w:ascii="Fira Sans Light" w:hAnsi="Fira Sans Light"/>
          <w:color w:val="595959" w:themeColor="text1" w:themeTint="A6"/>
          <w:sz w:val="20"/>
          <w:szCs w:val="20"/>
          <w:lang w:eastAsia="es-ES"/>
        </w:rPr>
        <w:t>: Aquellos q</w:t>
      </w:r>
      <w:r w:rsidR="003D407F">
        <w:rPr>
          <w:rFonts w:ascii="Fira Sans Light" w:hAnsi="Fira Sans Light"/>
          <w:color w:val="595959" w:themeColor="text1" w:themeTint="A6"/>
          <w:sz w:val="20"/>
          <w:szCs w:val="20"/>
          <w:lang w:eastAsia="es-ES"/>
        </w:rPr>
        <w:t xml:space="preserve">ue constituya el Ayuntamiento, </w:t>
      </w:r>
      <w:r w:rsidRPr="00930023">
        <w:rPr>
          <w:rFonts w:ascii="Fira Sans Light" w:hAnsi="Fira Sans Light"/>
          <w:color w:val="595959" w:themeColor="text1" w:themeTint="A6"/>
          <w:sz w:val="20"/>
          <w:szCs w:val="20"/>
          <w:lang w:eastAsia="es-ES"/>
        </w:rPr>
        <w:t xml:space="preserve"> a efecto de que auxilien en la realización de actividades que le sean propias o impulsen el desarrollo del municipio y en los cuales la Tesorería Municipal o el organismo público descentralizado, a través del representante de su órgano de gobierno, sea el fideicomitente.</w:t>
      </w:r>
    </w:p>
    <w:p w14:paraId="2714C96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3805C12"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Corriente</w:t>
      </w:r>
      <w:r w:rsidRPr="00930023">
        <w:rPr>
          <w:rFonts w:ascii="Fira Sans Light" w:hAnsi="Fira Sans Light"/>
          <w:color w:val="595959" w:themeColor="text1" w:themeTint="A6"/>
          <w:sz w:val="20"/>
          <w:szCs w:val="20"/>
          <w:lang w:eastAsia="es-ES"/>
        </w:rPr>
        <w:t>: Erogaciones que realiza el sector público que constituye un acto de consumo; esto es, los gastos que se destinen a la contratación de los recursos humanos y a la compra de bienes y servicios necesarios para el desarrollo propio de las funciones administrativas, así como aquellas erogaciones que se destinen a los pagos que se deriven de la contratación de proyectos de prestación de servicios en términos de la Ley de Proyectos de Servicios para el Estado y los Municipios de Guanajuato.</w:t>
      </w:r>
    </w:p>
    <w:p w14:paraId="4E5919F2"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4B4538F9"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Federalizado</w:t>
      </w:r>
      <w:r w:rsidRPr="00930023">
        <w:rPr>
          <w:rFonts w:ascii="Fira Sans Light" w:hAnsi="Fira Sans Light"/>
          <w:color w:val="595959" w:themeColor="text1" w:themeTint="A6"/>
          <w:sz w:val="20"/>
          <w:szCs w:val="20"/>
          <w:lang w:eastAsia="es-ES"/>
        </w:rPr>
        <w:t>: Los recursos públicos que el Gobierno Federal entrega a los gobiernos de los estados y municipios para impulsar el desarrollo regional y ayudar a cubrir las necesidades de la población local en materia de educación, salud, energía, seguridad y obras públicas.</w:t>
      </w:r>
    </w:p>
    <w:p w14:paraId="39A77D0D"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9753855"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de Capital</w:t>
      </w:r>
      <w:r w:rsidRPr="00930023">
        <w:rPr>
          <w:rFonts w:ascii="Fira Sans Light" w:hAnsi="Fira Sans Light"/>
          <w:color w:val="595959" w:themeColor="text1" w:themeTint="A6"/>
          <w:sz w:val="20"/>
          <w:szCs w:val="20"/>
          <w:lang w:eastAsia="es-ES"/>
        </w:rPr>
        <w:t>: Son los gastos destinados a la inversión de capital y las transferencias a los otros componentes institucionales del sistema económico que se efectúan para financiar gastos de éstos con tal propósito.</w:t>
      </w:r>
    </w:p>
    <w:p w14:paraId="50FF0233"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20438E4"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La Ley</w:t>
      </w:r>
      <w:r w:rsidRPr="00930023">
        <w:rPr>
          <w:rFonts w:ascii="Fira Sans Light" w:hAnsi="Fira Sans Light"/>
          <w:color w:val="595959" w:themeColor="text1" w:themeTint="A6"/>
          <w:sz w:val="20"/>
          <w:szCs w:val="20"/>
          <w:lang w:eastAsia="es-ES"/>
        </w:rPr>
        <w:t>: La Ley para el Ejercicio y Control de los Recursos Públicos para el Estado y los Municipios de Guanajuato.</w:t>
      </w:r>
    </w:p>
    <w:p w14:paraId="57075EEA"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50D119EA" w14:textId="77777777" w:rsid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Matriz de Indicadores para Resultados (MIR)</w:t>
      </w:r>
      <w:r w:rsidRPr="00930023">
        <w:rPr>
          <w:rFonts w:ascii="Fira Sans Light" w:hAnsi="Fira Sans Light"/>
          <w:color w:val="595959" w:themeColor="text1" w:themeTint="A6"/>
          <w:sz w:val="20"/>
          <w:szCs w:val="20"/>
          <w:lang w:eastAsia="es-ES"/>
        </w:rPr>
        <w:t>: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4A21333C" w14:textId="77777777" w:rsidR="00930023" w:rsidRDefault="00930023" w:rsidP="00930023">
      <w:pPr>
        <w:pStyle w:val="Prrafodelista"/>
        <w:rPr>
          <w:rFonts w:ascii="Fira Sans Light" w:hAnsi="Fira Sans Light"/>
          <w:color w:val="595959" w:themeColor="text1" w:themeTint="A6"/>
          <w:sz w:val="20"/>
          <w:szCs w:val="20"/>
        </w:rPr>
      </w:pPr>
    </w:p>
    <w:p w14:paraId="00DBF6DC"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Programa</w:t>
      </w:r>
      <w:r w:rsidRPr="00930023">
        <w:rPr>
          <w:rFonts w:ascii="Fira Sans Light" w:hAnsi="Fira Sans Light"/>
          <w:color w:val="595959" w:themeColor="text1" w:themeTint="A6"/>
          <w:sz w:val="20"/>
          <w:szCs w:val="20"/>
          <w:lang w:eastAsia="es-ES"/>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119A0907"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5D59005F" w14:textId="660A9933"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Subsidios</w:t>
      </w:r>
      <w:r w:rsidRPr="00930023">
        <w:rPr>
          <w:rFonts w:ascii="Fira Sans Light" w:hAnsi="Fira Sans Light"/>
          <w:color w:val="595959" w:themeColor="text1" w:themeTint="A6"/>
          <w:sz w:val="20"/>
          <w:szCs w:val="20"/>
          <w:lang w:eastAsia="es-ES"/>
        </w:rPr>
        <w:t xml:space="preserve">: Recursos </w:t>
      </w:r>
      <w:r w:rsidR="00324EE7">
        <w:rPr>
          <w:rFonts w:ascii="Fira Sans Light" w:hAnsi="Fira Sans Light"/>
          <w:color w:val="595959" w:themeColor="text1" w:themeTint="A6"/>
          <w:sz w:val="20"/>
          <w:szCs w:val="20"/>
          <w:lang w:eastAsia="es-ES"/>
        </w:rPr>
        <w:t>públicos</w:t>
      </w:r>
      <w:r w:rsidRPr="00930023">
        <w:rPr>
          <w:rFonts w:ascii="Fira Sans Light" w:hAnsi="Fira Sans Light"/>
          <w:color w:val="595959" w:themeColor="text1" w:themeTint="A6"/>
          <w:sz w:val="20"/>
          <w:szCs w:val="20"/>
          <w:lang w:eastAsia="es-ES"/>
        </w:rPr>
        <w:t xml:space="preserve"> que se asignan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w:t>
      </w:r>
    </w:p>
    <w:p w14:paraId="3A703602" w14:textId="77777777" w:rsidR="00930023" w:rsidRPr="00930023" w:rsidRDefault="00930023" w:rsidP="00B07670">
      <w:pPr>
        <w:jc w:val="both"/>
        <w:rPr>
          <w:rFonts w:ascii="Fira Sans Light" w:hAnsi="Fira Sans Light"/>
          <w:color w:val="595959" w:themeColor="text1" w:themeTint="A6"/>
          <w:sz w:val="20"/>
          <w:szCs w:val="20"/>
          <w:lang w:eastAsia="es-ES"/>
        </w:rPr>
      </w:pPr>
    </w:p>
    <w:p w14:paraId="7DD4C5B0" w14:textId="77777777"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Transferencias</w:t>
      </w:r>
      <w:r w:rsidRPr="00930023">
        <w:rPr>
          <w:rFonts w:ascii="Fira Sans Light" w:hAnsi="Fira Sans Light"/>
          <w:color w:val="595959" w:themeColor="text1" w:themeTint="A6"/>
          <w:sz w:val="20"/>
          <w:szCs w:val="20"/>
          <w:lang w:eastAsia="es-ES"/>
        </w:rPr>
        <w:t xml:space="preserve">: Ministraciones de recursos y apoyos extraordinarios que se asignan para el desempeño de las atribuciones que realizan los Municipios y Entidades, con base en los presupuestos de egresos. </w:t>
      </w:r>
    </w:p>
    <w:p w14:paraId="66B0DE68" w14:textId="77777777" w:rsidR="00930023" w:rsidRPr="00930023" w:rsidRDefault="00930023" w:rsidP="00B07670">
      <w:pPr>
        <w:pStyle w:val="Prrafodelista"/>
        <w:rPr>
          <w:rFonts w:ascii="Fira Sans Light" w:hAnsi="Fira Sans Light"/>
          <w:color w:val="595959" w:themeColor="text1" w:themeTint="A6"/>
          <w:sz w:val="20"/>
          <w:szCs w:val="20"/>
        </w:rPr>
      </w:pPr>
    </w:p>
    <w:p w14:paraId="2A512428" w14:textId="77777777"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Techo de financiamiento neto</w:t>
      </w:r>
      <w:r w:rsidRPr="00930023">
        <w:rPr>
          <w:rFonts w:ascii="Fira Sans Light" w:hAnsi="Fira Sans Light"/>
          <w:color w:val="595959" w:themeColor="text1" w:themeTint="A6"/>
          <w:sz w:val="20"/>
          <w:szCs w:val="20"/>
          <w:lang w:eastAsia="es-ES"/>
        </w:rPr>
        <w:t>: Límite financiero neto anual que podrá contratar un Ente Público, con fuente de pago de ingresos de libre disposición. Dicha fuente de pago podrá estar afectada a un vehículo específico de pago, o provenir directamente del Presupuesto de Egresos.</w:t>
      </w:r>
    </w:p>
    <w:p w14:paraId="05E4ED59" w14:textId="77777777" w:rsidR="00930023" w:rsidRPr="00930023" w:rsidRDefault="00930023" w:rsidP="00B07670">
      <w:pPr>
        <w:jc w:val="both"/>
        <w:rPr>
          <w:rFonts w:ascii="Fira Sans Light" w:hAnsi="Fira Sans Light"/>
          <w:color w:val="595959" w:themeColor="text1" w:themeTint="A6"/>
          <w:sz w:val="20"/>
          <w:szCs w:val="20"/>
          <w:lang w:eastAsia="es-ES"/>
        </w:rPr>
      </w:pPr>
    </w:p>
    <w:p w14:paraId="3A722881" w14:textId="77777777"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Unidad Responsable</w:t>
      </w:r>
      <w:r w:rsidRPr="00930023">
        <w:rPr>
          <w:rFonts w:ascii="Fira Sans Light" w:hAnsi="Fira Sans Light"/>
          <w:color w:val="595959" w:themeColor="text1" w:themeTint="A6"/>
          <w:sz w:val="20"/>
          <w:szCs w:val="20"/>
          <w:lang w:eastAsia="es-ES"/>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4888A70B" w14:textId="77777777" w:rsidR="00930023" w:rsidRPr="00930023" w:rsidRDefault="00930023" w:rsidP="00B07670">
      <w:pPr>
        <w:jc w:val="both"/>
        <w:rPr>
          <w:rFonts w:ascii="Fira Sans Light" w:hAnsi="Fira Sans Light"/>
          <w:color w:val="595959" w:themeColor="text1" w:themeTint="A6"/>
          <w:sz w:val="20"/>
          <w:szCs w:val="20"/>
          <w:lang w:eastAsia="es-ES"/>
        </w:rPr>
      </w:pPr>
    </w:p>
    <w:p w14:paraId="691BD3BB" w14:textId="3D7D2418" w:rsidR="00930023" w:rsidRPr="002E5361" w:rsidRDefault="00930023" w:rsidP="00B07670">
      <w:pPr>
        <w:pStyle w:val="Prrafodelista"/>
        <w:ind w:left="0"/>
        <w:contextualSpacing w:val="0"/>
        <w:jc w:val="both"/>
        <w:rPr>
          <w:rFonts w:ascii="Fira Sans Light" w:hAnsi="Fira Sans Light"/>
          <w:color w:val="595959" w:themeColor="text1" w:themeTint="A6"/>
          <w:sz w:val="20"/>
          <w:szCs w:val="20"/>
        </w:rPr>
      </w:pPr>
      <w:r w:rsidRPr="00930023">
        <w:rPr>
          <w:rFonts w:ascii="Fira Sans Light" w:hAnsi="Fira Sans Light"/>
          <w:color w:val="595959" w:themeColor="text1" w:themeTint="A6"/>
          <w:sz w:val="20"/>
          <w:szCs w:val="20"/>
        </w:rPr>
        <w:t>Cualquier otro término no contemplado en el presente artículo, se deberá entender conforme al glosario de la Ley General de Contabilidad Gubernamental, la Ley para el Ejercicio y Control de los Recursos Públicos para el Estado y los Municipios de Guanajuato, y las demás leyes de la materia.</w:t>
      </w:r>
    </w:p>
    <w:p w14:paraId="5627C729" w14:textId="77777777" w:rsidR="00CF1429" w:rsidRPr="002E5361" w:rsidRDefault="00CF1429" w:rsidP="00B07670">
      <w:pPr>
        <w:pStyle w:val="Prrafodelista"/>
        <w:ind w:left="0"/>
        <w:contextualSpacing w:val="0"/>
        <w:jc w:val="both"/>
        <w:rPr>
          <w:rFonts w:ascii="Fira Sans Light" w:hAnsi="Fira Sans Light"/>
          <w:color w:val="595959" w:themeColor="text1" w:themeTint="A6"/>
          <w:sz w:val="20"/>
          <w:szCs w:val="20"/>
        </w:rPr>
      </w:pPr>
    </w:p>
    <w:p w14:paraId="74913F48" w14:textId="77777777" w:rsidR="00CD2F9B" w:rsidRPr="002E5361" w:rsidRDefault="00CD2F9B" w:rsidP="00B07670">
      <w:pPr>
        <w:rPr>
          <w:rFonts w:ascii="Fira Sans Light" w:hAnsi="Fira Sans Light"/>
          <w:color w:val="595959" w:themeColor="text1" w:themeTint="A6"/>
          <w:sz w:val="20"/>
          <w:szCs w:val="20"/>
          <w:u w:val="single"/>
        </w:rPr>
      </w:pPr>
    </w:p>
    <w:p w14:paraId="0B2D6814" w14:textId="4043633C" w:rsidR="00D55DD7" w:rsidRPr="00D55DD7" w:rsidRDefault="00CF1429" w:rsidP="00B07670">
      <w:pPr>
        <w:jc w:val="both"/>
        <w:rPr>
          <w:rFonts w:ascii="Fira Sans Light" w:hAnsi="Fira Sans Light"/>
          <w:color w:val="595959" w:themeColor="text1" w:themeTint="A6"/>
          <w:sz w:val="20"/>
          <w:szCs w:val="20"/>
          <w:lang w:eastAsia="es-ES"/>
        </w:rPr>
      </w:pPr>
      <w:r w:rsidRPr="00324EE7">
        <w:rPr>
          <w:rFonts w:ascii="Fira Sans Medium" w:hAnsi="Fira Sans Medium"/>
          <w:b/>
          <w:color w:val="595959" w:themeColor="text1" w:themeTint="A6"/>
          <w:sz w:val="20"/>
          <w:szCs w:val="20"/>
        </w:rPr>
        <w:t xml:space="preserve">Artículo </w:t>
      </w:r>
      <w:r w:rsidR="00D55DD7" w:rsidRPr="00324EE7">
        <w:rPr>
          <w:rFonts w:ascii="Fira Sans Medium" w:hAnsi="Fira Sans Medium"/>
          <w:b/>
          <w:color w:val="595959" w:themeColor="text1" w:themeTint="A6"/>
          <w:sz w:val="20"/>
          <w:szCs w:val="20"/>
        </w:rPr>
        <w:t>3</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En la celebración y suscripción de convenios o acuerdos en los que se comprometa el patrimonio económico o el erario del Municipio, se</w:t>
      </w:r>
      <w:r w:rsidR="003D407F">
        <w:rPr>
          <w:rFonts w:ascii="Fira Sans Light" w:hAnsi="Fira Sans Light"/>
          <w:color w:val="595959" w:themeColor="text1" w:themeTint="A6"/>
          <w:sz w:val="20"/>
          <w:szCs w:val="20"/>
          <w:lang w:eastAsia="es-ES"/>
        </w:rPr>
        <w:t xml:space="preserve"> observaran las disposiciones contenidas en la Ley </w:t>
      </w:r>
      <w:r w:rsidR="005D3083">
        <w:rPr>
          <w:rFonts w:ascii="Fira Sans Light" w:hAnsi="Fira Sans Light"/>
          <w:color w:val="595959" w:themeColor="text1" w:themeTint="A6"/>
          <w:sz w:val="20"/>
          <w:szCs w:val="20"/>
          <w:lang w:eastAsia="es-ES"/>
        </w:rPr>
        <w:t xml:space="preserve"> </w:t>
      </w:r>
      <w:r w:rsidR="003D407F">
        <w:rPr>
          <w:rFonts w:ascii="Fira Sans Light" w:hAnsi="Fira Sans Light"/>
          <w:color w:val="595959" w:themeColor="text1" w:themeTint="A6"/>
          <w:sz w:val="20"/>
          <w:szCs w:val="20"/>
          <w:lang w:eastAsia="es-ES"/>
        </w:rPr>
        <w:t xml:space="preserve">Orgánica  Municipal  para el Estado de Guanajuato y demás disposiciones </w:t>
      </w:r>
      <w:r w:rsidR="005D3083">
        <w:rPr>
          <w:rFonts w:ascii="Fira Sans Light" w:hAnsi="Fira Sans Light"/>
          <w:color w:val="595959" w:themeColor="text1" w:themeTint="A6"/>
          <w:sz w:val="20"/>
          <w:szCs w:val="20"/>
          <w:lang w:eastAsia="es-ES"/>
        </w:rPr>
        <w:t xml:space="preserve">legales y administrativas </w:t>
      </w:r>
      <w:r w:rsidR="003D407F">
        <w:rPr>
          <w:rFonts w:ascii="Fira Sans Light" w:hAnsi="Fira Sans Light"/>
          <w:color w:val="595959" w:themeColor="text1" w:themeTint="A6"/>
          <w:sz w:val="20"/>
          <w:szCs w:val="20"/>
          <w:lang w:eastAsia="es-ES"/>
        </w:rPr>
        <w:t>aplicables.</w:t>
      </w:r>
    </w:p>
    <w:p w14:paraId="2A3E8B1C" w14:textId="77777777" w:rsidR="00D55DD7" w:rsidRPr="00D55DD7" w:rsidRDefault="00D55DD7" w:rsidP="00B07670">
      <w:pPr>
        <w:jc w:val="both"/>
        <w:rPr>
          <w:rFonts w:ascii="Fira Sans Light" w:hAnsi="Fira Sans Light"/>
          <w:color w:val="595959" w:themeColor="text1" w:themeTint="A6"/>
          <w:sz w:val="20"/>
          <w:szCs w:val="20"/>
          <w:lang w:eastAsia="es-ES"/>
        </w:rPr>
      </w:pPr>
    </w:p>
    <w:p w14:paraId="155ED46F" w14:textId="77777777" w:rsidR="00D55DD7" w:rsidRDefault="00D55DD7" w:rsidP="00B07670">
      <w:pPr>
        <w:jc w:val="both"/>
        <w:rPr>
          <w:rFonts w:ascii="Fira Sans Medium" w:hAnsi="Fira Sans Medium"/>
          <w:color w:val="595959" w:themeColor="text1" w:themeTint="A6"/>
          <w:sz w:val="20"/>
          <w:szCs w:val="20"/>
        </w:rPr>
      </w:pPr>
    </w:p>
    <w:p w14:paraId="12EE60A8" w14:textId="54D60231" w:rsidR="00D55DD7" w:rsidRPr="00D55DD7" w:rsidRDefault="00CF1429" w:rsidP="00B07670">
      <w:pPr>
        <w:jc w:val="both"/>
        <w:rPr>
          <w:rFonts w:ascii="Fira Sans Light" w:hAnsi="Fira Sans Light"/>
          <w:color w:val="595959" w:themeColor="text1" w:themeTint="A6"/>
          <w:sz w:val="20"/>
          <w:szCs w:val="20"/>
          <w:lang w:eastAsia="es-ES"/>
        </w:rPr>
      </w:pPr>
      <w:r w:rsidRPr="00324EE7">
        <w:rPr>
          <w:rFonts w:ascii="Fira Sans Medium" w:hAnsi="Fira Sans Medium"/>
          <w:b/>
          <w:color w:val="595959" w:themeColor="text1" w:themeTint="A6"/>
          <w:sz w:val="20"/>
          <w:szCs w:val="20"/>
        </w:rPr>
        <w:t>Artículo</w:t>
      </w:r>
      <w:r w:rsidR="00D55DD7" w:rsidRPr="00324EE7">
        <w:rPr>
          <w:rFonts w:ascii="Fira Sans Medium" w:hAnsi="Fira Sans Medium"/>
          <w:b/>
          <w:color w:val="595959" w:themeColor="text1" w:themeTint="A6"/>
          <w:sz w:val="20"/>
          <w:szCs w:val="20"/>
        </w:rPr>
        <w:t xml:space="preserve"> 4</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El ejercicio del presupuesto se apegará a los principios de eficiencia, eficacia, economía, transparencia y honradez para satisfacer los objetivos a los que están destinados, con base en lo siguiente:</w:t>
      </w:r>
    </w:p>
    <w:p w14:paraId="5DFEBC4F" w14:textId="77777777" w:rsidR="00D55DD7" w:rsidRPr="00D55DD7" w:rsidRDefault="00D55DD7" w:rsidP="00B07670">
      <w:pPr>
        <w:jc w:val="both"/>
        <w:rPr>
          <w:rFonts w:ascii="Fira Sans Light" w:hAnsi="Fira Sans Light"/>
          <w:color w:val="595959" w:themeColor="text1" w:themeTint="A6"/>
          <w:sz w:val="20"/>
          <w:szCs w:val="20"/>
          <w:lang w:eastAsia="es-ES"/>
        </w:rPr>
      </w:pPr>
    </w:p>
    <w:p w14:paraId="108B1425"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Orientar el gasto público al cumplimiento de los planes y programas estatales y municipales para el desarrollo económico y social; y,</w:t>
      </w:r>
    </w:p>
    <w:p w14:paraId="42908311"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Priorizar la asignación de los recursos a los programas, obras y acciones de alto impacto y beneficio social que incidan en el desarrollo económico y social.</w:t>
      </w:r>
    </w:p>
    <w:p w14:paraId="3D0102C9"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Garantizar la elevación de los niveles de calidad de vida en la población.</w:t>
      </w:r>
    </w:p>
    <w:p w14:paraId="6AD4AA2A"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 xml:space="preserve">Identificación de la población objetivo, procurando atender a la de menor ingreso. </w:t>
      </w:r>
    </w:p>
    <w:p w14:paraId="7B910298"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Consolidar la estructura presupuestaria que facilite la ejecución de los programas.</w:t>
      </w:r>
    </w:p>
    <w:p w14:paraId="5F967B25" w14:textId="77777777" w:rsidR="00CF1429" w:rsidRPr="002E5361" w:rsidRDefault="00CF1429" w:rsidP="00B07670">
      <w:pPr>
        <w:jc w:val="both"/>
        <w:rPr>
          <w:rFonts w:ascii="Fira Sans Light" w:hAnsi="Fira Sans Light"/>
          <w:color w:val="595959" w:themeColor="text1" w:themeTint="A6"/>
          <w:sz w:val="20"/>
          <w:szCs w:val="20"/>
          <w:lang w:eastAsia="es-ES"/>
        </w:rPr>
      </w:pPr>
    </w:p>
    <w:p w14:paraId="6248A37D" w14:textId="77777777" w:rsidR="00CD2F9B" w:rsidRPr="002E5361" w:rsidRDefault="00CD2F9B" w:rsidP="00B07670">
      <w:pPr>
        <w:jc w:val="both"/>
        <w:rPr>
          <w:rFonts w:ascii="Fira Sans Light" w:hAnsi="Fira Sans Light"/>
          <w:color w:val="595959" w:themeColor="text1" w:themeTint="A6"/>
          <w:sz w:val="20"/>
          <w:szCs w:val="20"/>
          <w:lang w:eastAsia="es-ES"/>
        </w:rPr>
      </w:pPr>
    </w:p>
    <w:p w14:paraId="2D950248" w14:textId="5E6E7110" w:rsidR="00D55DD7" w:rsidRPr="00D55DD7" w:rsidRDefault="00CF1429" w:rsidP="00B07670">
      <w:pPr>
        <w:jc w:val="both"/>
        <w:rPr>
          <w:rFonts w:ascii="Fira Sans Light" w:hAnsi="Fira Sans Light"/>
          <w:color w:val="595959" w:themeColor="text1" w:themeTint="A6"/>
          <w:sz w:val="20"/>
          <w:szCs w:val="20"/>
          <w:lang w:eastAsia="es-ES"/>
        </w:rPr>
      </w:pPr>
      <w:r w:rsidRPr="003F5FB4">
        <w:rPr>
          <w:rFonts w:ascii="Fira Sans Medium" w:hAnsi="Fira Sans Medium"/>
          <w:b/>
          <w:color w:val="595959" w:themeColor="text1" w:themeTint="A6"/>
          <w:sz w:val="20"/>
          <w:szCs w:val="20"/>
        </w:rPr>
        <w:t>Artículo</w:t>
      </w:r>
      <w:r w:rsidR="00D55DD7" w:rsidRPr="003F5FB4">
        <w:rPr>
          <w:rFonts w:ascii="Fira Sans Medium" w:hAnsi="Fira Sans Medium"/>
          <w:b/>
          <w:color w:val="595959" w:themeColor="text1" w:themeTint="A6"/>
          <w:sz w:val="20"/>
          <w:szCs w:val="20"/>
        </w:rPr>
        <w:t xml:space="preserve"> 5</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 xml:space="preserve">La información que </w:t>
      </w:r>
      <w:r w:rsidR="005D3083">
        <w:rPr>
          <w:rFonts w:ascii="Fira Sans Light" w:hAnsi="Fira Sans Light"/>
          <w:color w:val="595959" w:themeColor="text1" w:themeTint="A6"/>
          <w:sz w:val="20"/>
          <w:szCs w:val="20"/>
          <w:lang w:eastAsia="es-ES"/>
        </w:rPr>
        <w:t xml:space="preserve">en términos del   presente </w:t>
      </w:r>
      <w:r w:rsidR="00D55DD7" w:rsidRPr="00D55DD7">
        <w:rPr>
          <w:rFonts w:ascii="Fira Sans Light" w:hAnsi="Fira Sans Light"/>
          <w:color w:val="595959" w:themeColor="text1" w:themeTint="A6"/>
          <w:sz w:val="20"/>
          <w:szCs w:val="20"/>
          <w:lang w:eastAsia="es-ES"/>
        </w:rPr>
        <w:t xml:space="preserve"> </w:t>
      </w:r>
      <w:r w:rsidR="005D3083">
        <w:rPr>
          <w:rFonts w:ascii="Fira Sans Light" w:hAnsi="Fira Sans Light"/>
          <w:color w:val="595959" w:themeColor="text1" w:themeTint="A6"/>
          <w:sz w:val="20"/>
          <w:szCs w:val="20"/>
          <w:lang w:eastAsia="es-ES"/>
        </w:rPr>
        <w:t xml:space="preserve">Presupuesto </w:t>
      </w:r>
      <w:r w:rsidR="00D55DD7" w:rsidRPr="00D55DD7">
        <w:rPr>
          <w:rFonts w:ascii="Fira Sans Light" w:hAnsi="Fira Sans Light"/>
          <w:color w:val="595959" w:themeColor="text1" w:themeTint="A6"/>
          <w:sz w:val="20"/>
          <w:szCs w:val="20"/>
          <w:lang w:eastAsia="es-ES"/>
        </w:rPr>
        <w:t>deba remitirse al Congreso del Estado deberá cumplir con lo siguiente:</w:t>
      </w:r>
    </w:p>
    <w:p w14:paraId="48854844" w14:textId="77777777" w:rsidR="00D55DD7" w:rsidRPr="00D55DD7" w:rsidRDefault="00D55DD7" w:rsidP="00B07670">
      <w:pPr>
        <w:jc w:val="both"/>
        <w:rPr>
          <w:rFonts w:ascii="Fira Sans Light" w:hAnsi="Fira Sans Light"/>
          <w:color w:val="595959" w:themeColor="text1" w:themeTint="A6"/>
          <w:sz w:val="20"/>
          <w:szCs w:val="20"/>
          <w:lang w:eastAsia="es-ES"/>
        </w:rPr>
      </w:pPr>
    </w:p>
    <w:p w14:paraId="3C3236D0" w14:textId="77777777"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El Ayuntamiento remitirá copia certificada del Presupuesto de Egresos, con todos sus anexos, al Congreso del Estado para su registro, dentro de los quince días posteriores a su aprobación.</w:t>
      </w:r>
    </w:p>
    <w:p w14:paraId="6D6DA8CB" w14:textId="645FFC89"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El Ayuntamiento remitirá al Periódico Oficial del Gobierno del Estado de Guanajuato el Presupuesto de Egresos para su publicación</w:t>
      </w:r>
      <w:r w:rsidR="005D3083">
        <w:rPr>
          <w:rFonts w:ascii="Fira Sans Light" w:hAnsi="Fira Sans Light"/>
          <w:color w:val="595959" w:themeColor="text1" w:themeTint="A6"/>
          <w:sz w:val="20"/>
          <w:szCs w:val="20"/>
          <w:lang w:eastAsia="es-ES"/>
        </w:rPr>
        <w:t>.</w:t>
      </w:r>
    </w:p>
    <w:p w14:paraId="3F843721" w14:textId="77777777" w:rsidR="00D55DD7" w:rsidRDefault="00D55DD7" w:rsidP="00B07670">
      <w:pPr>
        <w:pStyle w:val="Prrafodelista"/>
        <w:ind w:left="0"/>
        <w:contextualSpacing w:val="0"/>
        <w:jc w:val="both"/>
        <w:rPr>
          <w:rFonts w:ascii="Fira Sans Light" w:hAnsi="Fira Sans Light"/>
          <w:color w:val="595959" w:themeColor="text1" w:themeTint="A6"/>
          <w:sz w:val="20"/>
          <w:szCs w:val="20"/>
        </w:rPr>
      </w:pPr>
    </w:p>
    <w:p w14:paraId="4C12B231" w14:textId="77777777" w:rsidR="00B07670" w:rsidRDefault="00CF1429" w:rsidP="00B07670">
      <w:pPr>
        <w:jc w:val="both"/>
        <w:rPr>
          <w:rFonts w:ascii="Fira Sans Light" w:hAnsi="Fira Sans Light"/>
          <w:color w:val="595959" w:themeColor="text1" w:themeTint="A6"/>
          <w:sz w:val="20"/>
          <w:szCs w:val="20"/>
          <w:lang w:eastAsia="es-ES"/>
        </w:rPr>
      </w:pPr>
      <w:r w:rsidRPr="003F5FB4">
        <w:rPr>
          <w:rFonts w:ascii="Fira Sans Medium" w:hAnsi="Fira Sans Medium"/>
          <w:b/>
          <w:color w:val="595959" w:themeColor="text1" w:themeTint="A6"/>
          <w:sz w:val="20"/>
          <w:szCs w:val="20"/>
        </w:rPr>
        <w:t>Artículo</w:t>
      </w:r>
      <w:r w:rsidR="00B07670" w:rsidRPr="003F5FB4">
        <w:rPr>
          <w:rFonts w:ascii="Fira Sans Medium" w:hAnsi="Fira Sans Medium"/>
          <w:b/>
          <w:color w:val="595959" w:themeColor="text1" w:themeTint="A6"/>
          <w:sz w:val="20"/>
          <w:szCs w:val="20"/>
        </w:rPr>
        <w:t xml:space="preserve"> 6</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La Tesorería Municipal garantizará que toda la información presupuestaria y de ingresos cumpla con la Ley para el Ejercicio y Control de los Recursos Públicos para el Estado y los Municipios de Guanajuato, la Ley Orgánica Municipal para el Estado de Guanajuato, así como la Ley General de Contabilidad Gubernamental.</w:t>
      </w:r>
    </w:p>
    <w:p w14:paraId="7B02BB07" w14:textId="044AD81F" w:rsidR="00B07670" w:rsidRPr="00B07670" w:rsidRDefault="00B07670" w:rsidP="00B07670">
      <w:pPr>
        <w:jc w:val="both"/>
        <w:rPr>
          <w:rFonts w:ascii="Fira Sans Light" w:hAnsi="Fira Sans Light"/>
          <w:color w:val="595959" w:themeColor="text1" w:themeTint="A6"/>
          <w:sz w:val="20"/>
          <w:szCs w:val="20"/>
          <w:lang w:eastAsia="es-ES"/>
        </w:rPr>
      </w:pPr>
      <w:r w:rsidRPr="00B07670">
        <w:rPr>
          <w:rFonts w:ascii="Fira Sans Light" w:hAnsi="Fira Sans Light"/>
          <w:color w:val="595959" w:themeColor="text1" w:themeTint="A6"/>
          <w:sz w:val="20"/>
          <w:szCs w:val="20"/>
          <w:lang w:eastAsia="es-ES"/>
        </w:rPr>
        <w:t xml:space="preserve"> </w:t>
      </w:r>
    </w:p>
    <w:p w14:paraId="64180E27" w14:textId="58C6BB89" w:rsidR="00B07670" w:rsidRPr="003F5FB4" w:rsidRDefault="00B07670" w:rsidP="00B07670">
      <w:pPr>
        <w:pStyle w:val="Prrafodelista"/>
        <w:ind w:left="0"/>
        <w:contextualSpacing w:val="0"/>
        <w:jc w:val="both"/>
        <w:rPr>
          <w:rFonts w:ascii="Fira Sans Light" w:hAnsi="Fira Sans Light"/>
          <w:color w:val="595959" w:themeColor="text1" w:themeTint="A6"/>
          <w:sz w:val="20"/>
          <w:szCs w:val="20"/>
        </w:rPr>
      </w:pPr>
      <w:r w:rsidRPr="00B07670">
        <w:rPr>
          <w:rFonts w:ascii="Fira Sans Light" w:hAnsi="Fira Sans Light"/>
          <w:color w:val="595959" w:themeColor="text1" w:themeTint="A6"/>
          <w:sz w:val="20"/>
          <w:szCs w:val="20"/>
        </w:rPr>
        <w:t>Todas las asignacione</w:t>
      </w:r>
      <w:r w:rsidR="005D3083">
        <w:rPr>
          <w:rFonts w:ascii="Fira Sans Light" w:hAnsi="Fira Sans Light"/>
          <w:color w:val="595959" w:themeColor="text1" w:themeTint="A6"/>
          <w:sz w:val="20"/>
          <w:szCs w:val="20"/>
        </w:rPr>
        <w:t>s presupuestarias del presente Presupuesto</w:t>
      </w:r>
      <w:r w:rsidRPr="00B07670">
        <w:rPr>
          <w:rFonts w:ascii="Fira Sans Light" w:hAnsi="Fira Sans Light"/>
          <w:color w:val="595959" w:themeColor="text1" w:themeTint="A6"/>
          <w:sz w:val="20"/>
          <w:szCs w:val="20"/>
        </w:rPr>
        <w:t xml:space="preserve"> y de documentos de la materia deberán cumplir con las disposiciones, requisitos y estar disponibles en términos de la </w:t>
      </w:r>
      <w:r w:rsidRPr="003F5FB4">
        <w:rPr>
          <w:rFonts w:ascii="Fira Sans Light" w:hAnsi="Fira Sans Light"/>
          <w:color w:val="595959" w:themeColor="text1" w:themeTint="A6"/>
          <w:sz w:val="20"/>
          <w:szCs w:val="20"/>
        </w:rPr>
        <w:t>Ley de Transparencia y Acceso a la Información Pública para el Estado de Guanajuato.</w:t>
      </w:r>
    </w:p>
    <w:p w14:paraId="0753AEAA" w14:textId="77777777" w:rsidR="00B07670" w:rsidRDefault="00B07670" w:rsidP="00B07670">
      <w:pPr>
        <w:pStyle w:val="Prrafodelista"/>
        <w:ind w:left="0"/>
        <w:contextualSpacing w:val="0"/>
        <w:jc w:val="both"/>
        <w:rPr>
          <w:rFonts w:ascii="Fira Sans Light" w:hAnsi="Fira Sans Light"/>
          <w:color w:val="595959" w:themeColor="text1" w:themeTint="A6"/>
          <w:sz w:val="20"/>
          <w:szCs w:val="20"/>
        </w:rPr>
      </w:pPr>
    </w:p>
    <w:p w14:paraId="0F57160D" w14:textId="77777777" w:rsidR="00CD2F9B" w:rsidRPr="002E5361" w:rsidRDefault="00CD2F9B" w:rsidP="00B07670">
      <w:pPr>
        <w:pStyle w:val="Prrafodelista"/>
        <w:ind w:left="0"/>
        <w:contextualSpacing w:val="0"/>
        <w:jc w:val="both"/>
        <w:rPr>
          <w:rFonts w:ascii="Fira Sans Light" w:hAnsi="Fira Sans Light"/>
          <w:color w:val="595959" w:themeColor="text1" w:themeTint="A6"/>
          <w:sz w:val="20"/>
          <w:szCs w:val="20"/>
        </w:rPr>
      </w:pPr>
    </w:p>
    <w:p w14:paraId="54C4F22A" w14:textId="103A9EAF" w:rsidR="005D3083" w:rsidRDefault="00CF1429" w:rsidP="00B07670">
      <w:pPr>
        <w:jc w:val="both"/>
        <w:rPr>
          <w:rFonts w:ascii="Fira Sans Light" w:hAnsi="Fira Sans Light"/>
          <w:color w:val="595959" w:themeColor="text1" w:themeTint="A6"/>
          <w:sz w:val="20"/>
          <w:szCs w:val="20"/>
          <w:lang w:eastAsia="es-ES"/>
        </w:rPr>
      </w:pPr>
      <w:r w:rsidRPr="003F5FB4">
        <w:rPr>
          <w:rFonts w:ascii="Fira Sans Medium" w:hAnsi="Fira Sans Medium"/>
          <w:b/>
          <w:color w:val="595959" w:themeColor="text1" w:themeTint="A6"/>
          <w:sz w:val="20"/>
          <w:szCs w:val="20"/>
        </w:rPr>
        <w:t>Artículo</w:t>
      </w:r>
      <w:r w:rsidR="00B07670" w:rsidRPr="003F5FB4">
        <w:rPr>
          <w:rFonts w:ascii="Fira Sans Medium" w:hAnsi="Fira Sans Medium"/>
          <w:b/>
          <w:color w:val="595959" w:themeColor="text1" w:themeTint="A6"/>
          <w:sz w:val="20"/>
          <w:szCs w:val="20"/>
        </w:rPr>
        <w:t xml:space="preserve"> 7</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 xml:space="preserve">La Tesorería Municipal reportará en los Informes Trimestrales </w:t>
      </w:r>
      <w:r w:rsidR="005D3083">
        <w:rPr>
          <w:rFonts w:ascii="Fira Sans Light" w:hAnsi="Fira Sans Light"/>
          <w:color w:val="595959" w:themeColor="text1" w:themeTint="A6"/>
          <w:sz w:val="20"/>
          <w:szCs w:val="20"/>
          <w:lang w:eastAsia="es-ES"/>
        </w:rPr>
        <w:t xml:space="preserve">y Cuenta Pública, </w:t>
      </w:r>
      <w:r w:rsidR="00B07670" w:rsidRPr="00B07670">
        <w:rPr>
          <w:rFonts w:ascii="Fira Sans Light" w:hAnsi="Fira Sans Light"/>
          <w:color w:val="595959" w:themeColor="text1" w:themeTint="A6"/>
          <w:sz w:val="20"/>
          <w:szCs w:val="20"/>
          <w:lang w:eastAsia="es-ES"/>
        </w:rPr>
        <w:t xml:space="preserve">sobre la situación económica, las finanzas públicas y la deuda pública, que incluirán el desglose de los proyectos de inversión previstos en este </w:t>
      </w:r>
      <w:r w:rsidR="005D3083">
        <w:rPr>
          <w:rFonts w:ascii="Fira Sans Light" w:hAnsi="Fira Sans Light"/>
          <w:color w:val="595959" w:themeColor="text1" w:themeTint="A6"/>
          <w:sz w:val="20"/>
          <w:szCs w:val="20"/>
          <w:lang w:eastAsia="es-ES"/>
        </w:rPr>
        <w:t>Presupuesto</w:t>
      </w:r>
      <w:r w:rsidR="00B07670" w:rsidRPr="00B07670">
        <w:rPr>
          <w:rFonts w:ascii="Fira Sans Light" w:hAnsi="Fira Sans Light"/>
          <w:color w:val="595959" w:themeColor="text1" w:themeTint="A6"/>
          <w:sz w:val="20"/>
          <w:szCs w:val="20"/>
          <w:lang w:eastAsia="es-ES"/>
        </w:rPr>
        <w:t>; informes de avance de gestión financiera y cuenta de la hacienda pública;</w:t>
      </w:r>
      <w:r w:rsidR="002F13D7">
        <w:rPr>
          <w:rFonts w:ascii="Fira Sans Light" w:hAnsi="Fira Sans Light"/>
          <w:color w:val="595959" w:themeColor="text1" w:themeTint="A6"/>
          <w:sz w:val="20"/>
          <w:szCs w:val="20"/>
          <w:lang w:eastAsia="es-ES"/>
        </w:rPr>
        <w:t xml:space="preserve"> y</w:t>
      </w:r>
      <w:r w:rsidR="00B07670" w:rsidRPr="00B07670">
        <w:rPr>
          <w:rFonts w:ascii="Fira Sans Light" w:hAnsi="Fira Sans Light"/>
          <w:color w:val="595959" w:themeColor="text1" w:themeTint="A6"/>
          <w:sz w:val="20"/>
          <w:szCs w:val="20"/>
          <w:lang w:eastAsia="es-ES"/>
        </w:rPr>
        <w:t xml:space="preserve"> la evolución de las erogaciones correspondientes a los programas presupuestarios</w:t>
      </w:r>
      <w:r w:rsidR="005D3083">
        <w:rPr>
          <w:rFonts w:ascii="Fira Sans Light" w:hAnsi="Fira Sans Light"/>
          <w:color w:val="595959" w:themeColor="text1" w:themeTint="A6"/>
          <w:sz w:val="20"/>
          <w:szCs w:val="20"/>
          <w:lang w:eastAsia="es-ES"/>
        </w:rPr>
        <w:t>.</w:t>
      </w:r>
    </w:p>
    <w:p w14:paraId="0D48D6A8" w14:textId="77777777" w:rsidR="001B49AB" w:rsidRDefault="001B49AB" w:rsidP="00B07670">
      <w:pPr>
        <w:pStyle w:val="Prrafodelista"/>
        <w:ind w:left="0"/>
        <w:contextualSpacing w:val="0"/>
        <w:jc w:val="both"/>
        <w:rPr>
          <w:rFonts w:ascii="Fira Sans Light" w:hAnsi="Fira Sans Light"/>
          <w:color w:val="595959" w:themeColor="text1" w:themeTint="A6"/>
          <w:sz w:val="20"/>
          <w:szCs w:val="20"/>
        </w:rPr>
      </w:pPr>
    </w:p>
    <w:p w14:paraId="510BD698" w14:textId="765EE6BD" w:rsidR="001B49AB" w:rsidRDefault="001B49AB" w:rsidP="00B07670">
      <w:pPr>
        <w:pStyle w:val="Prrafodelista"/>
        <w:ind w:left="0"/>
        <w:contextualSpacing w:val="0"/>
        <w:jc w:val="both"/>
        <w:rPr>
          <w:rFonts w:ascii="Fira Sans Light" w:hAnsi="Fira Sans Light"/>
          <w:color w:val="595959" w:themeColor="text1" w:themeTint="A6"/>
          <w:sz w:val="20"/>
          <w:szCs w:val="20"/>
        </w:rPr>
      </w:pPr>
      <w:r w:rsidRPr="001B49AB">
        <w:rPr>
          <w:rFonts w:ascii="Fira Sans Light" w:hAnsi="Fira Sans Light"/>
          <w:color w:val="595959" w:themeColor="text1" w:themeTint="A6"/>
          <w:sz w:val="20"/>
          <w:szCs w:val="20"/>
        </w:rPr>
        <w:t>La Tesore</w:t>
      </w:r>
      <w:r>
        <w:rPr>
          <w:rFonts w:ascii="Fira Sans Light" w:hAnsi="Fira Sans Light"/>
          <w:color w:val="595959" w:themeColor="text1" w:themeTint="A6"/>
          <w:sz w:val="20"/>
          <w:szCs w:val="20"/>
        </w:rPr>
        <w:t>ría Municipal reportará en los I</w:t>
      </w:r>
      <w:r w:rsidRPr="001B49AB">
        <w:rPr>
          <w:rFonts w:ascii="Fira Sans Light" w:hAnsi="Fira Sans Light"/>
          <w:color w:val="595959" w:themeColor="text1" w:themeTint="A6"/>
          <w:sz w:val="20"/>
          <w:szCs w:val="20"/>
        </w:rPr>
        <w:t>nformes Trimestrales a</w:t>
      </w:r>
      <w:r w:rsidRPr="001B49AB">
        <w:rPr>
          <w:rFonts w:ascii="Fira Sans Light" w:hAnsi="Fira Sans Light"/>
          <w:color w:val="595959" w:themeColor="text1" w:themeTint="A6"/>
        </w:rPr>
        <w:t> </w:t>
      </w:r>
      <w:r w:rsidRPr="001B49AB">
        <w:rPr>
          <w:rFonts w:ascii="Fira Sans Light" w:hAnsi="Fira Sans Light"/>
          <w:color w:val="595959" w:themeColor="text1" w:themeTint="A6"/>
          <w:sz w:val="20"/>
          <w:szCs w:val="20"/>
        </w:rPr>
        <w:t>la Auditoría Superior del Estado de Guanajuato, la información financiera a que hace referencia la Ley General de Contabilidad Gubernamental y la Ley de Fiscalización Superior del Estado de Guanajuato.</w:t>
      </w:r>
    </w:p>
    <w:p w14:paraId="2F533D31" w14:textId="39A15D9A" w:rsidR="00B07670" w:rsidRDefault="00B07670" w:rsidP="00B07670">
      <w:pPr>
        <w:pStyle w:val="Prrafodelista"/>
        <w:ind w:left="0"/>
        <w:contextualSpacing w:val="0"/>
        <w:jc w:val="both"/>
        <w:rPr>
          <w:rFonts w:ascii="Fira Sans Light" w:hAnsi="Fira Sans Light"/>
          <w:color w:val="595959" w:themeColor="text1" w:themeTint="A6"/>
          <w:sz w:val="20"/>
          <w:szCs w:val="20"/>
        </w:rPr>
      </w:pPr>
    </w:p>
    <w:p w14:paraId="0F7B7EE2" w14:textId="77777777" w:rsidR="00B07670" w:rsidRDefault="00B07670" w:rsidP="002E5361">
      <w:pPr>
        <w:pStyle w:val="Prrafodelista"/>
        <w:ind w:left="0"/>
        <w:contextualSpacing w:val="0"/>
        <w:jc w:val="both"/>
        <w:rPr>
          <w:rFonts w:ascii="Fira Sans Light" w:hAnsi="Fira Sans Light"/>
          <w:color w:val="595959" w:themeColor="text1" w:themeTint="A6"/>
          <w:sz w:val="20"/>
          <w:szCs w:val="20"/>
        </w:rPr>
      </w:pPr>
    </w:p>
    <w:p w14:paraId="7318241A" w14:textId="77777777" w:rsidR="00CF1429" w:rsidRPr="002E5361" w:rsidRDefault="00CF1429" w:rsidP="00B07670">
      <w:pPr>
        <w:pStyle w:val="Ttulo1"/>
      </w:pPr>
      <w:r w:rsidRPr="002E5361">
        <w:t>CAPÍTULO II</w:t>
      </w:r>
    </w:p>
    <w:p w14:paraId="002DF096" w14:textId="77777777" w:rsidR="00CF1429" w:rsidRPr="002E5361" w:rsidRDefault="00CF1429" w:rsidP="00B07670">
      <w:pPr>
        <w:pStyle w:val="Ttulo1"/>
      </w:pPr>
      <w:r w:rsidRPr="002E5361">
        <w:t>De las Erogaciones</w:t>
      </w:r>
    </w:p>
    <w:p w14:paraId="17CB167A" w14:textId="77777777" w:rsidR="008B2CB8" w:rsidRDefault="008B2CB8" w:rsidP="008B2CB8">
      <w:pPr>
        <w:spacing w:line="276" w:lineRule="auto"/>
        <w:jc w:val="both"/>
        <w:rPr>
          <w:rFonts w:ascii="Fira Sans Medium" w:hAnsi="Fira Sans Medium"/>
          <w:color w:val="595959" w:themeColor="text1" w:themeTint="A6"/>
          <w:sz w:val="20"/>
          <w:szCs w:val="20"/>
        </w:rPr>
      </w:pPr>
    </w:p>
    <w:p w14:paraId="4CD4D12F" w14:textId="21D95547" w:rsidR="00CF1429" w:rsidRPr="002E5361" w:rsidRDefault="00CF1429" w:rsidP="008B2CB8">
      <w:pPr>
        <w:spacing w:line="276" w:lineRule="auto"/>
        <w:jc w:val="both"/>
        <w:rPr>
          <w:rFonts w:ascii="Fira Sans Light" w:hAnsi="Fira Sans Light"/>
          <w:color w:val="595959" w:themeColor="text1" w:themeTint="A6"/>
          <w:sz w:val="20"/>
          <w:szCs w:val="20"/>
        </w:rPr>
      </w:pPr>
      <w:r w:rsidRPr="003F5FB4">
        <w:rPr>
          <w:rFonts w:ascii="Fira Sans Medium" w:hAnsi="Fira Sans Medium"/>
          <w:b/>
          <w:color w:val="595959" w:themeColor="text1" w:themeTint="A6"/>
          <w:sz w:val="20"/>
          <w:szCs w:val="20"/>
        </w:rPr>
        <w:t>Artículo</w:t>
      </w:r>
      <w:r w:rsidR="008B2CB8" w:rsidRPr="003F5FB4">
        <w:rPr>
          <w:rFonts w:ascii="Fira Sans Light" w:hAnsi="Fira Sans Light"/>
          <w:b/>
          <w:color w:val="595959" w:themeColor="text1" w:themeTint="A6"/>
          <w:sz w:val="20"/>
          <w:szCs w:val="20"/>
        </w:rPr>
        <w:t xml:space="preserve"> </w:t>
      </w:r>
      <w:r w:rsidR="008B2CB8" w:rsidRPr="003F5FB4">
        <w:rPr>
          <w:rFonts w:ascii="Fira Sans Medium" w:hAnsi="Fira Sans Medium"/>
          <w:b/>
          <w:color w:val="595959" w:themeColor="text1" w:themeTint="A6"/>
          <w:sz w:val="20"/>
          <w:szCs w:val="20"/>
        </w:rPr>
        <w:t>8</w:t>
      </w:r>
      <w:r w:rsidRPr="002E5361">
        <w:rPr>
          <w:rFonts w:ascii="Fira Sans Light" w:hAnsi="Fira Sans Light"/>
          <w:color w:val="595959" w:themeColor="text1" w:themeTint="A6"/>
          <w:sz w:val="20"/>
          <w:szCs w:val="20"/>
        </w:rPr>
        <w:t xml:space="preserve">. El gasto neto total previsto en el presente Presupuesto </w:t>
      </w:r>
      <w:r w:rsidR="00640E8C" w:rsidRPr="00E9090D">
        <w:rPr>
          <w:rFonts w:ascii="Fira Sans Light" w:hAnsi="Fira Sans Light"/>
          <w:color w:val="595959" w:themeColor="text1" w:themeTint="A6"/>
          <w:sz w:val="20"/>
          <w:szCs w:val="20"/>
        </w:rPr>
        <w:t xml:space="preserve">de Egresos </w:t>
      </w:r>
      <w:r w:rsidRPr="002E5361">
        <w:rPr>
          <w:rFonts w:ascii="Fira Sans Light" w:hAnsi="Fira Sans Light"/>
          <w:color w:val="595959" w:themeColor="text1" w:themeTint="A6"/>
          <w:sz w:val="20"/>
          <w:szCs w:val="20"/>
        </w:rPr>
        <w:t xml:space="preserve">del Municipio de </w:t>
      </w:r>
      <w:r w:rsidR="005D3083">
        <w:rPr>
          <w:rFonts w:ascii="Fira Sans Light" w:hAnsi="Fira Sans Light"/>
          <w:color w:val="595959" w:themeColor="text1" w:themeTint="A6"/>
          <w:sz w:val="20"/>
          <w:szCs w:val="20"/>
        </w:rPr>
        <w:t>Celaya</w:t>
      </w:r>
      <w:r w:rsidRPr="002E5361">
        <w:rPr>
          <w:rFonts w:ascii="Fira Sans Light" w:hAnsi="Fira Sans Light"/>
          <w:color w:val="595959" w:themeColor="text1" w:themeTint="A6"/>
          <w:sz w:val="20"/>
          <w:szCs w:val="20"/>
        </w:rPr>
        <w:t>,</w:t>
      </w:r>
      <w:r w:rsidR="00640E8C" w:rsidRPr="00E9090D">
        <w:rPr>
          <w:rFonts w:ascii="Fira Sans Light" w:hAnsi="Fira Sans Light"/>
          <w:color w:val="595959" w:themeColor="text1" w:themeTint="A6"/>
          <w:sz w:val="20"/>
          <w:szCs w:val="20"/>
        </w:rPr>
        <w:t xml:space="preserve"> </w:t>
      </w:r>
      <w:r w:rsidR="008B2CB8">
        <w:rPr>
          <w:rFonts w:ascii="Fira Sans Light" w:hAnsi="Fira Sans Light"/>
          <w:color w:val="595959" w:themeColor="text1" w:themeTint="A6"/>
          <w:sz w:val="20"/>
          <w:szCs w:val="20"/>
        </w:rPr>
        <w:t>Gto.</w:t>
      </w:r>
      <w:r w:rsidR="00640E8C" w:rsidRPr="00E9090D">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importa la cantidad de </w:t>
      </w:r>
      <w:r w:rsidR="005D3083" w:rsidRPr="003F5FB4">
        <w:rPr>
          <w:rFonts w:ascii="Fira Sans Light" w:hAnsi="Fira Sans Light"/>
          <w:b/>
          <w:color w:val="595959" w:themeColor="text1" w:themeTint="A6"/>
          <w:sz w:val="20"/>
          <w:szCs w:val="20"/>
        </w:rPr>
        <w:t>$ 2,487,</w:t>
      </w:r>
      <w:r w:rsidR="003F5FB4" w:rsidRPr="003F5FB4">
        <w:rPr>
          <w:rFonts w:ascii="Fira Sans Light" w:hAnsi="Fira Sans Light"/>
          <w:b/>
          <w:color w:val="595959" w:themeColor="text1" w:themeTint="A6"/>
          <w:sz w:val="20"/>
          <w:szCs w:val="20"/>
        </w:rPr>
        <w:t>729,792</w:t>
      </w:r>
      <w:r w:rsidR="005D3083" w:rsidRPr="003F5FB4">
        <w:rPr>
          <w:rFonts w:ascii="Fira Sans Light" w:hAnsi="Fira Sans Light"/>
          <w:b/>
          <w:color w:val="595959" w:themeColor="text1" w:themeTint="A6"/>
          <w:sz w:val="20"/>
          <w:szCs w:val="20"/>
        </w:rPr>
        <w:t>.00</w:t>
      </w:r>
      <w:r w:rsidRPr="002E5361">
        <w:rPr>
          <w:rFonts w:ascii="Fira Sans Light" w:hAnsi="Fira Sans Light"/>
          <w:color w:val="595959" w:themeColor="text1" w:themeTint="A6"/>
          <w:sz w:val="20"/>
          <w:szCs w:val="20"/>
        </w:rPr>
        <w:t xml:space="preserve"> </w:t>
      </w:r>
    </w:p>
    <w:p w14:paraId="1AF5BC8D" w14:textId="77777777" w:rsidR="00CD2F9B" w:rsidRPr="002E5361" w:rsidRDefault="00CD2F9B">
      <w:pPr>
        <w:jc w:val="both"/>
        <w:rPr>
          <w:rFonts w:ascii="Fira Sans Light" w:hAnsi="Fira Sans Light"/>
          <w:color w:val="595959" w:themeColor="text1" w:themeTint="A6"/>
          <w:sz w:val="20"/>
          <w:szCs w:val="20"/>
        </w:rPr>
      </w:pPr>
    </w:p>
    <w:p w14:paraId="0292BD37" w14:textId="5BB4DB1D" w:rsidR="00B922F4" w:rsidRDefault="00CF1429" w:rsidP="00B922F4">
      <w:pPr>
        <w:jc w:val="both"/>
        <w:rPr>
          <w:rFonts w:ascii="Arial" w:hAnsi="Arial" w:cs="Arial"/>
          <w:color w:val="0070C0"/>
          <w:sz w:val="16"/>
        </w:rPr>
      </w:pPr>
      <w:r w:rsidRPr="003F5FB4">
        <w:rPr>
          <w:rFonts w:ascii="Fira Sans Medium" w:hAnsi="Fira Sans Medium"/>
          <w:b/>
          <w:color w:val="595959" w:themeColor="text1" w:themeTint="A6"/>
          <w:sz w:val="20"/>
          <w:szCs w:val="20"/>
        </w:rPr>
        <w:t>Artículo</w:t>
      </w:r>
      <w:r w:rsidR="008B4C43" w:rsidRPr="003F5FB4">
        <w:rPr>
          <w:rFonts w:ascii="Fira Sans Medium" w:hAnsi="Fira Sans Medium"/>
          <w:b/>
          <w:color w:val="595959" w:themeColor="text1" w:themeTint="A6"/>
          <w:sz w:val="20"/>
          <w:szCs w:val="20"/>
        </w:rPr>
        <w:t xml:space="preserve"> 9</w:t>
      </w:r>
      <w:r w:rsidRPr="002E5361">
        <w:rPr>
          <w:rFonts w:ascii="Fira Sans Light" w:hAnsi="Fira Sans Light"/>
          <w:color w:val="595959" w:themeColor="text1" w:themeTint="A6"/>
          <w:sz w:val="20"/>
          <w:szCs w:val="20"/>
        </w:rPr>
        <w:t>. L</w:t>
      </w:r>
      <w:r w:rsidR="00B922F4">
        <w:rPr>
          <w:rFonts w:ascii="Fira Sans Light" w:hAnsi="Fira Sans Light"/>
          <w:color w:val="595959" w:themeColor="text1" w:themeTint="A6"/>
          <w:sz w:val="20"/>
          <w:szCs w:val="20"/>
        </w:rPr>
        <w:t xml:space="preserve">a forma en que se integran los </w:t>
      </w:r>
      <w:r w:rsidR="00D62869">
        <w:rPr>
          <w:rFonts w:ascii="Fira Sans Light" w:hAnsi="Fira Sans Light"/>
          <w:color w:val="595959" w:themeColor="text1" w:themeTint="A6"/>
          <w:sz w:val="20"/>
          <w:szCs w:val="20"/>
        </w:rPr>
        <w:t>i</w:t>
      </w:r>
      <w:r w:rsidR="00A33ACA">
        <w:rPr>
          <w:rFonts w:ascii="Fira Sans Light" w:hAnsi="Fira Sans Light"/>
          <w:color w:val="595959" w:themeColor="text1" w:themeTint="A6"/>
          <w:sz w:val="20"/>
          <w:szCs w:val="20"/>
        </w:rPr>
        <w:t>n</w:t>
      </w:r>
      <w:r w:rsidR="00EA0E9E">
        <w:rPr>
          <w:rFonts w:ascii="Fira Sans Light" w:hAnsi="Fira Sans Light"/>
          <w:color w:val="595959" w:themeColor="text1" w:themeTint="A6"/>
          <w:sz w:val="20"/>
          <w:szCs w:val="20"/>
        </w:rPr>
        <w:t xml:space="preserve">gresos </w:t>
      </w:r>
      <w:r w:rsidR="00EA0E9E" w:rsidRPr="002E5361">
        <w:rPr>
          <w:rFonts w:ascii="Fira Sans Light" w:hAnsi="Fira Sans Light"/>
          <w:color w:val="595959" w:themeColor="text1" w:themeTint="A6"/>
          <w:sz w:val="20"/>
          <w:szCs w:val="20"/>
        </w:rPr>
        <w:t>del</w:t>
      </w:r>
      <w:r w:rsidRPr="002E5361">
        <w:rPr>
          <w:rFonts w:ascii="Fira Sans Light" w:hAnsi="Fira Sans Light"/>
          <w:color w:val="595959" w:themeColor="text1" w:themeTint="A6"/>
          <w:sz w:val="20"/>
          <w:szCs w:val="20"/>
        </w:rPr>
        <w:t xml:space="preserve"> Municipio</w:t>
      </w:r>
      <w:r w:rsidR="00B922F4">
        <w:rPr>
          <w:rFonts w:ascii="Fira Sans Light" w:hAnsi="Fira Sans Light"/>
          <w:color w:val="595959" w:themeColor="text1" w:themeTint="A6"/>
          <w:sz w:val="20"/>
          <w:szCs w:val="20"/>
        </w:rPr>
        <w:t xml:space="preserve"> en el presente Presupuesto</w:t>
      </w:r>
      <w:r w:rsidRPr="002E5361">
        <w:rPr>
          <w:rFonts w:ascii="Fira Sans Light" w:hAnsi="Fira Sans Light"/>
          <w:color w:val="595959" w:themeColor="text1" w:themeTint="A6"/>
          <w:sz w:val="20"/>
          <w:szCs w:val="20"/>
        </w:rPr>
        <w:t xml:space="preserve">, de acuerdo con la </w:t>
      </w:r>
      <w:r w:rsidR="009412B0"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 xml:space="preserve">uentes de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inanciamiento, es la siguiente:</w:t>
      </w:r>
      <w:r w:rsidR="0022706E">
        <w:rPr>
          <w:rFonts w:ascii="Arial" w:hAnsi="Arial" w:cs="Arial"/>
          <w:color w:val="0070C0"/>
          <w:sz w:val="16"/>
        </w:rPr>
        <w:t xml:space="preserve"> </w:t>
      </w:r>
    </w:p>
    <w:p w14:paraId="146FCC28" w14:textId="69F35E1B" w:rsidR="00953F99" w:rsidRDefault="00953F99" w:rsidP="00B922F4">
      <w:pPr>
        <w:jc w:val="both"/>
        <w:rPr>
          <w:rFonts w:ascii="Arial" w:hAnsi="Arial" w:cs="Arial"/>
          <w:color w:val="0070C0"/>
          <w:sz w:val="16"/>
        </w:rPr>
      </w:pPr>
    </w:p>
    <w:p w14:paraId="386E32D6" w14:textId="77777777" w:rsidR="003F5FB4" w:rsidRDefault="003F5FB4" w:rsidP="00B922F4">
      <w:pPr>
        <w:jc w:val="both"/>
        <w:rPr>
          <w:rFonts w:ascii="Arial" w:hAnsi="Arial" w:cs="Arial"/>
          <w:color w:val="0070C0"/>
          <w:sz w:val="16"/>
        </w:rPr>
      </w:pPr>
    </w:p>
    <w:tbl>
      <w:tblPr>
        <w:tblW w:w="5000" w:type="pct"/>
        <w:tblCellMar>
          <w:top w:w="15" w:type="dxa"/>
          <w:left w:w="70" w:type="dxa"/>
          <w:bottom w:w="15" w:type="dxa"/>
          <w:right w:w="70" w:type="dxa"/>
        </w:tblCellMar>
        <w:tblLook w:val="04A0" w:firstRow="1" w:lastRow="0" w:firstColumn="1" w:lastColumn="0" w:noHBand="0" w:noVBand="1"/>
      </w:tblPr>
      <w:tblGrid>
        <w:gridCol w:w="2492"/>
        <w:gridCol w:w="4217"/>
        <w:gridCol w:w="4081"/>
      </w:tblGrid>
      <w:tr w:rsidR="006D085E" w:rsidRPr="006D085E" w14:paraId="2C18989D" w14:textId="77777777" w:rsidTr="00935C9A">
        <w:trPr>
          <w:trHeight w:val="510"/>
        </w:trPr>
        <w:tc>
          <w:tcPr>
            <w:tcW w:w="3109" w:type="pct"/>
            <w:gridSpan w:val="2"/>
            <w:tcBorders>
              <w:top w:val="single" w:sz="4" w:space="0" w:color="auto"/>
              <w:left w:val="single" w:sz="4" w:space="0" w:color="auto"/>
              <w:bottom w:val="single" w:sz="4" w:space="0" w:color="auto"/>
              <w:right w:val="nil"/>
            </w:tcBorders>
            <w:shd w:val="clear" w:color="000000" w:fill="1F4E78"/>
            <w:vAlign w:val="center"/>
            <w:hideMark/>
          </w:tcPr>
          <w:p w14:paraId="6F3C339B" w14:textId="77777777" w:rsidR="006D085E" w:rsidRPr="006D085E" w:rsidRDefault="006D085E" w:rsidP="006D085E">
            <w:pPr>
              <w:jc w:val="center"/>
              <w:rPr>
                <w:rFonts w:ascii="Arial" w:eastAsia="Times New Roman" w:hAnsi="Arial" w:cs="Arial"/>
                <w:b/>
                <w:bCs/>
                <w:color w:val="FFFFFF"/>
                <w:sz w:val="20"/>
                <w:szCs w:val="20"/>
                <w:lang w:eastAsia="es-MX"/>
              </w:rPr>
            </w:pPr>
            <w:r w:rsidRPr="006D085E">
              <w:rPr>
                <w:rFonts w:ascii="Arial" w:eastAsia="Times New Roman" w:hAnsi="Arial" w:cs="Arial"/>
                <w:b/>
                <w:bCs/>
                <w:color w:val="FFFFFF"/>
                <w:sz w:val="20"/>
                <w:szCs w:val="20"/>
                <w:lang w:eastAsia="es-MX"/>
              </w:rPr>
              <w:t>Categoría</w:t>
            </w:r>
          </w:p>
        </w:tc>
        <w:tc>
          <w:tcPr>
            <w:tcW w:w="1891"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7394BCB6" w14:textId="77777777" w:rsidR="006D085E" w:rsidRPr="006D085E" w:rsidRDefault="006D085E" w:rsidP="006D085E">
            <w:pPr>
              <w:jc w:val="center"/>
              <w:rPr>
                <w:rFonts w:ascii="Arial" w:eastAsia="Times New Roman" w:hAnsi="Arial" w:cs="Arial"/>
                <w:b/>
                <w:bCs/>
                <w:color w:val="FFFFFF"/>
                <w:sz w:val="20"/>
                <w:szCs w:val="20"/>
                <w:lang w:eastAsia="es-MX"/>
              </w:rPr>
            </w:pPr>
            <w:r w:rsidRPr="006D085E">
              <w:rPr>
                <w:rFonts w:ascii="Arial" w:eastAsia="Times New Roman" w:hAnsi="Arial" w:cs="Arial"/>
                <w:b/>
                <w:bCs/>
                <w:color w:val="FFFFFF"/>
                <w:sz w:val="20"/>
                <w:szCs w:val="20"/>
                <w:lang w:eastAsia="es-MX"/>
              </w:rPr>
              <w:t>Presupuesto aprobado</w:t>
            </w:r>
          </w:p>
        </w:tc>
      </w:tr>
      <w:tr w:rsidR="006D085E" w:rsidRPr="006D085E" w14:paraId="5695BCD7" w14:textId="77777777" w:rsidTr="00935C9A">
        <w:trPr>
          <w:trHeight w:val="240"/>
        </w:trPr>
        <w:tc>
          <w:tcPr>
            <w:tcW w:w="1155" w:type="pct"/>
            <w:tcBorders>
              <w:top w:val="single" w:sz="4" w:space="0" w:color="auto"/>
              <w:left w:val="single" w:sz="4" w:space="0" w:color="auto"/>
              <w:bottom w:val="single" w:sz="4" w:space="0" w:color="auto"/>
              <w:right w:val="single" w:sz="4" w:space="0" w:color="auto"/>
            </w:tcBorders>
            <w:vAlign w:val="bottom"/>
            <w:hideMark/>
          </w:tcPr>
          <w:p w14:paraId="46A39AAC" w14:textId="77777777" w:rsidR="006D085E" w:rsidRPr="006D085E" w:rsidRDefault="006D085E" w:rsidP="006D085E">
            <w:pPr>
              <w:jc w:val="cente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1</w:t>
            </w:r>
          </w:p>
        </w:tc>
        <w:tc>
          <w:tcPr>
            <w:tcW w:w="1954" w:type="pct"/>
            <w:tcBorders>
              <w:top w:val="single" w:sz="4" w:space="0" w:color="auto"/>
              <w:left w:val="single" w:sz="4" w:space="0" w:color="auto"/>
              <w:bottom w:val="single" w:sz="4" w:space="0" w:color="auto"/>
              <w:right w:val="single" w:sz="4" w:space="0" w:color="auto"/>
            </w:tcBorders>
            <w:vAlign w:val="bottom"/>
            <w:hideMark/>
          </w:tcPr>
          <w:p w14:paraId="0D7197F2" w14:textId="77777777" w:rsidR="006D085E" w:rsidRPr="006D085E" w:rsidRDefault="006D085E" w:rsidP="006D085E">
            <w:pP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Recursos fiscales</w:t>
            </w:r>
          </w:p>
        </w:tc>
        <w:tc>
          <w:tcPr>
            <w:tcW w:w="1891" w:type="pct"/>
            <w:tcBorders>
              <w:top w:val="single" w:sz="4" w:space="0" w:color="auto"/>
              <w:left w:val="single" w:sz="4" w:space="0" w:color="auto"/>
              <w:bottom w:val="single" w:sz="4" w:space="0" w:color="auto"/>
              <w:right w:val="single" w:sz="4" w:space="0" w:color="auto"/>
            </w:tcBorders>
            <w:vAlign w:val="bottom"/>
            <w:hideMark/>
          </w:tcPr>
          <w:p w14:paraId="59DEE220" w14:textId="77777777" w:rsidR="006D085E" w:rsidRPr="006D085E" w:rsidRDefault="006D085E" w:rsidP="006D085E">
            <w:pPr>
              <w:jc w:val="right"/>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 xml:space="preserve"> 547,426,343.76 </w:t>
            </w:r>
          </w:p>
        </w:tc>
      </w:tr>
      <w:tr w:rsidR="006D085E" w:rsidRPr="006D085E" w14:paraId="7B010E02" w14:textId="77777777" w:rsidTr="00935C9A">
        <w:trPr>
          <w:trHeight w:val="480"/>
        </w:trPr>
        <w:tc>
          <w:tcPr>
            <w:tcW w:w="1155" w:type="pct"/>
            <w:tcBorders>
              <w:top w:val="single" w:sz="4" w:space="0" w:color="auto"/>
              <w:left w:val="single" w:sz="4" w:space="0" w:color="auto"/>
              <w:bottom w:val="single" w:sz="4" w:space="0" w:color="auto"/>
              <w:right w:val="single" w:sz="4" w:space="0" w:color="auto"/>
            </w:tcBorders>
            <w:vAlign w:val="bottom"/>
            <w:hideMark/>
          </w:tcPr>
          <w:p w14:paraId="497A6E6E" w14:textId="77777777" w:rsidR="006D085E" w:rsidRPr="006D085E" w:rsidRDefault="006D085E" w:rsidP="006D085E">
            <w:pPr>
              <w:jc w:val="cente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2</w:t>
            </w:r>
          </w:p>
        </w:tc>
        <w:tc>
          <w:tcPr>
            <w:tcW w:w="1954" w:type="pct"/>
            <w:tcBorders>
              <w:top w:val="single" w:sz="4" w:space="0" w:color="auto"/>
              <w:left w:val="single" w:sz="4" w:space="0" w:color="auto"/>
              <w:bottom w:val="single" w:sz="4" w:space="0" w:color="auto"/>
              <w:right w:val="single" w:sz="4" w:space="0" w:color="auto"/>
            </w:tcBorders>
            <w:vAlign w:val="bottom"/>
            <w:hideMark/>
          </w:tcPr>
          <w:p w14:paraId="78EB4222" w14:textId="77777777" w:rsidR="006D085E" w:rsidRPr="006D085E" w:rsidRDefault="006D085E" w:rsidP="006D085E">
            <w:pP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Financiamientos internos</w:t>
            </w:r>
          </w:p>
        </w:tc>
        <w:tc>
          <w:tcPr>
            <w:tcW w:w="1891" w:type="pct"/>
            <w:tcBorders>
              <w:top w:val="single" w:sz="4" w:space="0" w:color="auto"/>
              <w:left w:val="single" w:sz="4" w:space="0" w:color="auto"/>
              <w:bottom w:val="single" w:sz="4" w:space="0" w:color="auto"/>
              <w:right w:val="single" w:sz="4" w:space="0" w:color="auto"/>
            </w:tcBorders>
            <w:vAlign w:val="bottom"/>
            <w:hideMark/>
          </w:tcPr>
          <w:p w14:paraId="7454F9D3" w14:textId="77777777" w:rsidR="006D085E" w:rsidRPr="006D085E" w:rsidRDefault="006D085E" w:rsidP="006D085E">
            <w:pPr>
              <w:jc w:val="right"/>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 xml:space="preserve"> 270,000,000.00 </w:t>
            </w:r>
          </w:p>
        </w:tc>
      </w:tr>
      <w:tr w:rsidR="006D085E" w:rsidRPr="006D085E" w14:paraId="40D8B4E9" w14:textId="77777777" w:rsidTr="00935C9A">
        <w:trPr>
          <w:trHeight w:val="240"/>
        </w:trPr>
        <w:tc>
          <w:tcPr>
            <w:tcW w:w="1155" w:type="pct"/>
            <w:tcBorders>
              <w:top w:val="single" w:sz="4" w:space="0" w:color="auto"/>
              <w:left w:val="single" w:sz="4" w:space="0" w:color="auto"/>
              <w:bottom w:val="single" w:sz="4" w:space="0" w:color="auto"/>
              <w:right w:val="single" w:sz="4" w:space="0" w:color="auto"/>
            </w:tcBorders>
            <w:vAlign w:val="bottom"/>
            <w:hideMark/>
          </w:tcPr>
          <w:p w14:paraId="0AD55984" w14:textId="77777777" w:rsidR="006D085E" w:rsidRPr="006D085E" w:rsidRDefault="006D085E" w:rsidP="006D085E">
            <w:pPr>
              <w:jc w:val="cente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5</w:t>
            </w:r>
          </w:p>
        </w:tc>
        <w:tc>
          <w:tcPr>
            <w:tcW w:w="1954" w:type="pct"/>
            <w:tcBorders>
              <w:top w:val="single" w:sz="4" w:space="0" w:color="auto"/>
              <w:left w:val="single" w:sz="4" w:space="0" w:color="auto"/>
              <w:bottom w:val="single" w:sz="4" w:space="0" w:color="auto"/>
              <w:right w:val="single" w:sz="4" w:space="0" w:color="auto"/>
            </w:tcBorders>
            <w:vAlign w:val="bottom"/>
            <w:hideMark/>
          </w:tcPr>
          <w:p w14:paraId="35D7C710" w14:textId="77777777" w:rsidR="006D085E" w:rsidRPr="006D085E" w:rsidRDefault="006D085E" w:rsidP="006D085E">
            <w:pP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Recursos federales</w:t>
            </w:r>
          </w:p>
        </w:tc>
        <w:tc>
          <w:tcPr>
            <w:tcW w:w="1891" w:type="pct"/>
            <w:tcBorders>
              <w:top w:val="single" w:sz="4" w:space="0" w:color="auto"/>
              <w:left w:val="single" w:sz="4" w:space="0" w:color="auto"/>
              <w:bottom w:val="single" w:sz="4" w:space="0" w:color="auto"/>
              <w:right w:val="single" w:sz="4" w:space="0" w:color="auto"/>
            </w:tcBorders>
            <w:vAlign w:val="bottom"/>
            <w:hideMark/>
          </w:tcPr>
          <w:p w14:paraId="31FC8DCD" w14:textId="77777777" w:rsidR="006D085E" w:rsidRPr="006D085E" w:rsidRDefault="006D085E" w:rsidP="006D085E">
            <w:pPr>
              <w:jc w:val="right"/>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 xml:space="preserve"> 933,782,440.57 </w:t>
            </w:r>
          </w:p>
        </w:tc>
      </w:tr>
      <w:tr w:rsidR="006D085E" w:rsidRPr="006D085E" w14:paraId="1F43EFAF" w14:textId="77777777" w:rsidTr="00935C9A">
        <w:trPr>
          <w:trHeight w:val="240"/>
        </w:trPr>
        <w:tc>
          <w:tcPr>
            <w:tcW w:w="1155" w:type="pct"/>
            <w:tcBorders>
              <w:top w:val="single" w:sz="4" w:space="0" w:color="auto"/>
              <w:left w:val="single" w:sz="4" w:space="0" w:color="auto"/>
              <w:bottom w:val="single" w:sz="4" w:space="0" w:color="auto"/>
              <w:right w:val="single" w:sz="4" w:space="0" w:color="auto"/>
            </w:tcBorders>
            <w:vAlign w:val="bottom"/>
            <w:hideMark/>
          </w:tcPr>
          <w:p w14:paraId="54A11467" w14:textId="77777777" w:rsidR="006D085E" w:rsidRPr="006D085E" w:rsidRDefault="006D085E" w:rsidP="006D085E">
            <w:pPr>
              <w:jc w:val="cente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6</w:t>
            </w:r>
          </w:p>
        </w:tc>
        <w:tc>
          <w:tcPr>
            <w:tcW w:w="1954" w:type="pct"/>
            <w:tcBorders>
              <w:top w:val="single" w:sz="4" w:space="0" w:color="auto"/>
              <w:left w:val="single" w:sz="4" w:space="0" w:color="auto"/>
              <w:bottom w:val="single" w:sz="4" w:space="0" w:color="auto"/>
              <w:right w:val="single" w:sz="4" w:space="0" w:color="auto"/>
            </w:tcBorders>
            <w:vAlign w:val="bottom"/>
            <w:hideMark/>
          </w:tcPr>
          <w:p w14:paraId="42989161" w14:textId="77777777" w:rsidR="006D085E" w:rsidRPr="006D085E" w:rsidRDefault="006D085E" w:rsidP="006D085E">
            <w:pP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Recursos estatales</w:t>
            </w:r>
          </w:p>
        </w:tc>
        <w:tc>
          <w:tcPr>
            <w:tcW w:w="1891" w:type="pct"/>
            <w:tcBorders>
              <w:top w:val="single" w:sz="4" w:space="0" w:color="auto"/>
              <w:left w:val="single" w:sz="4" w:space="0" w:color="auto"/>
              <w:bottom w:val="single" w:sz="4" w:space="0" w:color="auto"/>
              <w:right w:val="single" w:sz="4" w:space="0" w:color="auto"/>
            </w:tcBorders>
            <w:vAlign w:val="bottom"/>
            <w:hideMark/>
          </w:tcPr>
          <w:p w14:paraId="720E0788" w14:textId="77777777" w:rsidR="006D085E" w:rsidRPr="006D085E" w:rsidRDefault="006D085E" w:rsidP="006D085E">
            <w:pPr>
              <w:jc w:val="right"/>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 xml:space="preserve"> 390,641,919.53 </w:t>
            </w:r>
          </w:p>
        </w:tc>
      </w:tr>
      <w:tr w:rsidR="006D085E" w:rsidRPr="006D085E" w14:paraId="0C3DBC31" w14:textId="77777777" w:rsidTr="00935C9A">
        <w:trPr>
          <w:trHeight w:val="240"/>
        </w:trPr>
        <w:tc>
          <w:tcPr>
            <w:tcW w:w="1155" w:type="pct"/>
            <w:tcBorders>
              <w:top w:val="single" w:sz="4" w:space="0" w:color="auto"/>
              <w:left w:val="single" w:sz="4" w:space="0" w:color="auto"/>
              <w:bottom w:val="single" w:sz="4" w:space="0" w:color="auto"/>
              <w:right w:val="single" w:sz="4" w:space="0" w:color="auto"/>
            </w:tcBorders>
            <w:vAlign w:val="bottom"/>
            <w:hideMark/>
          </w:tcPr>
          <w:p w14:paraId="0C4EC90B" w14:textId="77777777" w:rsidR="006D085E" w:rsidRPr="006D085E" w:rsidRDefault="006D085E" w:rsidP="006D085E">
            <w:pPr>
              <w:jc w:val="cente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7</w:t>
            </w:r>
          </w:p>
        </w:tc>
        <w:tc>
          <w:tcPr>
            <w:tcW w:w="1954" w:type="pct"/>
            <w:tcBorders>
              <w:top w:val="single" w:sz="4" w:space="0" w:color="auto"/>
              <w:left w:val="single" w:sz="4" w:space="0" w:color="auto"/>
              <w:bottom w:val="single" w:sz="4" w:space="0" w:color="auto"/>
              <w:right w:val="single" w:sz="4" w:space="0" w:color="auto"/>
            </w:tcBorders>
            <w:vAlign w:val="bottom"/>
            <w:hideMark/>
          </w:tcPr>
          <w:p w14:paraId="458374E0" w14:textId="77777777" w:rsidR="006D085E" w:rsidRPr="006D085E" w:rsidRDefault="006D085E" w:rsidP="006D085E">
            <w:pPr>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Otros recursos</w:t>
            </w:r>
          </w:p>
        </w:tc>
        <w:tc>
          <w:tcPr>
            <w:tcW w:w="1891" w:type="pct"/>
            <w:tcBorders>
              <w:top w:val="single" w:sz="4" w:space="0" w:color="auto"/>
              <w:left w:val="single" w:sz="4" w:space="0" w:color="auto"/>
              <w:bottom w:val="single" w:sz="4" w:space="0" w:color="auto"/>
              <w:right w:val="single" w:sz="4" w:space="0" w:color="auto"/>
            </w:tcBorders>
            <w:vAlign w:val="bottom"/>
            <w:hideMark/>
          </w:tcPr>
          <w:p w14:paraId="5F2792F5" w14:textId="77777777" w:rsidR="006D085E" w:rsidRPr="006D085E" w:rsidRDefault="006D085E" w:rsidP="006D085E">
            <w:pPr>
              <w:jc w:val="right"/>
              <w:rPr>
                <w:rFonts w:ascii="Arial" w:eastAsia="Times New Roman" w:hAnsi="Arial" w:cs="Arial"/>
                <w:color w:val="595959"/>
                <w:sz w:val="18"/>
                <w:szCs w:val="18"/>
                <w:lang w:eastAsia="es-MX"/>
              </w:rPr>
            </w:pPr>
            <w:r w:rsidRPr="006D085E">
              <w:rPr>
                <w:rFonts w:ascii="Arial" w:eastAsia="Times New Roman" w:hAnsi="Arial" w:cs="Arial"/>
                <w:color w:val="595959"/>
                <w:sz w:val="18"/>
                <w:szCs w:val="18"/>
                <w:lang w:eastAsia="es-MX"/>
              </w:rPr>
              <w:t xml:space="preserve"> 345,879,088.14 </w:t>
            </w:r>
          </w:p>
        </w:tc>
      </w:tr>
      <w:tr w:rsidR="006D085E" w:rsidRPr="006D085E" w14:paraId="30096C0D" w14:textId="77777777" w:rsidTr="00935C9A">
        <w:trPr>
          <w:trHeight w:val="300"/>
        </w:trPr>
        <w:tc>
          <w:tcPr>
            <w:tcW w:w="3109" w:type="pct"/>
            <w:gridSpan w:val="2"/>
            <w:tcBorders>
              <w:top w:val="single" w:sz="4" w:space="0" w:color="auto"/>
              <w:left w:val="single" w:sz="4" w:space="0" w:color="auto"/>
              <w:bottom w:val="single" w:sz="4" w:space="0" w:color="auto"/>
              <w:right w:val="nil"/>
            </w:tcBorders>
            <w:shd w:val="clear" w:color="000000" w:fill="1F4E78"/>
            <w:vAlign w:val="center"/>
            <w:hideMark/>
          </w:tcPr>
          <w:p w14:paraId="37694897" w14:textId="77777777" w:rsidR="006D085E" w:rsidRPr="006D085E" w:rsidRDefault="006D085E" w:rsidP="006D085E">
            <w:pPr>
              <w:rPr>
                <w:rFonts w:ascii="Arial" w:eastAsia="Times New Roman" w:hAnsi="Arial" w:cs="Arial"/>
                <w:b/>
                <w:bCs/>
                <w:color w:val="FFFFFF"/>
                <w:sz w:val="20"/>
                <w:szCs w:val="20"/>
                <w:lang w:eastAsia="es-MX"/>
              </w:rPr>
            </w:pPr>
            <w:r w:rsidRPr="006D085E">
              <w:rPr>
                <w:rFonts w:ascii="Arial" w:eastAsia="Times New Roman" w:hAnsi="Arial" w:cs="Arial"/>
                <w:b/>
                <w:bCs/>
                <w:color w:val="FFFFFF"/>
                <w:sz w:val="20"/>
                <w:szCs w:val="20"/>
                <w:lang w:eastAsia="es-MX"/>
              </w:rPr>
              <w:t>Total presupuesto de egresos</w:t>
            </w:r>
          </w:p>
        </w:tc>
        <w:tc>
          <w:tcPr>
            <w:tcW w:w="1891"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5D12A9D0" w14:textId="77777777" w:rsidR="006D085E" w:rsidRPr="006D085E" w:rsidRDefault="006D085E" w:rsidP="006D085E">
            <w:pPr>
              <w:jc w:val="right"/>
              <w:rPr>
                <w:rFonts w:ascii="Arial" w:eastAsia="Times New Roman" w:hAnsi="Arial" w:cs="Arial"/>
                <w:b/>
                <w:bCs/>
                <w:color w:val="FFFFFF"/>
                <w:sz w:val="20"/>
                <w:szCs w:val="20"/>
                <w:lang w:eastAsia="es-MX"/>
              </w:rPr>
            </w:pPr>
            <w:r w:rsidRPr="006D085E">
              <w:rPr>
                <w:rFonts w:ascii="Arial" w:eastAsia="Times New Roman" w:hAnsi="Arial" w:cs="Arial"/>
                <w:b/>
                <w:bCs/>
                <w:color w:val="FFFFFF"/>
                <w:sz w:val="20"/>
                <w:szCs w:val="20"/>
                <w:lang w:eastAsia="es-MX"/>
              </w:rPr>
              <w:t xml:space="preserve"> 2,487,729,792.00 </w:t>
            </w:r>
          </w:p>
        </w:tc>
      </w:tr>
    </w:tbl>
    <w:p w14:paraId="34E23E81" w14:textId="77777777" w:rsidR="006D085E" w:rsidRPr="002E5361" w:rsidRDefault="006D085E" w:rsidP="00B922F4">
      <w:pPr>
        <w:jc w:val="both"/>
        <w:rPr>
          <w:rFonts w:ascii="Fira Sans Light" w:hAnsi="Fira Sans Light"/>
          <w:color w:val="595959" w:themeColor="text1" w:themeTint="A6"/>
          <w:sz w:val="20"/>
          <w:szCs w:val="20"/>
        </w:rPr>
      </w:pPr>
    </w:p>
    <w:p w14:paraId="639F2382" w14:textId="4046CE83" w:rsidR="00CF1429" w:rsidRPr="00D62869" w:rsidRDefault="00D62869">
      <w:pPr>
        <w:jc w:val="both"/>
        <w:rPr>
          <w:rFonts w:ascii="Fira Sans Light" w:hAnsi="Fira Sans Light"/>
          <w:color w:val="595959" w:themeColor="text1" w:themeTint="A6"/>
          <w:sz w:val="18"/>
          <w:szCs w:val="18"/>
        </w:rPr>
      </w:pPr>
      <w:r w:rsidRPr="00D62869">
        <w:rPr>
          <w:rFonts w:ascii="Fira Sans Light" w:hAnsi="Fira Sans Light"/>
          <w:color w:val="595959" w:themeColor="text1" w:themeTint="A6"/>
          <w:sz w:val="18"/>
          <w:szCs w:val="18"/>
        </w:rPr>
        <w:t>Nota: el detalle de los ingresos a nivel concepto, se integra como Anexo I</w:t>
      </w:r>
    </w:p>
    <w:p w14:paraId="0AE0859D" w14:textId="77777777" w:rsidR="00C17BD0" w:rsidRDefault="00C17BD0">
      <w:pPr>
        <w:jc w:val="both"/>
        <w:rPr>
          <w:rFonts w:ascii="Fira Sans Medium" w:hAnsi="Fira Sans Medium"/>
          <w:b/>
          <w:color w:val="595959" w:themeColor="text1" w:themeTint="A6"/>
          <w:sz w:val="20"/>
          <w:szCs w:val="20"/>
        </w:rPr>
      </w:pPr>
    </w:p>
    <w:p w14:paraId="3BC049F1" w14:textId="2195CCDA" w:rsidR="00CF1429" w:rsidRPr="002E5361" w:rsidRDefault="00CF1429">
      <w:pPr>
        <w:jc w:val="both"/>
        <w:rPr>
          <w:rFonts w:ascii="Fira Sans Light" w:hAnsi="Fira Sans Light"/>
          <w:color w:val="595959" w:themeColor="text1" w:themeTint="A6"/>
          <w:sz w:val="20"/>
          <w:szCs w:val="20"/>
        </w:rPr>
      </w:pPr>
      <w:r w:rsidRPr="003F5FB4">
        <w:rPr>
          <w:rFonts w:ascii="Fira Sans Medium" w:hAnsi="Fira Sans Medium"/>
          <w:b/>
          <w:color w:val="595959" w:themeColor="text1" w:themeTint="A6"/>
          <w:sz w:val="20"/>
          <w:szCs w:val="20"/>
        </w:rPr>
        <w:t>Artículo</w:t>
      </w:r>
      <w:r w:rsidR="001B13AA" w:rsidRPr="003F5FB4">
        <w:rPr>
          <w:rFonts w:ascii="Fira Sans Medium" w:hAnsi="Fira Sans Medium"/>
          <w:b/>
          <w:color w:val="595959" w:themeColor="text1" w:themeTint="A6"/>
          <w:sz w:val="20"/>
          <w:szCs w:val="20"/>
        </w:rPr>
        <w:t xml:space="preserve"> 10</w:t>
      </w:r>
      <w:r w:rsidRPr="002E5361">
        <w:rPr>
          <w:rFonts w:ascii="Fira Sans Light" w:hAnsi="Fira Sans Light"/>
          <w:color w:val="595959" w:themeColor="text1" w:themeTint="A6"/>
          <w:sz w:val="20"/>
          <w:szCs w:val="20"/>
        </w:rPr>
        <w:t xml:space="preserve">. </w:t>
      </w:r>
      <w:r w:rsidR="003D0CDB" w:rsidRPr="00E9090D">
        <w:rPr>
          <w:rFonts w:ascii="Fira Sans Light" w:hAnsi="Fira Sans Light"/>
          <w:color w:val="595959" w:themeColor="text1" w:themeTint="A6"/>
          <w:sz w:val="20"/>
          <w:szCs w:val="20"/>
        </w:rPr>
        <w:t>El presupuesto de egre</w:t>
      </w:r>
      <w:r w:rsidR="001B13AA">
        <w:rPr>
          <w:rFonts w:ascii="Fira Sans Light" w:hAnsi="Fira Sans Light"/>
          <w:color w:val="595959" w:themeColor="text1" w:themeTint="A6"/>
          <w:sz w:val="20"/>
          <w:szCs w:val="20"/>
        </w:rPr>
        <w:t>sos municipal del ejercicio 2017</w:t>
      </w:r>
      <w:r w:rsidR="003D0CDB" w:rsidRPr="00E9090D">
        <w:rPr>
          <w:rFonts w:ascii="Fira Sans Light" w:hAnsi="Fira Sans Light"/>
          <w:color w:val="595959" w:themeColor="text1" w:themeTint="A6"/>
          <w:sz w:val="20"/>
          <w:szCs w:val="20"/>
        </w:rPr>
        <w:t xml:space="preserve"> con base en </w:t>
      </w:r>
      <w:r w:rsidRPr="002E5361">
        <w:rPr>
          <w:rFonts w:ascii="Fira Sans Light" w:hAnsi="Fira Sans Light"/>
          <w:color w:val="595959" w:themeColor="text1" w:themeTint="A6"/>
          <w:sz w:val="20"/>
          <w:szCs w:val="20"/>
        </w:rPr>
        <w:t xml:space="preserve">la </w:t>
      </w:r>
      <w:r w:rsidR="003D0CDB"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3D0CDB" w:rsidRPr="00E9090D">
        <w:rPr>
          <w:rFonts w:ascii="Fira Sans Light" w:hAnsi="Fira Sans Light"/>
          <w:color w:val="595959" w:themeColor="text1" w:themeTint="A6"/>
          <w:sz w:val="20"/>
          <w:szCs w:val="20"/>
        </w:rPr>
        <w:t>T</w:t>
      </w:r>
      <w:r w:rsidRPr="002E5361">
        <w:rPr>
          <w:rFonts w:ascii="Fira Sans Light" w:hAnsi="Fira Sans Light"/>
          <w:color w:val="595959" w:themeColor="text1" w:themeTint="A6"/>
          <w:sz w:val="20"/>
          <w:szCs w:val="20"/>
        </w:rPr>
        <w:t xml:space="preserve">ipo de </w:t>
      </w:r>
      <w:r w:rsidR="003D0CDB" w:rsidRPr="00E9090D">
        <w:rPr>
          <w:rFonts w:ascii="Fira Sans Light" w:hAnsi="Fira Sans Light"/>
          <w:color w:val="595959" w:themeColor="text1" w:themeTint="A6"/>
          <w:sz w:val="20"/>
          <w:szCs w:val="20"/>
        </w:rPr>
        <w:t>G</w:t>
      </w:r>
      <w:r w:rsidRPr="002E5361">
        <w:rPr>
          <w:rFonts w:ascii="Fira Sans Light" w:hAnsi="Fira Sans Light"/>
          <w:color w:val="595959" w:themeColor="text1" w:themeTint="A6"/>
          <w:sz w:val="20"/>
          <w:szCs w:val="20"/>
        </w:rPr>
        <w:t>asto</w:t>
      </w:r>
      <w:r w:rsidR="003D0CDB" w:rsidRPr="00E9090D">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se distribuye de la siguiente </w:t>
      </w:r>
      <w:r w:rsidR="003D0CDB" w:rsidRPr="00E9090D">
        <w:rPr>
          <w:rFonts w:ascii="Fira Sans Light" w:hAnsi="Fira Sans Light"/>
          <w:color w:val="595959" w:themeColor="text1" w:themeTint="A6"/>
          <w:sz w:val="20"/>
          <w:szCs w:val="20"/>
        </w:rPr>
        <w:t>manera</w:t>
      </w:r>
      <w:r w:rsidRPr="002E5361">
        <w:rPr>
          <w:rFonts w:ascii="Fira Sans Light" w:hAnsi="Fira Sans Light"/>
          <w:color w:val="595959" w:themeColor="text1" w:themeTint="A6"/>
          <w:sz w:val="20"/>
          <w:szCs w:val="20"/>
        </w:rPr>
        <w:t>:</w:t>
      </w:r>
      <w:r w:rsidR="00006AF4">
        <w:rPr>
          <w:rFonts w:ascii="Fira Sans Light" w:hAnsi="Fira Sans Light"/>
          <w:color w:val="595959" w:themeColor="text1" w:themeTint="A6"/>
          <w:sz w:val="20"/>
          <w:szCs w:val="20"/>
        </w:rPr>
        <w:t xml:space="preserve"> </w:t>
      </w:r>
    </w:p>
    <w:p w14:paraId="57CFDE43" w14:textId="77777777" w:rsidR="00C17BD0" w:rsidRPr="002E5361" w:rsidRDefault="00C17BD0">
      <w:pPr>
        <w:jc w:val="both"/>
        <w:rPr>
          <w:rFonts w:ascii="Fira Sans Light" w:hAnsi="Fira Sans Light"/>
          <w:color w:val="595959" w:themeColor="text1" w:themeTint="A6"/>
          <w:sz w:val="20"/>
          <w:szCs w:val="20"/>
        </w:rPr>
      </w:pPr>
    </w:p>
    <w:tbl>
      <w:tblPr>
        <w:tblpPr w:leftFromText="141" w:rightFromText="141" w:vertAnchor="text" w:horzAnchor="margin" w:tblpY="145"/>
        <w:tblW w:w="5000" w:type="pct"/>
        <w:tblCellMar>
          <w:top w:w="15" w:type="dxa"/>
          <w:left w:w="70" w:type="dxa"/>
          <w:bottom w:w="15" w:type="dxa"/>
          <w:right w:w="70" w:type="dxa"/>
        </w:tblCellMar>
        <w:tblLook w:val="04A0" w:firstRow="1" w:lastRow="0" w:firstColumn="1" w:lastColumn="0" w:noHBand="0" w:noVBand="1"/>
      </w:tblPr>
      <w:tblGrid>
        <w:gridCol w:w="378"/>
        <w:gridCol w:w="7160"/>
        <w:gridCol w:w="3252"/>
      </w:tblGrid>
      <w:tr w:rsidR="003F5FB4" w14:paraId="4ED66AD3" w14:textId="77777777" w:rsidTr="00935C9A">
        <w:trPr>
          <w:trHeight w:val="300"/>
        </w:trPr>
        <w:tc>
          <w:tcPr>
            <w:tcW w:w="3493" w:type="pct"/>
            <w:gridSpan w:val="2"/>
            <w:tcBorders>
              <w:top w:val="single" w:sz="4" w:space="0" w:color="auto"/>
              <w:left w:val="single" w:sz="4" w:space="0" w:color="auto"/>
              <w:bottom w:val="single" w:sz="4" w:space="0" w:color="auto"/>
              <w:right w:val="nil"/>
            </w:tcBorders>
            <w:shd w:val="clear" w:color="000000" w:fill="1F4E78"/>
            <w:vAlign w:val="center"/>
            <w:hideMark/>
          </w:tcPr>
          <w:p w14:paraId="5BD5F6D8" w14:textId="77777777" w:rsidR="003F5FB4" w:rsidRDefault="003F5FB4" w:rsidP="003F5FB4">
            <w:pPr>
              <w:jc w:val="center"/>
              <w:rPr>
                <w:rFonts w:ascii="Arial" w:hAnsi="Arial" w:cs="Arial"/>
                <w:color w:val="FFFFFF"/>
                <w:sz w:val="20"/>
                <w:szCs w:val="20"/>
              </w:rPr>
            </w:pPr>
            <w:r>
              <w:rPr>
                <w:rFonts w:ascii="Arial" w:hAnsi="Arial" w:cs="Arial"/>
                <w:color w:val="FFFFFF"/>
                <w:sz w:val="20"/>
                <w:szCs w:val="20"/>
              </w:rPr>
              <w:t>Categoría</w:t>
            </w:r>
          </w:p>
        </w:tc>
        <w:tc>
          <w:tcPr>
            <w:tcW w:w="1507"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3A6BA645" w14:textId="77777777" w:rsidR="003F5FB4" w:rsidRDefault="003F5FB4" w:rsidP="003F5FB4">
            <w:pPr>
              <w:jc w:val="center"/>
              <w:rPr>
                <w:rFonts w:ascii="Arial" w:hAnsi="Arial" w:cs="Arial"/>
                <w:color w:val="FFFFFF"/>
                <w:sz w:val="20"/>
                <w:szCs w:val="20"/>
              </w:rPr>
            </w:pPr>
            <w:r>
              <w:rPr>
                <w:rFonts w:ascii="Arial" w:hAnsi="Arial" w:cs="Arial"/>
                <w:color w:val="FFFFFF"/>
                <w:sz w:val="20"/>
                <w:szCs w:val="20"/>
              </w:rPr>
              <w:t>Presupuesto aprobado</w:t>
            </w:r>
          </w:p>
        </w:tc>
      </w:tr>
      <w:tr w:rsidR="003F5FB4" w14:paraId="6B1FCB36" w14:textId="77777777" w:rsidTr="00935C9A">
        <w:trPr>
          <w:trHeight w:val="300"/>
        </w:trPr>
        <w:tc>
          <w:tcPr>
            <w:tcW w:w="17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CCFE9E"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1</w:t>
            </w:r>
          </w:p>
        </w:tc>
        <w:tc>
          <w:tcPr>
            <w:tcW w:w="331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509E55" w14:textId="77777777" w:rsidR="003F5FB4" w:rsidRDefault="003F5FB4" w:rsidP="003F5FB4">
            <w:pPr>
              <w:rPr>
                <w:rFonts w:ascii="Arial" w:hAnsi="Arial" w:cs="Arial"/>
                <w:color w:val="595959"/>
                <w:sz w:val="20"/>
                <w:szCs w:val="20"/>
              </w:rPr>
            </w:pPr>
            <w:r>
              <w:rPr>
                <w:rFonts w:ascii="Arial" w:hAnsi="Arial" w:cs="Arial"/>
                <w:color w:val="595959"/>
                <w:sz w:val="20"/>
                <w:szCs w:val="20"/>
              </w:rPr>
              <w:t>Gasto Corriente</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D6FFC9"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 xml:space="preserve"> 1,294,175,252.36 </w:t>
            </w:r>
          </w:p>
        </w:tc>
      </w:tr>
      <w:tr w:rsidR="003F5FB4" w14:paraId="24FE7C9C" w14:textId="77777777" w:rsidTr="00935C9A">
        <w:trPr>
          <w:trHeight w:val="300"/>
        </w:trPr>
        <w:tc>
          <w:tcPr>
            <w:tcW w:w="17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C3C6EF"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2</w:t>
            </w:r>
          </w:p>
        </w:tc>
        <w:tc>
          <w:tcPr>
            <w:tcW w:w="331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B3A375" w14:textId="77777777" w:rsidR="003F5FB4" w:rsidRDefault="003F5FB4" w:rsidP="003F5FB4">
            <w:pPr>
              <w:rPr>
                <w:rFonts w:ascii="Arial" w:hAnsi="Arial" w:cs="Arial"/>
                <w:color w:val="595959"/>
                <w:sz w:val="20"/>
                <w:szCs w:val="20"/>
              </w:rPr>
            </w:pPr>
            <w:r>
              <w:rPr>
                <w:rFonts w:ascii="Arial" w:hAnsi="Arial" w:cs="Arial"/>
                <w:color w:val="595959"/>
                <w:sz w:val="20"/>
                <w:szCs w:val="20"/>
              </w:rPr>
              <w:t>Gasto de Capital</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9270CE"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 xml:space="preserve"> 1,097,810,901.40 </w:t>
            </w:r>
          </w:p>
        </w:tc>
      </w:tr>
      <w:tr w:rsidR="003F5FB4" w14:paraId="3AB1774B" w14:textId="77777777" w:rsidTr="00935C9A">
        <w:trPr>
          <w:trHeight w:val="372"/>
        </w:trPr>
        <w:tc>
          <w:tcPr>
            <w:tcW w:w="17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FF2431"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3</w:t>
            </w:r>
          </w:p>
        </w:tc>
        <w:tc>
          <w:tcPr>
            <w:tcW w:w="331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1C5C7E" w14:textId="77777777" w:rsidR="003F5FB4" w:rsidRDefault="003F5FB4" w:rsidP="003F5FB4">
            <w:pPr>
              <w:rPr>
                <w:rFonts w:ascii="Arial" w:hAnsi="Arial" w:cs="Arial"/>
                <w:color w:val="595959"/>
                <w:sz w:val="20"/>
                <w:szCs w:val="20"/>
              </w:rPr>
            </w:pPr>
            <w:r>
              <w:rPr>
                <w:rFonts w:ascii="Arial" w:hAnsi="Arial" w:cs="Arial"/>
                <w:color w:val="595959"/>
                <w:sz w:val="20"/>
                <w:szCs w:val="20"/>
              </w:rPr>
              <w:t>Amortización de la Deuda y Disminución de Pasivos</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152ECF"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 xml:space="preserve"> 57,673,008.54 </w:t>
            </w:r>
          </w:p>
        </w:tc>
      </w:tr>
      <w:tr w:rsidR="003F5FB4" w14:paraId="4D18045F" w14:textId="77777777" w:rsidTr="00935C9A">
        <w:trPr>
          <w:trHeight w:val="300"/>
        </w:trPr>
        <w:tc>
          <w:tcPr>
            <w:tcW w:w="17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3A45A6"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4</w:t>
            </w:r>
          </w:p>
        </w:tc>
        <w:tc>
          <w:tcPr>
            <w:tcW w:w="331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8EBD21" w14:textId="77777777" w:rsidR="003F5FB4" w:rsidRDefault="003F5FB4" w:rsidP="003F5FB4">
            <w:pPr>
              <w:rPr>
                <w:rFonts w:ascii="Arial" w:hAnsi="Arial" w:cs="Arial"/>
                <w:color w:val="595959"/>
                <w:sz w:val="20"/>
                <w:szCs w:val="20"/>
              </w:rPr>
            </w:pPr>
            <w:r>
              <w:rPr>
                <w:rFonts w:ascii="Arial" w:hAnsi="Arial" w:cs="Arial"/>
                <w:color w:val="595959"/>
                <w:sz w:val="20"/>
                <w:szCs w:val="20"/>
              </w:rPr>
              <w:t>Pensiones y Jubilaciones</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FA944C" w14:textId="77777777" w:rsidR="003F5FB4" w:rsidRDefault="003F5FB4" w:rsidP="003F5FB4">
            <w:pPr>
              <w:jc w:val="right"/>
              <w:rPr>
                <w:rFonts w:ascii="Arial" w:hAnsi="Arial" w:cs="Arial"/>
                <w:color w:val="595959"/>
                <w:sz w:val="20"/>
                <w:szCs w:val="20"/>
              </w:rPr>
            </w:pPr>
            <w:r>
              <w:rPr>
                <w:rFonts w:ascii="Arial" w:hAnsi="Arial" w:cs="Arial"/>
                <w:color w:val="595959"/>
                <w:sz w:val="20"/>
                <w:szCs w:val="20"/>
              </w:rPr>
              <w:t xml:space="preserve"> 38,070,629.70 </w:t>
            </w:r>
          </w:p>
        </w:tc>
      </w:tr>
      <w:tr w:rsidR="003F5FB4" w14:paraId="294100B6" w14:textId="77777777" w:rsidTr="00935C9A">
        <w:trPr>
          <w:trHeight w:val="300"/>
        </w:trPr>
        <w:tc>
          <w:tcPr>
            <w:tcW w:w="3493" w:type="pct"/>
            <w:gridSpan w:val="2"/>
            <w:tcBorders>
              <w:top w:val="single" w:sz="4" w:space="0" w:color="auto"/>
              <w:left w:val="single" w:sz="4" w:space="0" w:color="auto"/>
              <w:bottom w:val="single" w:sz="4" w:space="0" w:color="auto"/>
              <w:right w:val="nil"/>
            </w:tcBorders>
            <w:shd w:val="clear" w:color="000000" w:fill="1F4E78"/>
            <w:vAlign w:val="center"/>
            <w:hideMark/>
          </w:tcPr>
          <w:p w14:paraId="1463F1D3" w14:textId="77777777" w:rsidR="003F5FB4" w:rsidRDefault="003F5FB4" w:rsidP="003F5FB4">
            <w:pPr>
              <w:jc w:val="center"/>
              <w:rPr>
                <w:rFonts w:ascii="Arial" w:hAnsi="Arial" w:cs="Arial"/>
                <w:color w:val="FFFFFF"/>
                <w:sz w:val="20"/>
                <w:szCs w:val="20"/>
              </w:rPr>
            </w:pPr>
            <w:r>
              <w:rPr>
                <w:rFonts w:ascii="Arial" w:hAnsi="Arial" w:cs="Arial"/>
                <w:color w:val="FFFFFF"/>
                <w:sz w:val="20"/>
                <w:szCs w:val="20"/>
              </w:rPr>
              <w:t>Total presupuesto de egresos</w:t>
            </w:r>
          </w:p>
        </w:tc>
        <w:tc>
          <w:tcPr>
            <w:tcW w:w="1507"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5940E293" w14:textId="77777777" w:rsidR="003F5FB4" w:rsidRDefault="003F5FB4" w:rsidP="003F5FB4">
            <w:pPr>
              <w:jc w:val="right"/>
              <w:rPr>
                <w:rFonts w:ascii="Arial" w:hAnsi="Arial" w:cs="Arial"/>
                <w:b/>
                <w:bCs/>
                <w:color w:val="FFFFFF"/>
                <w:sz w:val="20"/>
                <w:szCs w:val="20"/>
              </w:rPr>
            </w:pPr>
            <w:r>
              <w:rPr>
                <w:rFonts w:ascii="Arial" w:hAnsi="Arial" w:cs="Arial"/>
                <w:b/>
                <w:bCs/>
                <w:color w:val="FFFFFF"/>
                <w:sz w:val="20"/>
                <w:szCs w:val="20"/>
              </w:rPr>
              <w:t xml:space="preserve"> 2,487,729,792.00 </w:t>
            </w:r>
          </w:p>
        </w:tc>
      </w:tr>
    </w:tbl>
    <w:p w14:paraId="7D5B8FBF" w14:textId="689518A5" w:rsidR="00506F30" w:rsidRPr="00006AF4" w:rsidRDefault="00506F30" w:rsidP="00506F30">
      <w:pPr>
        <w:jc w:val="both"/>
        <w:rPr>
          <w:rFonts w:ascii="Arial" w:hAnsi="Arial" w:cs="Arial"/>
          <w:color w:val="0070C0"/>
          <w:sz w:val="18"/>
        </w:rPr>
      </w:pPr>
      <w:r w:rsidRPr="003F5FB4">
        <w:rPr>
          <w:rFonts w:ascii="Fira Sans Medium" w:hAnsi="Fira Sans Medium"/>
          <w:b/>
          <w:color w:val="595959" w:themeColor="text1" w:themeTint="A6"/>
          <w:sz w:val="20"/>
          <w:szCs w:val="20"/>
        </w:rPr>
        <w:t>Artículo</w:t>
      </w:r>
      <w:r w:rsidR="00E37B4A" w:rsidRPr="003F5FB4">
        <w:rPr>
          <w:rFonts w:ascii="Fira Sans Medium" w:hAnsi="Fira Sans Medium"/>
          <w:b/>
          <w:color w:val="595959" w:themeColor="text1" w:themeTint="A6"/>
          <w:sz w:val="20"/>
          <w:szCs w:val="20"/>
        </w:rPr>
        <w:t xml:space="preserve"> 11</w:t>
      </w:r>
      <w:r w:rsidRPr="003F5FB4">
        <w:rPr>
          <w:rFonts w:ascii="Fira Sans Light" w:hAnsi="Fira Sans Light"/>
          <w:b/>
          <w:color w:val="595959" w:themeColor="text1" w:themeTint="A6"/>
          <w:sz w:val="20"/>
          <w:szCs w:val="20"/>
        </w:rPr>
        <w:t>.</w:t>
      </w:r>
      <w:r w:rsidRPr="002E5361">
        <w:rPr>
          <w:rFonts w:ascii="Fira Sans Light" w:hAnsi="Fira Sans Light"/>
          <w:color w:val="595959" w:themeColor="text1" w:themeTint="A6"/>
          <w:sz w:val="20"/>
          <w:szCs w:val="20"/>
        </w:rPr>
        <w:t xml:space="preserve"> El presupuesto de egre</w:t>
      </w:r>
      <w:r w:rsidR="00E37B4A">
        <w:rPr>
          <w:rFonts w:ascii="Fira Sans Light" w:hAnsi="Fira Sans Light"/>
          <w:color w:val="595959" w:themeColor="text1" w:themeTint="A6"/>
          <w:sz w:val="20"/>
          <w:szCs w:val="20"/>
        </w:rPr>
        <w:t>sos municipal del ejercicio 2017</w:t>
      </w:r>
      <w:r w:rsidRPr="002E5361">
        <w:rPr>
          <w:rFonts w:ascii="Fira Sans Light" w:hAnsi="Fira Sans Light"/>
          <w:color w:val="595959" w:themeColor="text1" w:themeTint="A6"/>
          <w:sz w:val="20"/>
          <w:szCs w:val="20"/>
        </w:rPr>
        <w:t xml:space="preserve"> con base en la Clasificación por Objeto del Gasto</w:t>
      </w:r>
      <w:r w:rsidR="00530639" w:rsidRPr="002E5361">
        <w:rPr>
          <w:rFonts w:ascii="Fira Sans Light" w:hAnsi="Fira Sans Light"/>
          <w:color w:val="595959" w:themeColor="text1" w:themeTint="A6"/>
          <w:sz w:val="20"/>
          <w:szCs w:val="20"/>
        </w:rPr>
        <w:t xml:space="preserve"> a nivel de capítulo, concepto</w:t>
      </w:r>
      <w:r w:rsidR="00DA2F46" w:rsidRPr="002E5361">
        <w:rPr>
          <w:rFonts w:ascii="Fira Sans Light" w:hAnsi="Fira Sans Light"/>
          <w:color w:val="595959" w:themeColor="text1" w:themeTint="A6"/>
          <w:sz w:val="20"/>
          <w:szCs w:val="20"/>
        </w:rPr>
        <w:t xml:space="preserve"> y </w:t>
      </w:r>
      <w:r w:rsidR="00530639" w:rsidRPr="002E5361">
        <w:rPr>
          <w:rFonts w:ascii="Fira Sans Light" w:hAnsi="Fira Sans Light"/>
          <w:color w:val="595959" w:themeColor="text1" w:themeTint="A6"/>
          <w:sz w:val="20"/>
          <w:szCs w:val="20"/>
        </w:rPr>
        <w:t>partida</w:t>
      </w:r>
      <w:r w:rsidR="00DA2F46" w:rsidRPr="002E5361">
        <w:rPr>
          <w:rFonts w:ascii="Fira Sans Light" w:hAnsi="Fira Sans Light"/>
          <w:color w:val="595959" w:themeColor="text1" w:themeTint="A6"/>
          <w:sz w:val="20"/>
          <w:szCs w:val="20"/>
        </w:rPr>
        <w:t xml:space="preserve"> genérica</w:t>
      </w:r>
      <w:r w:rsidR="00530639" w:rsidRPr="002E5361">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se distribuye de la siguiente manera:</w:t>
      </w:r>
      <w:r w:rsidR="003D4926" w:rsidRPr="002E5361">
        <w:rPr>
          <w:rFonts w:ascii="Fira Sans Light" w:hAnsi="Fira Sans Light"/>
          <w:color w:val="595959" w:themeColor="text1" w:themeTint="A6"/>
          <w:szCs w:val="20"/>
        </w:rPr>
        <w:t xml:space="preserve"> </w:t>
      </w:r>
    </w:p>
    <w:p w14:paraId="75EF2583" w14:textId="39C72584" w:rsidR="00C17BD0" w:rsidRDefault="00C17BD0" w:rsidP="005C4CE5">
      <w:pPr>
        <w:rPr>
          <w:rFonts w:ascii="Fira Sans Medium" w:hAnsi="Fira Sans Medium"/>
          <w:b/>
          <w:color w:val="1F4E79" w:themeColor="accent1" w:themeShade="80"/>
          <w:szCs w:val="20"/>
          <w:vertAlign w:val="superscript"/>
        </w:rPr>
      </w:pPr>
    </w:p>
    <w:p w14:paraId="1C4D9BB7" w14:textId="77777777" w:rsidR="00C17BD0" w:rsidRPr="00A33B02" w:rsidRDefault="00C17BD0" w:rsidP="00BC7EEC">
      <w:pPr>
        <w:jc w:val="center"/>
        <w:rPr>
          <w:rFonts w:ascii="Fira Sans Medium" w:hAnsi="Fira Sans Medium"/>
          <w:b/>
          <w:color w:val="1F4E79" w:themeColor="accent1" w:themeShade="80"/>
          <w:szCs w:val="20"/>
          <w:vertAlign w:val="superscript"/>
        </w:rPr>
      </w:pPr>
    </w:p>
    <w:tbl>
      <w:tblPr>
        <w:tblW w:w="5000" w:type="pct"/>
        <w:tblCellMar>
          <w:top w:w="15" w:type="dxa"/>
          <w:left w:w="70" w:type="dxa"/>
          <w:bottom w:w="15" w:type="dxa"/>
          <w:right w:w="70" w:type="dxa"/>
        </w:tblCellMar>
        <w:tblLook w:val="04A0" w:firstRow="1" w:lastRow="0" w:firstColumn="1" w:lastColumn="0" w:noHBand="0" w:noVBand="1"/>
      </w:tblPr>
      <w:tblGrid>
        <w:gridCol w:w="1724"/>
        <w:gridCol w:w="6545"/>
        <w:gridCol w:w="2521"/>
      </w:tblGrid>
      <w:tr w:rsidR="00935C9A" w:rsidRPr="00935C9A" w14:paraId="01A0745D" w14:textId="77777777" w:rsidTr="00935C9A">
        <w:trPr>
          <w:trHeight w:val="300"/>
        </w:trPr>
        <w:tc>
          <w:tcPr>
            <w:tcW w:w="3832" w:type="pct"/>
            <w:gridSpan w:val="2"/>
            <w:tcBorders>
              <w:top w:val="single" w:sz="4" w:space="0" w:color="auto"/>
              <w:left w:val="single" w:sz="4" w:space="0" w:color="auto"/>
              <w:bottom w:val="single" w:sz="4" w:space="0" w:color="auto"/>
              <w:right w:val="nil"/>
            </w:tcBorders>
            <w:shd w:val="clear" w:color="000000" w:fill="1F4E78"/>
            <w:vAlign w:val="center"/>
            <w:hideMark/>
          </w:tcPr>
          <w:p w14:paraId="4C888702" w14:textId="77777777" w:rsidR="00935C9A" w:rsidRPr="00935C9A" w:rsidRDefault="00935C9A" w:rsidP="00935C9A">
            <w:pPr>
              <w:jc w:val="center"/>
              <w:rPr>
                <w:rFonts w:eastAsia="Times New Roman" w:cs="Times New Roman"/>
                <w:b/>
                <w:bCs/>
                <w:color w:val="FFFFFF"/>
                <w:sz w:val="18"/>
                <w:szCs w:val="18"/>
                <w:lang w:eastAsia="es-MX"/>
              </w:rPr>
            </w:pPr>
            <w:bookmarkStart w:id="1" w:name="COG_11!A5:C416"/>
            <w:bookmarkEnd w:id="1"/>
            <w:r w:rsidRPr="00935C9A">
              <w:rPr>
                <w:rFonts w:eastAsia="Times New Roman" w:cs="Times New Roman"/>
                <w:b/>
                <w:bCs/>
                <w:color w:val="FFFFFF"/>
                <w:sz w:val="18"/>
                <w:szCs w:val="18"/>
                <w:lang w:eastAsia="es-MX"/>
              </w:rPr>
              <w:t>Capítulo-Concepto-Partida genérica</w:t>
            </w:r>
          </w:p>
        </w:tc>
        <w:tc>
          <w:tcPr>
            <w:tcW w:w="1168" w:type="pct"/>
            <w:tcBorders>
              <w:top w:val="single" w:sz="4" w:space="0" w:color="auto"/>
              <w:left w:val="nil"/>
              <w:bottom w:val="single" w:sz="4" w:space="0" w:color="auto"/>
              <w:right w:val="single" w:sz="4" w:space="0" w:color="auto"/>
            </w:tcBorders>
            <w:shd w:val="clear" w:color="000000" w:fill="1F4E78"/>
            <w:vAlign w:val="center"/>
            <w:hideMark/>
          </w:tcPr>
          <w:p w14:paraId="2CB046FF"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Presupuesto aprobado</w:t>
            </w:r>
          </w:p>
        </w:tc>
      </w:tr>
      <w:tr w:rsidR="00935C9A" w:rsidRPr="00935C9A" w14:paraId="066621A2" w14:textId="77777777" w:rsidTr="00935C9A">
        <w:trPr>
          <w:trHeight w:val="300"/>
        </w:trPr>
        <w:tc>
          <w:tcPr>
            <w:tcW w:w="799"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039CD175"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1000</w:t>
            </w:r>
          </w:p>
        </w:tc>
        <w:tc>
          <w:tcPr>
            <w:tcW w:w="3033" w:type="pct"/>
            <w:tcBorders>
              <w:top w:val="single" w:sz="4" w:space="0" w:color="auto"/>
              <w:left w:val="nil"/>
              <w:bottom w:val="single" w:sz="4" w:space="0" w:color="auto"/>
              <w:right w:val="single" w:sz="4" w:space="0" w:color="auto"/>
            </w:tcBorders>
            <w:shd w:val="clear" w:color="000000" w:fill="1F4E78"/>
            <w:vAlign w:val="bottom"/>
            <w:hideMark/>
          </w:tcPr>
          <w:p w14:paraId="321C156D" w14:textId="77777777" w:rsidR="00935C9A" w:rsidRPr="00935C9A" w:rsidRDefault="00935C9A" w:rsidP="00935C9A">
            <w:pP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SERVICIOS PERSONALES</w:t>
            </w:r>
          </w:p>
        </w:tc>
        <w:tc>
          <w:tcPr>
            <w:tcW w:w="1168" w:type="pct"/>
            <w:tcBorders>
              <w:top w:val="single" w:sz="4" w:space="0" w:color="auto"/>
              <w:left w:val="nil"/>
              <w:bottom w:val="single" w:sz="4" w:space="0" w:color="auto"/>
              <w:right w:val="single" w:sz="4" w:space="0" w:color="auto"/>
            </w:tcBorders>
            <w:shd w:val="clear" w:color="000000" w:fill="1F4E78"/>
            <w:vAlign w:val="bottom"/>
            <w:hideMark/>
          </w:tcPr>
          <w:p w14:paraId="7A6EC41A"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620,240,532.46 </w:t>
            </w:r>
          </w:p>
        </w:tc>
      </w:tr>
      <w:tr w:rsidR="00935C9A" w:rsidRPr="00935C9A" w14:paraId="0950CA33"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1724E93E"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1100</w:t>
            </w:r>
          </w:p>
        </w:tc>
        <w:tc>
          <w:tcPr>
            <w:tcW w:w="3033" w:type="pct"/>
            <w:tcBorders>
              <w:top w:val="nil"/>
              <w:left w:val="nil"/>
              <w:bottom w:val="single" w:sz="4" w:space="0" w:color="auto"/>
              <w:right w:val="single" w:sz="4" w:space="0" w:color="auto"/>
            </w:tcBorders>
            <w:shd w:val="clear" w:color="000000" w:fill="DDEBF7"/>
            <w:vAlign w:val="bottom"/>
            <w:hideMark/>
          </w:tcPr>
          <w:p w14:paraId="7E14BB7F"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REMUNERACIONES AL PERSONAL DE CARÁCTER PERMANENTE</w:t>
            </w:r>
          </w:p>
        </w:tc>
        <w:tc>
          <w:tcPr>
            <w:tcW w:w="1168" w:type="pct"/>
            <w:tcBorders>
              <w:top w:val="nil"/>
              <w:left w:val="nil"/>
              <w:bottom w:val="single" w:sz="4" w:space="0" w:color="auto"/>
              <w:right w:val="single" w:sz="4" w:space="0" w:color="auto"/>
            </w:tcBorders>
            <w:shd w:val="clear" w:color="000000" w:fill="DDEBF7"/>
            <w:vAlign w:val="bottom"/>
            <w:hideMark/>
          </w:tcPr>
          <w:p w14:paraId="7C69FE61"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261,940,669.63 </w:t>
            </w:r>
          </w:p>
        </w:tc>
      </w:tr>
      <w:tr w:rsidR="00935C9A" w:rsidRPr="00935C9A" w14:paraId="30B58D5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B69BCD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113</w:t>
            </w:r>
          </w:p>
        </w:tc>
        <w:tc>
          <w:tcPr>
            <w:tcW w:w="3033" w:type="pct"/>
            <w:tcBorders>
              <w:top w:val="nil"/>
              <w:left w:val="nil"/>
              <w:bottom w:val="single" w:sz="4" w:space="0" w:color="auto"/>
              <w:right w:val="single" w:sz="4" w:space="0" w:color="auto"/>
            </w:tcBorders>
            <w:vAlign w:val="bottom"/>
            <w:hideMark/>
          </w:tcPr>
          <w:p w14:paraId="227EC51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Sueldos base al personal permanente</w:t>
            </w:r>
          </w:p>
        </w:tc>
        <w:tc>
          <w:tcPr>
            <w:tcW w:w="1168" w:type="pct"/>
            <w:tcBorders>
              <w:top w:val="nil"/>
              <w:left w:val="nil"/>
              <w:bottom w:val="single" w:sz="4" w:space="0" w:color="auto"/>
              <w:right w:val="single" w:sz="4" w:space="0" w:color="auto"/>
            </w:tcBorders>
            <w:vAlign w:val="bottom"/>
            <w:hideMark/>
          </w:tcPr>
          <w:p w14:paraId="745D0C8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261,940,669.63 </w:t>
            </w:r>
          </w:p>
        </w:tc>
      </w:tr>
      <w:tr w:rsidR="00935C9A" w:rsidRPr="00935C9A" w14:paraId="6E6F09F8"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3FFB88B0"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1200</w:t>
            </w:r>
          </w:p>
        </w:tc>
        <w:tc>
          <w:tcPr>
            <w:tcW w:w="3033" w:type="pct"/>
            <w:tcBorders>
              <w:top w:val="nil"/>
              <w:left w:val="nil"/>
              <w:bottom w:val="single" w:sz="4" w:space="0" w:color="auto"/>
              <w:right w:val="single" w:sz="4" w:space="0" w:color="auto"/>
            </w:tcBorders>
            <w:shd w:val="clear" w:color="000000" w:fill="DDEBF7"/>
            <w:vAlign w:val="bottom"/>
            <w:hideMark/>
          </w:tcPr>
          <w:p w14:paraId="2FB7921E"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REMUNERACIONES AL PERSONAL DE CARÁCTER TRANSITORIO</w:t>
            </w:r>
          </w:p>
        </w:tc>
        <w:tc>
          <w:tcPr>
            <w:tcW w:w="1168" w:type="pct"/>
            <w:tcBorders>
              <w:top w:val="nil"/>
              <w:left w:val="nil"/>
              <w:bottom w:val="single" w:sz="4" w:space="0" w:color="auto"/>
              <w:right w:val="single" w:sz="4" w:space="0" w:color="auto"/>
            </w:tcBorders>
            <w:shd w:val="clear" w:color="000000" w:fill="DDEBF7"/>
            <w:vAlign w:val="bottom"/>
            <w:hideMark/>
          </w:tcPr>
          <w:p w14:paraId="306D5BFF"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55,146,522.55 </w:t>
            </w:r>
          </w:p>
        </w:tc>
      </w:tr>
      <w:tr w:rsidR="00935C9A" w:rsidRPr="00935C9A" w14:paraId="1AEC0E4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4DE621C"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121</w:t>
            </w:r>
          </w:p>
        </w:tc>
        <w:tc>
          <w:tcPr>
            <w:tcW w:w="3033" w:type="pct"/>
            <w:tcBorders>
              <w:top w:val="nil"/>
              <w:left w:val="nil"/>
              <w:bottom w:val="single" w:sz="4" w:space="0" w:color="auto"/>
              <w:right w:val="single" w:sz="4" w:space="0" w:color="auto"/>
            </w:tcBorders>
            <w:vAlign w:val="bottom"/>
            <w:hideMark/>
          </w:tcPr>
          <w:p w14:paraId="52669F1E"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Honorarios asimilables a salarios</w:t>
            </w:r>
          </w:p>
        </w:tc>
        <w:tc>
          <w:tcPr>
            <w:tcW w:w="1168" w:type="pct"/>
            <w:tcBorders>
              <w:top w:val="nil"/>
              <w:left w:val="nil"/>
              <w:bottom w:val="single" w:sz="4" w:space="0" w:color="auto"/>
              <w:right w:val="single" w:sz="4" w:space="0" w:color="auto"/>
            </w:tcBorders>
            <w:vAlign w:val="bottom"/>
            <w:hideMark/>
          </w:tcPr>
          <w:p w14:paraId="45F31EA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54,646,522.55 </w:t>
            </w:r>
          </w:p>
        </w:tc>
      </w:tr>
      <w:tr w:rsidR="00935C9A" w:rsidRPr="00935C9A" w14:paraId="06D8803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CECFF0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122</w:t>
            </w:r>
          </w:p>
        </w:tc>
        <w:tc>
          <w:tcPr>
            <w:tcW w:w="3033" w:type="pct"/>
            <w:tcBorders>
              <w:top w:val="nil"/>
              <w:left w:val="nil"/>
              <w:bottom w:val="single" w:sz="4" w:space="0" w:color="auto"/>
              <w:right w:val="single" w:sz="4" w:space="0" w:color="auto"/>
            </w:tcBorders>
            <w:vAlign w:val="bottom"/>
            <w:hideMark/>
          </w:tcPr>
          <w:p w14:paraId="5AFFA63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Sueldos base al personal eventual</w:t>
            </w:r>
          </w:p>
        </w:tc>
        <w:tc>
          <w:tcPr>
            <w:tcW w:w="1168" w:type="pct"/>
            <w:tcBorders>
              <w:top w:val="nil"/>
              <w:left w:val="nil"/>
              <w:bottom w:val="single" w:sz="4" w:space="0" w:color="auto"/>
              <w:right w:val="single" w:sz="4" w:space="0" w:color="auto"/>
            </w:tcBorders>
            <w:vAlign w:val="bottom"/>
            <w:hideMark/>
          </w:tcPr>
          <w:p w14:paraId="1C97CE7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500,000.00 </w:t>
            </w:r>
          </w:p>
        </w:tc>
      </w:tr>
      <w:tr w:rsidR="00935C9A" w:rsidRPr="00935C9A" w14:paraId="010C816A"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3ABAFD9E"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1300</w:t>
            </w:r>
          </w:p>
        </w:tc>
        <w:tc>
          <w:tcPr>
            <w:tcW w:w="3033" w:type="pct"/>
            <w:tcBorders>
              <w:top w:val="nil"/>
              <w:left w:val="nil"/>
              <w:bottom w:val="single" w:sz="4" w:space="0" w:color="auto"/>
              <w:right w:val="single" w:sz="4" w:space="0" w:color="auto"/>
            </w:tcBorders>
            <w:shd w:val="clear" w:color="000000" w:fill="DDEBF7"/>
            <w:vAlign w:val="bottom"/>
            <w:hideMark/>
          </w:tcPr>
          <w:p w14:paraId="32A06F1D"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REMUNERACIONES ADICIONALES Y ESPECIALES</w:t>
            </w:r>
          </w:p>
        </w:tc>
        <w:tc>
          <w:tcPr>
            <w:tcW w:w="1168" w:type="pct"/>
            <w:tcBorders>
              <w:top w:val="nil"/>
              <w:left w:val="nil"/>
              <w:bottom w:val="single" w:sz="4" w:space="0" w:color="auto"/>
              <w:right w:val="single" w:sz="4" w:space="0" w:color="auto"/>
            </w:tcBorders>
            <w:shd w:val="clear" w:color="000000" w:fill="DDEBF7"/>
            <w:vAlign w:val="bottom"/>
            <w:hideMark/>
          </w:tcPr>
          <w:p w14:paraId="4FD387C5"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68,520,417.13 </w:t>
            </w:r>
          </w:p>
        </w:tc>
      </w:tr>
      <w:tr w:rsidR="00935C9A" w:rsidRPr="00935C9A" w14:paraId="2FE1181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7CD61C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132</w:t>
            </w:r>
          </w:p>
        </w:tc>
        <w:tc>
          <w:tcPr>
            <w:tcW w:w="3033" w:type="pct"/>
            <w:tcBorders>
              <w:top w:val="nil"/>
              <w:left w:val="nil"/>
              <w:bottom w:val="single" w:sz="4" w:space="0" w:color="auto"/>
              <w:right w:val="single" w:sz="4" w:space="0" w:color="auto"/>
            </w:tcBorders>
            <w:vAlign w:val="bottom"/>
            <w:hideMark/>
          </w:tcPr>
          <w:p w14:paraId="7D2BDCF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Primas de vacaciones, dominical y gratificación de fin de año</w:t>
            </w:r>
          </w:p>
        </w:tc>
        <w:tc>
          <w:tcPr>
            <w:tcW w:w="1168" w:type="pct"/>
            <w:tcBorders>
              <w:top w:val="nil"/>
              <w:left w:val="nil"/>
              <w:bottom w:val="single" w:sz="4" w:space="0" w:color="auto"/>
              <w:right w:val="single" w:sz="4" w:space="0" w:color="auto"/>
            </w:tcBorders>
            <w:vAlign w:val="bottom"/>
            <w:hideMark/>
          </w:tcPr>
          <w:p w14:paraId="16C8C95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63,888,966.60 </w:t>
            </w:r>
          </w:p>
        </w:tc>
      </w:tr>
      <w:tr w:rsidR="00935C9A" w:rsidRPr="00935C9A" w14:paraId="234F007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9665CD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133</w:t>
            </w:r>
          </w:p>
        </w:tc>
        <w:tc>
          <w:tcPr>
            <w:tcW w:w="3033" w:type="pct"/>
            <w:tcBorders>
              <w:top w:val="nil"/>
              <w:left w:val="nil"/>
              <w:bottom w:val="single" w:sz="4" w:space="0" w:color="auto"/>
              <w:right w:val="single" w:sz="4" w:space="0" w:color="auto"/>
            </w:tcBorders>
            <w:vAlign w:val="bottom"/>
            <w:hideMark/>
          </w:tcPr>
          <w:p w14:paraId="17044AD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Horas extraordinarias</w:t>
            </w:r>
          </w:p>
        </w:tc>
        <w:tc>
          <w:tcPr>
            <w:tcW w:w="1168" w:type="pct"/>
            <w:tcBorders>
              <w:top w:val="nil"/>
              <w:left w:val="nil"/>
              <w:bottom w:val="single" w:sz="4" w:space="0" w:color="auto"/>
              <w:right w:val="single" w:sz="4" w:space="0" w:color="auto"/>
            </w:tcBorders>
            <w:vAlign w:val="bottom"/>
            <w:hideMark/>
          </w:tcPr>
          <w:p w14:paraId="1AB816C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4,531,219.63 </w:t>
            </w:r>
          </w:p>
        </w:tc>
      </w:tr>
      <w:tr w:rsidR="00935C9A" w:rsidRPr="00935C9A" w14:paraId="730A0B8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8D1170B"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134</w:t>
            </w:r>
          </w:p>
        </w:tc>
        <w:tc>
          <w:tcPr>
            <w:tcW w:w="3033" w:type="pct"/>
            <w:tcBorders>
              <w:top w:val="nil"/>
              <w:left w:val="nil"/>
              <w:bottom w:val="single" w:sz="4" w:space="0" w:color="auto"/>
              <w:right w:val="single" w:sz="4" w:space="0" w:color="auto"/>
            </w:tcBorders>
            <w:vAlign w:val="bottom"/>
            <w:hideMark/>
          </w:tcPr>
          <w:p w14:paraId="786DBD9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Compensaciones</w:t>
            </w:r>
          </w:p>
        </w:tc>
        <w:tc>
          <w:tcPr>
            <w:tcW w:w="1168" w:type="pct"/>
            <w:tcBorders>
              <w:top w:val="nil"/>
              <w:left w:val="nil"/>
              <w:bottom w:val="single" w:sz="4" w:space="0" w:color="auto"/>
              <w:right w:val="single" w:sz="4" w:space="0" w:color="auto"/>
            </w:tcBorders>
            <w:vAlign w:val="bottom"/>
            <w:hideMark/>
          </w:tcPr>
          <w:p w14:paraId="251007D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100,230.90 </w:t>
            </w:r>
          </w:p>
        </w:tc>
      </w:tr>
      <w:tr w:rsidR="00935C9A" w:rsidRPr="00935C9A" w14:paraId="44795EB0"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36982B3"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1400</w:t>
            </w:r>
          </w:p>
        </w:tc>
        <w:tc>
          <w:tcPr>
            <w:tcW w:w="3033" w:type="pct"/>
            <w:tcBorders>
              <w:top w:val="nil"/>
              <w:left w:val="nil"/>
              <w:bottom w:val="single" w:sz="4" w:space="0" w:color="auto"/>
              <w:right w:val="single" w:sz="4" w:space="0" w:color="auto"/>
            </w:tcBorders>
            <w:shd w:val="clear" w:color="000000" w:fill="DDEBF7"/>
            <w:vAlign w:val="bottom"/>
            <w:hideMark/>
          </w:tcPr>
          <w:p w14:paraId="61C7F7A6"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SEGURIDAD SOCIAL</w:t>
            </w:r>
          </w:p>
        </w:tc>
        <w:tc>
          <w:tcPr>
            <w:tcW w:w="1168" w:type="pct"/>
            <w:tcBorders>
              <w:top w:val="nil"/>
              <w:left w:val="nil"/>
              <w:bottom w:val="single" w:sz="4" w:space="0" w:color="auto"/>
              <w:right w:val="single" w:sz="4" w:space="0" w:color="auto"/>
            </w:tcBorders>
            <w:shd w:val="clear" w:color="000000" w:fill="DDEBF7"/>
            <w:vAlign w:val="bottom"/>
            <w:hideMark/>
          </w:tcPr>
          <w:p w14:paraId="4F74875A"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106,432,294.71 </w:t>
            </w:r>
          </w:p>
        </w:tc>
      </w:tr>
      <w:tr w:rsidR="00935C9A" w:rsidRPr="00935C9A" w14:paraId="2F6DF66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F325B5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141</w:t>
            </w:r>
          </w:p>
        </w:tc>
        <w:tc>
          <w:tcPr>
            <w:tcW w:w="3033" w:type="pct"/>
            <w:tcBorders>
              <w:top w:val="nil"/>
              <w:left w:val="nil"/>
              <w:bottom w:val="single" w:sz="4" w:space="0" w:color="auto"/>
              <w:right w:val="single" w:sz="4" w:space="0" w:color="auto"/>
            </w:tcBorders>
            <w:vAlign w:val="bottom"/>
            <w:hideMark/>
          </w:tcPr>
          <w:p w14:paraId="49E78E9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Aportaciones de seguridad social</w:t>
            </w:r>
          </w:p>
        </w:tc>
        <w:tc>
          <w:tcPr>
            <w:tcW w:w="1168" w:type="pct"/>
            <w:tcBorders>
              <w:top w:val="nil"/>
              <w:left w:val="nil"/>
              <w:bottom w:val="single" w:sz="4" w:space="0" w:color="auto"/>
              <w:right w:val="single" w:sz="4" w:space="0" w:color="auto"/>
            </w:tcBorders>
            <w:vAlign w:val="bottom"/>
            <w:hideMark/>
          </w:tcPr>
          <w:p w14:paraId="535643A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60,653,637.45 </w:t>
            </w:r>
          </w:p>
        </w:tc>
      </w:tr>
      <w:tr w:rsidR="00935C9A" w:rsidRPr="00935C9A" w14:paraId="12E9DA2D"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892584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142</w:t>
            </w:r>
          </w:p>
        </w:tc>
        <w:tc>
          <w:tcPr>
            <w:tcW w:w="3033" w:type="pct"/>
            <w:tcBorders>
              <w:top w:val="nil"/>
              <w:left w:val="nil"/>
              <w:bottom w:val="single" w:sz="4" w:space="0" w:color="auto"/>
              <w:right w:val="single" w:sz="4" w:space="0" w:color="auto"/>
            </w:tcBorders>
            <w:vAlign w:val="bottom"/>
            <w:hideMark/>
          </w:tcPr>
          <w:p w14:paraId="1151A8F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Aportaciones a fondos de vivienda</w:t>
            </w:r>
          </w:p>
        </w:tc>
        <w:tc>
          <w:tcPr>
            <w:tcW w:w="1168" w:type="pct"/>
            <w:tcBorders>
              <w:top w:val="nil"/>
              <w:left w:val="nil"/>
              <w:bottom w:val="single" w:sz="4" w:space="0" w:color="auto"/>
              <w:right w:val="single" w:sz="4" w:space="0" w:color="auto"/>
            </w:tcBorders>
            <w:vAlign w:val="bottom"/>
            <w:hideMark/>
          </w:tcPr>
          <w:p w14:paraId="04CBA0F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21,432,923.10 </w:t>
            </w:r>
          </w:p>
        </w:tc>
      </w:tr>
      <w:tr w:rsidR="00935C9A" w:rsidRPr="00935C9A" w14:paraId="180B4EF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063B2A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143</w:t>
            </w:r>
          </w:p>
        </w:tc>
        <w:tc>
          <w:tcPr>
            <w:tcW w:w="3033" w:type="pct"/>
            <w:tcBorders>
              <w:top w:val="nil"/>
              <w:left w:val="nil"/>
              <w:bottom w:val="single" w:sz="4" w:space="0" w:color="auto"/>
              <w:right w:val="single" w:sz="4" w:space="0" w:color="auto"/>
            </w:tcBorders>
            <w:vAlign w:val="bottom"/>
            <w:hideMark/>
          </w:tcPr>
          <w:p w14:paraId="7BC9CDB7"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Aportaciones al sistema para el retiro</w:t>
            </w:r>
          </w:p>
        </w:tc>
        <w:tc>
          <w:tcPr>
            <w:tcW w:w="1168" w:type="pct"/>
            <w:tcBorders>
              <w:top w:val="nil"/>
              <w:left w:val="nil"/>
              <w:bottom w:val="single" w:sz="4" w:space="0" w:color="auto"/>
              <w:right w:val="single" w:sz="4" w:space="0" w:color="auto"/>
            </w:tcBorders>
            <w:vAlign w:val="bottom"/>
            <w:hideMark/>
          </w:tcPr>
          <w:p w14:paraId="07E5DAE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22,075,940.57 </w:t>
            </w:r>
          </w:p>
        </w:tc>
      </w:tr>
      <w:tr w:rsidR="00935C9A" w:rsidRPr="00935C9A" w14:paraId="5AEB50DB"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4E065E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144</w:t>
            </w:r>
          </w:p>
        </w:tc>
        <w:tc>
          <w:tcPr>
            <w:tcW w:w="3033" w:type="pct"/>
            <w:tcBorders>
              <w:top w:val="nil"/>
              <w:left w:val="nil"/>
              <w:bottom w:val="single" w:sz="4" w:space="0" w:color="auto"/>
              <w:right w:val="single" w:sz="4" w:space="0" w:color="auto"/>
            </w:tcBorders>
            <w:vAlign w:val="bottom"/>
            <w:hideMark/>
          </w:tcPr>
          <w:p w14:paraId="2FB1BCB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Aportaciones para seguros</w:t>
            </w:r>
          </w:p>
        </w:tc>
        <w:tc>
          <w:tcPr>
            <w:tcW w:w="1168" w:type="pct"/>
            <w:tcBorders>
              <w:top w:val="nil"/>
              <w:left w:val="nil"/>
              <w:bottom w:val="single" w:sz="4" w:space="0" w:color="auto"/>
              <w:right w:val="single" w:sz="4" w:space="0" w:color="auto"/>
            </w:tcBorders>
            <w:vAlign w:val="bottom"/>
            <w:hideMark/>
          </w:tcPr>
          <w:p w14:paraId="50A166A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2,269,793.59 </w:t>
            </w:r>
          </w:p>
        </w:tc>
      </w:tr>
      <w:tr w:rsidR="00935C9A" w:rsidRPr="00935C9A" w14:paraId="0F3E4478"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1089D301"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1500</w:t>
            </w:r>
          </w:p>
        </w:tc>
        <w:tc>
          <w:tcPr>
            <w:tcW w:w="3033" w:type="pct"/>
            <w:tcBorders>
              <w:top w:val="nil"/>
              <w:left w:val="nil"/>
              <w:bottom w:val="single" w:sz="4" w:space="0" w:color="auto"/>
              <w:right w:val="single" w:sz="4" w:space="0" w:color="auto"/>
            </w:tcBorders>
            <w:shd w:val="clear" w:color="000000" w:fill="DDEBF7"/>
            <w:vAlign w:val="bottom"/>
            <w:hideMark/>
          </w:tcPr>
          <w:p w14:paraId="127080FE"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OTRAS PRESTACIONES SOCIALES Y ECONÓMICAS</w:t>
            </w:r>
          </w:p>
        </w:tc>
        <w:tc>
          <w:tcPr>
            <w:tcW w:w="1168" w:type="pct"/>
            <w:tcBorders>
              <w:top w:val="nil"/>
              <w:left w:val="nil"/>
              <w:bottom w:val="single" w:sz="4" w:space="0" w:color="auto"/>
              <w:right w:val="single" w:sz="4" w:space="0" w:color="auto"/>
            </w:tcBorders>
            <w:shd w:val="clear" w:color="000000" w:fill="DDEBF7"/>
            <w:vAlign w:val="bottom"/>
            <w:hideMark/>
          </w:tcPr>
          <w:p w14:paraId="01114986"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127,950,628.44 </w:t>
            </w:r>
          </w:p>
        </w:tc>
      </w:tr>
      <w:tr w:rsidR="00935C9A" w:rsidRPr="00935C9A" w14:paraId="3A94BBB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2D55834"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151</w:t>
            </w:r>
          </w:p>
        </w:tc>
        <w:tc>
          <w:tcPr>
            <w:tcW w:w="3033" w:type="pct"/>
            <w:tcBorders>
              <w:top w:val="nil"/>
              <w:left w:val="nil"/>
              <w:bottom w:val="single" w:sz="4" w:space="0" w:color="auto"/>
              <w:right w:val="single" w:sz="4" w:space="0" w:color="auto"/>
            </w:tcBorders>
            <w:vAlign w:val="bottom"/>
            <w:hideMark/>
          </w:tcPr>
          <w:p w14:paraId="2DA5B977"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Cuotas para el fondo de ahorro y fondo de trabajo</w:t>
            </w:r>
          </w:p>
        </w:tc>
        <w:tc>
          <w:tcPr>
            <w:tcW w:w="1168" w:type="pct"/>
            <w:tcBorders>
              <w:top w:val="nil"/>
              <w:left w:val="nil"/>
              <w:bottom w:val="single" w:sz="4" w:space="0" w:color="auto"/>
              <w:right w:val="single" w:sz="4" w:space="0" w:color="auto"/>
            </w:tcBorders>
            <w:vAlign w:val="bottom"/>
            <w:hideMark/>
          </w:tcPr>
          <w:p w14:paraId="49C8E20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3,992,697.80 </w:t>
            </w:r>
          </w:p>
        </w:tc>
      </w:tr>
      <w:tr w:rsidR="00935C9A" w:rsidRPr="00935C9A" w14:paraId="274A231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6F1BDF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152</w:t>
            </w:r>
          </w:p>
        </w:tc>
        <w:tc>
          <w:tcPr>
            <w:tcW w:w="3033" w:type="pct"/>
            <w:tcBorders>
              <w:top w:val="nil"/>
              <w:left w:val="nil"/>
              <w:bottom w:val="single" w:sz="4" w:space="0" w:color="auto"/>
              <w:right w:val="single" w:sz="4" w:space="0" w:color="auto"/>
            </w:tcBorders>
            <w:vAlign w:val="bottom"/>
            <w:hideMark/>
          </w:tcPr>
          <w:p w14:paraId="33114A7A"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Indemnizaciones</w:t>
            </w:r>
          </w:p>
        </w:tc>
        <w:tc>
          <w:tcPr>
            <w:tcW w:w="1168" w:type="pct"/>
            <w:tcBorders>
              <w:top w:val="nil"/>
              <w:left w:val="nil"/>
              <w:bottom w:val="single" w:sz="4" w:space="0" w:color="auto"/>
              <w:right w:val="single" w:sz="4" w:space="0" w:color="auto"/>
            </w:tcBorders>
            <w:vAlign w:val="bottom"/>
            <w:hideMark/>
          </w:tcPr>
          <w:p w14:paraId="3963088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12,867,920.48 </w:t>
            </w:r>
          </w:p>
        </w:tc>
      </w:tr>
      <w:tr w:rsidR="00935C9A" w:rsidRPr="00935C9A" w14:paraId="591E138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23013B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153</w:t>
            </w:r>
          </w:p>
        </w:tc>
        <w:tc>
          <w:tcPr>
            <w:tcW w:w="3033" w:type="pct"/>
            <w:tcBorders>
              <w:top w:val="nil"/>
              <w:left w:val="nil"/>
              <w:bottom w:val="single" w:sz="4" w:space="0" w:color="auto"/>
              <w:right w:val="single" w:sz="4" w:space="0" w:color="auto"/>
            </w:tcBorders>
            <w:vAlign w:val="bottom"/>
            <w:hideMark/>
          </w:tcPr>
          <w:p w14:paraId="6971842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Prestaciones y haberes de retiro</w:t>
            </w:r>
          </w:p>
        </w:tc>
        <w:tc>
          <w:tcPr>
            <w:tcW w:w="1168" w:type="pct"/>
            <w:tcBorders>
              <w:top w:val="nil"/>
              <w:left w:val="nil"/>
              <w:bottom w:val="single" w:sz="4" w:space="0" w:color="auto"/>
              <w:right w:val="single" w:sz="4" w:space="0" w:color="auto"/>
            </w:tcBorders>
            <w:vAlign w:val="bottom"/>
            <w:hideMark/>
          </w:tcPr>
          <w:p w14:paraId="42E7FE9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757,580.45 </w:t>
            </w:r>
          </w:p>
        </w:tc>
      </w:tr>
      <w:tr w:rsidR="00935C9A" w:rsidRPr="00935C9A" w14:paraId="0B44C80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1E0493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154</w:t>
            </w:r>
          </w:p>
        </w:tc>
        <w:tc>
          <w:tcPr>
            <w:tcW w:w="3033" w:type="pct"/>
            <w:tcBorders>
              <w:top w:val="nil"/>
              <w:left w:val="nil"/>
              <w:bottom w:val="single" w:sz="4" w:space="0" w:color="auto"/>
              <w:right w:val="single" w:sz="4" w:space="0" w:color="auto"/>
            </w:tcBorders>
            <w:vAlign w:val="bottom"/>
            <w:hideMark/>
          </w:tcPr>
          <w:p w14:paraId="4465594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Prestaciones contractuales</w:t>
            </w:r>
          </w:p>
        </w:tc>
        <w:tc>
          <w:tcPr>
            <w:tcW w:w="1168" w:type="pct"/>
            <w:tcBorders>
              <w:top w:val="nil"/>
              <w:left w:val="nil"/>
              <w:bottom w:val="single" w:sz="4" w:space="0" w:color="auto"/>
              <w:right w:val="single" w:sz="4" w:space="0" w:color="auto"/>
            </w:tcBorders>
            <w:vAlign w:val="bottom"/>
            <w:hideMark/>
          </w:tcPr>
          <w:p w14:paraId="7F200AA1"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25,391,583.46 </w:t>
            </w:r>
          </w:p>
        </w:tc>
      </w:tr>
      <w:tr w:rsidR="00935C9A" w:rsidRPr="00935C9A" w14:paraId="21A0D3C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8B9E8F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155</w:t>
            </w:r>
          </w:p>
        </w:tc>
        <w:tc>
          <w:tcPr>
            <w:tcW w:w="3033" w:type="pct"/>
            <w:tcBorders>
              <w:top w:val="nil"/>
              <w:left w:val="nil"/>
              <w:bottom w:val="single" w:sz="4" w:space="0" w:color="auto"/>
              <w:right w:val="single" w:sz="4" w:space="0" w:color="auto"/>
            </w:tcBorders>
            <w:vAlign w:val="bottom"/>
            <w:hideMark/>
          </w:tcPr>
          <w:p w14:paraId="3F2A34D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Apoyos a la capacitación de los servidores públicos</w:t>
            </w:r>
          </w:p>
        </w:tc>
        <w:tc>
          <w:tcPr>
            <w:tcW w:w="1168" w:type="pct"/>
            <w:tcBorders>
              <w:top w:val="nil"/>
              <w:left w:val="nil"/>
              <w:bottom w:val="single" w:sz="4" w:space="0" w:color="auto"/>
              <w:right w:val="single" w:sz="4" w:space="0" w:color="auto"/>
            </w:tcBorders>
            <w:vAlign w:val="bottom"/>
            <w:hideMark/>
          </w:tcPr>
          <w:p w14:paraId="5139633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110,000.00 </w:t>
            </w:r>
          </w:p>
        </w:tc>
      </w:tr>
      <w:tr w:rsidR="00935C9A" w:rsidRPr="00935C9A" w14:paraId="7EFAA33B"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1EA6BF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159</w:t>
            </w:r>
          </w:p>
        </w:tc>
        <w:tc>
          <w:tcPr>
            <w:tcW w:w="3033" w:type="pct"/>
            <w:tcBorders>
              <w:top w:val="nil"/>
              <w:left w:val="nil"/>
              <w:bottom w:val="single" w:sz="4" w:space="0" w:color="auto"/>
              <w:right w:val="single" w:sz="4" w:space="0" w:color="auto"/>
            </w:tcBorders>
            <w:vAlign w:val="bottom"/>
            <w:hideMark/>
          </w:tcPr>
          <w:p w14:paraId="093CAC5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Otras prestaciones sociales y económicas</w:t>
            </w:r>
          </w:p>
        </w:tc>
        <w:tc>
          <w:tcPr>
            <w:tcW w:w="1168" w:type="pct"/>
            <w:tcBorders>
              <w:top w:val="nil"/>
              <w:left w:val="nil"/>
              <w:bottom w:val="single" w:sz="4" w:space="0" w:color="auto"/>
              <w:right w:val="single" w:sz="4" w:space="0" w:color="auto"/>
            </w:tcBorders>
            <w:vAlign w:val="bottom"/>
            <w:hideMark/>
          </w:tcPr>
          <w:p w14:paraId="77AB3AC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84,830,846.25 </w:t>
            </w:r>
          </w:p>
        </w:tc>
      </w:tr>
      <w:tr w:rsidR="00935C9A" w:rsidRPr="00935C9A" w14:paraId="55847ABF"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7054FE73"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1700</w:t>
            </w:r>
          </w:p>
        </w:tc>
        <w:tc>
          <w:tcPr>
            <w:tcW w:w="3033" w:type="pct"/>
            <w:tcBorders>
              <w:top w:val="nil"/>
              <w:left w:val="nil"/>
              <w:bottom w:val="single" w:sz="4" w:space="0" w:color="auto"/>
              <w:right w:val="single" w:sz="4" w:space="0" w:color="auto"/>
            </w:tcBorders>
            <w:shd w:val="clear" w:color="000000" w:fill="DDEBF7"/>
            <w:vAlign w:val="bottom"/>
            <w:hideMark/>
          </w:tcPr>
          <w:p w14:paraId="07B270E6"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PAGO DE ESTÍMULOS A SERVIDORES PÚBLICOS</w:t>
            </w:r>
          </w:p>
        </w:tc>
        <w:tc>
          <w:tcPr>
            <w:tcW w:w="1168" w:type="pct"/>
            <w:tcBorders>
              <w:top w:val="nil"/>
              <w:left w:val="nil"/>
              <w:bottom w:val="single" w:sz="4" w:space="0" w:color="auto"/>
              <w:right w:val="single" w:sz="4" w:space="0" w:color="auto"/>
            </w:tcBorders>
            <w:shd w:val="clear" w:color="000000" w:fill="DDEBF7"/>
            <w:vAlign w:val="bottom"/>
            <w:hideMark/>
          </w:tcPr>
          <w:p w14:paraId="63A1E96A"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250,000.00 </w:t>
            </w:r>
          </w:p>
        </w:tc>
      </w:tr>
      <w:tr w:rsidR="00935C9A" w:rsidRPr="00935C9A" w14:paraId="2B2FC97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665D92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171</w:t>
            </w:r>
          </w:p>
        </w:tc>
        <w:tc>
          <w:tcPr>
            <w:tcW w:w="3033" w:type="pct"/>
            <w:tcBorders>
              <w:top w:val="nil"/>
              <w:left w:val="nil"/>
              <w:bottom w:val="single" w:sz="4" w:space="0" w:color="auto"/>
              <w:right w:val="single" w:sz="4" w:space="0" w:color="auto"/>
            </w:tcBorders>
            <w:vAlign w:val="bottom"/>
            <w:hideMark/>
          </w:tcPr>
          <w:p w14:paraId="1C48E9B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Estímulos</w:t>
            </w:r>
          </w:p>
        </w:tc>
        <w:tc>
          <w:tcPr>
            <w:tcW w:w="1168" w:type="pct"/>
            <w:tcBorders>
              <w:top w:val="nil"/>
              <w:left w:val="nil"/>
              <w:bottom w:val="single" w:sz="4" w:space="0" w:color="auto"/>
              <w:right w:val="single" w:sz="4" w:space="0" w:color="auto"/>
            </w:tcBorders>
            <w:vAlign w:val="bottom"/>
            <w:hideMark/>
          </w:tcPr>
          <w:p w14:paraId="3439DF1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250,000.00 </w:t>
            </w:r>
          </w:p>
        </w:tc>
      </w:tr>
      <w:tr w:rsidR="00935C9A" w:rsidRPr="00935C9A" w14:paraId="4A6462DC"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1F4E78"/>
            <w:vAlign w:val="center"/>
            <w:hideMark/>
          </w:tcPr>
          <w:p w14:paraId="635009AE"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2000</w:t>
            </w:r>
          </w:p>
        </w:tc>
        <w:tc>
          <w:tcPr>
            <w:tcW w:w="3033" w:type="pct"/>
            <w:tcBorders>
              <w:top w:val="nil"/>
              <w:left w:val="nil"/>
              <w:bottom w:val="single" w:sz="4" w:space="0" w:color="auto"/>
              <w:right w:val="single" w:sz="4" w:space="0" w:color="auto"/>
            </w:tcBorders>
            <w:shd w:val="clear" w:color="000000" w:fill="1F4E78"/>
            <w:vAlign w:val="bottom"/>
            <w:hideMark/>
          </w:tcPr>
          <w:p w14:paraId="10904E4D" w14:textId="77777777" w:rsidR="00935C9A" w:rsidRPr="00935C9A" w:rsidRDefault="00935C9A" w:rsidP="00935C9A">
            <w:pP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MATERIALES Y SUMINISTROS</w:t>
            </w:r>
          </w:p>
        </w:tc>
        <w:tc>
          <w:tcPr>
            <w:tcW w:w="1168" w:type="pct"/>
            <w:tcBorders>
              <w:top w:val="nil"/>
              <w:left w:val="nil"/>
              <w:bottom w:val="single" w:sz="4" w:space="0" w:color="auto"/>
              <w:right w:val="single" w:sz="4" w:space="0" w:color="auto"/>
            </w:tcBorders>
            <w:shd w:val="clear" w:color="000000" w:fill="1F4E78"/>
            <w:vAlign w:val="bottom"/>
            <w:hideMark/>
          </w:tcPr>
          <w:p w14:paraId="0B189DA4"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96,989,231.23 </w:t>
            </w:r>
          </w:p>
        </w:tc>
      </w:tr>
      <w:tr w:rsidR="00935C9A" w:rsidRPr="00935C9A" w14:paraId="10E275D3" w14:textId="77777777" w:rsidTr="00935C9A">
        <w:trPr>
          <w:trHeight w:val="495"/>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08317A4D"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2100</w:t>
            </w:r>
          </w:p>
        </w:tc>
        <w:tc>
          <w:tcPr>
            <w:tcW w:w="3033" w:type="pct"/>
            <w:tcBorders>
              <w:top w:val="nil"/>
              <w:left w:val="nil"/>
              <w:bottom w:val="single" w:sz="4" w:space="0" w:color="auto"/>
              <w:right w:val="single" w:sz="4" w:space="0" w:color="auto"/>
            </w:tcBorders>
            <w:shd w:val="clear" w:color="000000" w:fill="DDEBF7"/>
            <w:vAlign w:val="bottom"/>
            <w:hideMark/>
          </w:tcPr>
          <w:p w14:paraId="6D2D906C"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MATERIALES DE ADMINISTRACIÓN, EMISIÓN DE DOCUMENTOS Y ARTÍCULOS OFICIALES</w:t>
            </w:r>
          </w:p>
        </w:tc>
        <w:tc>
          <w:tcPr>
            <w:tcW w:w="1168" w:type="pct"/>
            <w:tcBorders>
              <w:top w:val="nil"/>
              <w:left w:val="nil"/>
              <w:bottom w:val="single" w:sz="4" w:space="0" w:color="auto"/>
              <w:right w:val="single" w:sz="4" w:space="0" w:color="auto"/>
            </w:tcBorders>
            <w:shd w:val="clear" w:color="000000" w:fill="DDEBF7"/>
            <w:vAlign w:val="bottom"/>
            <w:hideMark/>
          </w:tcPr>
          <w:p w14:paraId="080A5EC6"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8,306,186.26 </w:t>
            </w:r>
          </w:p>
        </w:tc>
      </w:tr>
      <w:tr w:rsidR="00935C9A" w:rsidRPr="00935C9A" w14:paraId="4B4113D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ACED35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211</w:t>
            </w:r>
          </w:p>
        </w:tc>
        <w:tc>
          <w:tcPr>
            <w:tcW w:w="3033" w:type="pct"/>
            <w:tcBorders>
              <w:top w:val="nil"/>
              <w:left w:val="nil"/>
              <w:bottom w:val="single" w:sz="4" w:space="0" w:color="auto"/>
              <w:right w:val="single" w:sz="4" w:space="0" w:color="auto"/>
            </w:tcBorders>
            <w:vAlign w:val="bottom"/>
            <w:hideMark/>
          </w:tcPr>
          <w:p w14:paraId="4B8F0A4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útiles y equipos menores de oficina</w:t>
            </w:r>
          </w:p>
        </w:tc>
        <w:tc>
          <w:tcPr>
            <w:tcW w:w="1168" w:type="pct"/>
            <w:tcBorders>
              <w:top w:val="nil"/>
              <w:left w:val="nil"/>
              <w:bottom w:val="single" w:sz="4" w:space="0" w:color="auto"/>
              <w:right w:val="single" w:sz="4" w:space="0" w:color="auto"/>
            </w:tcBorders>
            <w:vAlign w:val="bottom"/>
            <w:hideMark/>
          </w:tcPr>
          <w:p w14:paraId="4989EC7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2,265,727.86 </w:t>
            </w:r>
          </w:p>
        </w:tc>
      </w:tr>
      <w:tr w:rsidR="00935C9A" w:rsidRPr="00935C9A" w14:paraId="5ABDB4E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AA379C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212</w:t>
            </w:r>
          </w:p>
        </w:tc>
        <w:tc>
          <w:tcPr>
            <w:tcW w:w="3033" w:type="pct"/>
            <w:tcBorders>
              <w:top w:val="nil"/>
              <w:left w:val="nil"/>
              <w:bottom w:val="single" w:sz="4" w:space="0" w:color="auto"/>
              <w:right w:val="single" w:sz="4" w:space="0" w:color="auto"/>
            </w:tcBorders>
            <w:vAlign w:val="bottom"/>
            <w:hideMark/>
          </w:tcPr>
          <w:p w14:paraId="0C826F47"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y útiles de impresión y reproducción</w:t>
            </w:r>
          </w:p>
        </w:tc>
        <w:tc>
          <w:tcPr>
            <w:tcW w:w="1168" w:type="pct"/>
            <w:tcBorders>
              <w:top w:val="nil"/>
              <w:left w:val="nil"/>
              <w:bottom w:val="single" w:sz="4" w:space="0" w:color="auto"/>
              <w:right w:val="single" w:sz="4" w:space="0" w:color="auto"/>
            </w:tcBorders>
            <w:vAlign w:val="bottom"/>
            <w:hideMark/>
          </w:tcPr>
          <w:p w14:paraId="02F3B6F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1,213,629.32 </w:t>
            </w:r>
          </w:p>
        </w:tc>
      </w:tr>
      <w:tr w:rsidR="00935C9A" w:rsidRPr="00935C9A" w14:paraId="53D46A8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AD1159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213</w:t>
            </w:r>
          </w:p>
        </w:tc>
        <w:tc>
          <w:tcPr>
            <w:tcW w:w="3033" w:type="pct"/>
            <w:tcBorders>
              <w:top w:val="nil"/>
              <w:left w:val="nil"/>
              <w:bottom w:val="single" w:sz="4" w:space="0" w:color="auto"/>
              <w:right w:val="single" w:sz="4" w:space="0" w:color="auto"/>
            </w:tcBorders>
            <w:vAlign w:val="bottom"/>
            <w:hideMark/>
          </w:tcPr>
          <w:p w14:paraId="0235803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 estadístico y geográfico</w:t>
            </w:r>
          </w:p>
        </w:tc>
        <w:tc>
          <w:tcPr>
            <w:tcW w:w="1168" w:type="pct"/>
            <w:tcBorders>
              <w:top w:val="nil"/>
              <w:left w:val="nil"/>
              <w:bottom w:val="single" w:sz="4" w:space="0" w:color="auto"/>
              <w:right w:val="single" w:sz="4" w:space="0" w:color="auto"/>
            </w:tcBorders>
            <w:vAlign w:val="bottom"/>
            <w:hideMark/>
          </w:tcPr>
          <w:p w14:paraId="5984B9B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78,500.00 </w:t>
            </w:r>
          </w:p>
        </w:tc>
      </w:tr>
      <w:tr w:rsidR="00935C9A" w:rsidRPr="00935C9A" w14:paraId="68690A87"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1706D85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214</w:t>
            </w:r>
          </w:p>
        </w:tc>
        <w:tc>
          <w:tcPr>
            <w:tcW w:w="3033" w:type="pct"/>
            <w:tcBorders>
              <w:top w:val="nil"/>
              <w:left w:val="nil"/>
              <w:bottom w:val="single" w:sz="4" w:space="0" w:color="auto"/>
              <w:right w:val="single" w:sz="4" w:space="0" w:color="auto"/>
            </w:tcBorders>
            <w:vAlign w:val="bottom"/>
            <w:hideMark/>
          </w:tcPr>
          <w:p w14:paraId="7CA656A5"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útiles y equipos menores de tecnologías de la información y comunicaciones</w:t>
            </w:r>
          </w:p>
        </w:tc>
        <w:tc>
          <w:tcPr>
            <w:tcW w:w="1168" w:type="pct"/>
            <w:tcBorders>
              <w:top w:val="nil"/>
              <w:left w:val="nil"/>
              <w:bottom w:val="single" w:sz="4" w:space="0" w:color="auto"/>
              <w:right w:val="single" w:sz="4" w:space="0" w:color="auto"/>
            </w:tcBorders>
            <w:vAlign w:val="bottom"/>
            <w:hideMark/>
          </w:tcPr>
          <w:p w14:paraId="1456FE5E"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5,000.00 </w:t>
            </w:r>
          </w:p>
        </w:tc>
      </w:tr>
      <w:tr w:rsidR="00935C9A" w:rsidRPr="00935C9A" w14:paraId="24AA3B3C"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0C5C79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215</w:t>
            </w:r>
          </w:p>
        </w:tc>
        <w:tc>
          <w:tcPr>
            <w:tcW w:w="3033" w:type="pct"/>
            <w:tcBorders>
              <w:top w:val="nil"/>
              <w:left w:val="nil"/>
              <w:bottom w:val="single" w:sz="4" w:space="0" w:color="auto"/>
              <w:right w:val="single" w:sz="4" w:space="0" w:color="auto"/>
            </w:tcBorders>
            <w:vAlign w:val="bottom"/>
            <w:hideMark/>
          </w:tcPr>
          <w:p w14:paraId="5E86D0E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 impreso e información digital</w:t>
            </w:r>
          </w:p>
        </w:tc>
        <w:tc>
          <w:tcPr>
            <w:tcW w:w="1168" w:type="pct"/>
            <w:tcBorders>
              <w:top w:val="nil"/>
              <w:left w:val="nil"/>
              <w:bottom w:val="single" w:sz="4" w:space="0" w:color="auto"/>
              <w:right w:val="single" w:sz="4" w:space="0" w:color="auto"/>
            </w:tcBorders>
            <w:vAlign w:val="bottom"/>
            <w:hideMark/>
          </w:tcPr>
          <w:p w14:paraId="750A3BEF"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9,900.00 </w:t>
            </w:r>
          </w:p>
        </w:tc>
      </w:tr>
      <w:tr w:rsidR="00935C9A" w:rsidRPr="00935C9A" w14:paraId="168BDE0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1AF269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216</w:t>
            </w:r>
          </w:p>
        </w:tc>
        <w:tc>
          <w:tcPr>
            <w:tcW w:w="3033" w:type="pct"/>
            <w:tcBorders>
              <w:top w:val="nil"/>
              <w:left w:val="nil"/>
              <w:bottom w:val="single" w:sz="4" w:space="0" w:color="auto"/>
              <w:right w:val="single" w:sz="4" w:space="0" w:color="auto"/>
            </w:tcBorders>
            <w:vAlign w:val="bottom"/>
            <w:hideMark/>
          </w:tcPr>
          <w:p w14:paraId="2767643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 de limpieza</w:t>
            </w:r>
          </w:p>
        </w:tc>
        <w:tc>
          <w:tcPr>
            <w:tcW w:w="1168" w:type="pct"/>
            <w:tcBorders>
              <w:top w:val="nil"/>
              <w:left w:val="nil"/>
              <w:bottom w:val="single" w:sz="4" w:space="0" w:color="auto"/>
              <w:right w:val="single" w:sz="4" w:space="0" w:color="auto"/>
            </w:tcBorders>
            <w:vAlign w:val="bottom"/>
            <w:hideMark/>
          </w:tcPr>
          <w:p w14:paraId="447D50A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895,429.08 </w:t>
            </w:r>
          </w:p>
        </w:tc>
      </w:tr>
      <w:tr w:rsidR="00935C9A" w:rsidRPr="00935C9A" w14:paraId="72682AC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ED07CD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217</w:t>
            </w:r>
          </w:p>
        </w:tc>
        <w:tc>
          <w:tcPr>
            <w:tcW w:w="3033" w:type="pct"/>
            <w:tcBorders>
              <w:top w:val="nil"/>
              <w:left w:val="nil"/>
              <w:bottom w:val="single" w:sz="4" w:space="0" w:color="auto"/>
              <w:right w:val="single" w:sz="4" w:space="0" w:color="auto"/>
            </w:tcBorders>
            <w:vAlign w:val="bottom"/>
            <w:hideMark/>
          </w:tcPr>
          <w:p w14:paraId="6F5231F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y útiles de enseñanza</w:t>
            </w:r>
          </w:p>
        </w:tc>
        <w:tc>
          <w:tcPr>
            <w:tcW w:w="1168" w:type="pct"/>
            <w:tcBorders>
              <w:top w:val="nil"/>
              <w:left w:val="nil"/>
              <w:bottom w:val="single" w:sz="4" w:space="0" w:color="auto"/>
              <w:right w:val="single" w:sz="4" w:space="0" w:color="auto"/>
            </w:tcBorders>
            <w:vAlign w:val="bottom"/>
            <w:hideMark/>
          </w:tcPr>
          <w:p w14:paraId="3F531C0E"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144,000.00 </w:t>
            </w:r>
          </w:p>
        </w:tc>
      </w:tr>
      <w:tr w:rsidR="00935C9A" w:rsidRPr="00935C9A" w14:paraId="0F2BD57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13D675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218</w:t>
            </w:r>
          </w:p>
        </w:tc>
        <w:tc>
          <w:tcPr>
            <w:tcW w:w="3033" w:type="pct"/>
            <w:tcBorders>
              <w:top w:val="nil"/>
              <w:left w:val="nil"/>
              <w:bottom w:val="single" w:sz="4" w:space="0" w:color="auto"/>
              <w:right w:val="single" w:sz="4" w:space="0" w:color="auto"/>
            </w:tcBorders>
            <w:vAlign w:val="bottom"/>
            <w:hideMark/>
          </w:tcPr>
          <w:p w14:paraId="4BB228AE"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para el registro e identificación de bienes y personas</w:t>
            </w:r>
          </w:p>
        </w:tc>
        <w:tc>
          <w:tcPr>
            <w:tcW w:w="1168" w:type="pct"/>
            <w:tcBorders>
              <w:top w:val="nil"/>
              <w:left w:val="nil"/>
              <w:bottom w:val="single" w:sz="4" w:space="0" w:color="auto"/>
              <w:right w:val="single" w:sz="4" w:space="0" w:color="auto"/>
            </w:tcBorders>
            <w:vAlign w:val="bottom"/>
            <w:hideMark/>
          </w:tcPr>
          <w:p w14:paraId="0CCF7E4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3,694,000.00 </w:t>
            </w:r>
          </w:p>
        </w:tc>
      </w:tr>
      <w:tr w:rsidR="00935C9A" w:rsidRPr="00935C9A" w14:paraId="38590388"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1FA9EDA2"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2200</w:t>
            </w:r>
          </w:p>
        </w:tc>
        <w:tc>
          <w:tcPr>
            <w:tcW w:w="3033" w:type="pct"/>
            <w:tcBorders>
              <w:top w:val="nil"/>
              <w:left w:val="nil"/>
              <w:bottom w:val="single" w:sz="4" w:space="0" w:color="auto"/>
              <w:right w:val="single" w:sz="4" w:space="0" w:color="auto"/>
            </w:tcBorders>
            <w:shd w:val="clear" w:color="000000" w:fill="DDEBF7"/>
            <w:vAlign w:val="bottom"/>
            <w:hideMark/>
          </w:tcPr>
          <w:p w14:paraId="550E35CB"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ALIMENTOS Y UTENSILIOS</w:t>
            </w:r>
          </w:p>
        </w:tc>
        <w:tc>
          <w:tcPr>
            <w:tcW w:w="1168" w:type="pct"/>
            <w:tcBorders>
              <w:top w:val="nil"/>
              <w:left w:val="nil"/>
              <w:bottom w:val="single" w:sz="4" w:space="0" w:color="auto"/>
              <w:right w:val="single" w:sz="4" w:space="0" w:color="auto"/>
            </w:tcBorders>
            <w:shd w:val="clear" w:color="000000" w:fill="DDEBF7"/>
            <w:vAlign w:val="bottom"/>
            <w:hideMark/>
          </w:tcPr>
          <w:p w14:paraId="1D3293B3"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4,033,960.00 </w:t>
            </w:r>
          </w:p>
        </w:tc>
      </w:tr>
      <w:tr w:rsidR="00935C9A" w:rsidRPr="00935C9A" w14:paraId="0DD4728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9E9598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221</w:t>
            </w:r>
          </w:p>
        </w:tc>
        <w:tc>
          <w:tcPr>
            <w:tcW w:w="3033" w:type="pct"/>
            <w:tcBorders>
              <w:top w:val="nil"/>
              <w:left w:val="nil"/>
              <w:bottom w:val="single" w:sz="4" w:space="0" w:color="auto"/>
              <w:right w:val="single" w:sz="4" w:space="0" w:color="auto"/>
            </w:tcBorders>
            <w:vAlign w:val="bottom"/>
            <w:hideMark/>
          </w:tcPr>
          <w:p w14:paraId="181BE00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Productos alimenticios para personas</w:t>
            </w:r>
          </w:p>
        </w:tc>
        <w:tc>
          <w:tcPr>
            <w:tcW w:w="1168" w:type="pct"/>
            <w:tcBorders>
              <w:top w:val="nil"/>
              <w:left w:val="nil"/>
              <w:bottom w:val="single" w:sz="4" w:space="0" w:color="auto"/>
              <w:right w:val="single" w:sz="4" w:space="0" w:color="auto"/>
            </w:tcBorders>
            <w:vAlign w:val="bottom"/>
            <w:hideMark/>
          </w:tcPr>
          <w:p w14:paraId="006DC2BD"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3,213,960.00 </w:t>
            </w:r>
          </w:p>
        </w:tc>
      </w:tr>
      <w:tr w:rsidR="00935C9A" w:rsidRPr="00935C9A" w14:paraId="311E615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A3967E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222</w:t>
            </w:r>
          </w:p>
        </w:tc>
        <w:tc>
          <w:tcPr>
            <w:tcW w:w="3033" w:type="pct"/>
            <w:tcBorders>
              <w:top w:val="nil"/>
              <w:left w:val="nil"/>
              <w:bottom w:val="single" w:sz="4" w:space="0" w:color="auto"/>
              <w:right w:val="single" w:sz="4" w:space="0" w:color="auto"/>
            </w:tcBorders>
            <w:vAlign w:val="bottom"/>
            <w:hideMark/>
          </w:tcPr>
          <w:p w14:paraId="7754C2C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Productos alimenticios para animales</w:t>
            </w:r>
          </w:p>
        </w:tc>
        <w:tc>
          <w:tcPr>
            <w:tcW w:w="1168" w:type="pct"/>
            <w:tcBorders>
              <w:top w:val="nil"/>
              <w:left w:val="nil"/>
              <w:bottom w:val="single" w:sz="4" w:space="0" w:color="auto"/>
              <w:right w:val="single" w:sz="4" w:space="0" w:color="auto"/>
            </w:tcBorders>
            <w:vAlign w:val="bottom"/>
            <w:hideMark/>
          </w:tcPr>
          <w:p w14:paraId="09C04B8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820,000.00 </w:t>
            </w:r>
          </w:p>
        </w:tc>
      </w:tr>
      <w:tr w:rsidR="00935C9A" w:rsidRPr="00935C9A" w14:paraId="3431067F"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758A3F7E"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2300</w:t>
            </w:r>
          </w:p>
        </w:tc>
        <w:tc>
          <w:tcPr>
            <w:tcW w:w="3033" w:type="pct"/>
            <w:tcBorders>
              <w:top w:val="nil"/>
              <w:left w:val="nil"/>
              <w:bottom w:val="single" w:sz="4" w:space="0" w:color="auto"/>
              <w:right w:val="single" w:sz="4" w:space="0" w:color="auto"/>
            </w:tcBorders>
            <w:shd w:val="clear" w:color="000000" w:fill="DDEBF7"/>
            <w:vAlign w:val="bottom"/>
            <w:hideMark/>
          </w:tcPr>
          <w:p w14:paraId="53B2B7A3"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MATERIAS PRIMAS Y MATERIALES DE PRODUCCIÓN Y COMERCIALIZACIÓN</w:t>
            </w:r>
          </w:p>
        </w:tc>
        <w:tc>
          <w:tcPr>
            <w:tcW w:w="1168" w:type="pct"/>
            <w:tcBorders>
              <w:top w:val="nil"/>
              <w:left w:val="nil"/>
              <w:bottom w:val="single" w:sz="4" w:space="0" w:color="auto"/>
              <w:right w:val="single" w:sz="4" w:space="0" w:color="auto"/>
            </w:tcBorders>
            <w:shd w:val="clear" w:color="000000" w:fill="DDEBF7"/>
            <w:vAlign w:val="bottom"/>
            <w:hideMark/>
          </w:tcPr>
          <w:p w14:paraId="0A3BD397"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578,512.00 </w:t>
            </w:r>
          </w:p>
        </w:tc>
      </w:tr>
      <w:tr w:rsidR="00935C9A" w:rsidRPr="00935C9A" w14:paraId="5A2E0C12"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57D30A4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231</w:t>
            </w:r>
          </w:p>
        </w:tc>
        <w:tc>
          <w:tcPr>
            <w:tcW w:w="3033" w:type="pct"/>
            <w:tcBorders>
              <w:top w:val="nil"/>
              <w:left w:val="nil"/>
              <w:bottom w:val="single" w:sz="4" w:space="0" w:color="auto"/>
              <w:right w:val="single" w:sz="4" w:space="0" w:color="auto"/>
            </w:tcBorders>
            <w:vAlign w:val="bottom"/>
            <w:hideMark/>
          </w:tcPr>
          <w:p w14:paraId="563E455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Productos alimenticios, agropecuarios y forestales adquiridos como materia prima</w:t>
            </w:r>
          </w:p>
        </w:tc>
        <w:tc>
          <w:tcPr>
            <w:tcW w:w="1168" w:type="pct"/>
            <w:tcBorders>
              <w:top w:val="nil"/>
              <w:left w:val="nil"/>
              <w:bottom w:val="single" w:sz="4" w:space="0" w:color="auto"/>
              <w:right w:val="single" w:sz="4" w:space="0" w:color="auto"/>
            </w:tcBorders>
            <w:vAlign w:val="bottom"/>
            <w:hideMark/>
          </w:tcPr>
          <w:p w14:paraId="2DF63A7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45,000.00 </w:t>
            </w:r>
          </w:p>
        </w:tc>
      </w:tr>
      <w:tr w:rsidR="00935C9A" w:rsidRPr="00935C9A" w14:paraId="6E874CC2"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3391FFC2"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235</w:t>
            </w:r>
          </w:p>
        </w:tc>
        <w:tc>
          <w:tcPr>
            <w:tcW w:w="3033" w:type="pct"/>
            <w:tcBorders>
              <w:top w:val="nil"/>
              <w:left w:val="nil"/>
              <w:bottom w:val="single" w:sz="4" w:space="0" w:color="auto"/>
              <w:right w:val="single" w:sz="4" w:space="0" w:color="auto"/>
            </w:tcBorders>
            <w:vAlign w:val="bottom"/>
            <w:hideMark/>
          </w:tcPr>
          <w:p w14:paraId="030D7A9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Productos químicos, farmacéuticos y de laboratorio adquiridos como materia prima</w:t>
            </w:r>
          </w:p>
        </w:tc>
        <w:tc>
          <w:tcPr>
            <w:tcW w:w="1168" w:type="pct"/>
            <w:tcBorders>
              <w:top w:val="nil"/>
              <w:left w:val="nil"/>
              <w:bottom w:val="single" w:sz="4" w:space="0" w:color="auto"/>
              <w:right w:val="single" w:sz="4" w:space="0" w:color="auto"/>
            </w:tcBorders>
            <w:vAlign w:val="bottom"/>
            <w:hideMark/>
          </w:tcPr>
          <w:p w14:paraId="3723ABE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10,000.00 </w:t>
            </w:r>
          </w:p>
        </w:tc>
      </w:tr>
      <w:tr w:rsidR="00935C9A" w:rsidRPr="00935C9A" w14:paraId="2149EE6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7989F0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239</w:t>
            </w:r>
          </w:p>
        </w:tc>
        <w:tc>
          <w:tcPr>
            <w:tcW w:w="3033" w:type="pct"/>
            <w:tcBorders>
              <w:top w:val="nil"/>
              <w:left w:val="nil"/>
              <w:bottom w:val="single" w:sz="4" w:space="0" w:color="auto"/>
              <w:right w:val="single" w:sz="4" w:space="0" w:color="auto"/>
            </w:tcBorders>
            <w:vAlign w:val="bottom"/>
            <w:hideMark/>
          </w:tcPr>
          <w:p w14:paraId="1519561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productos adquiridos como materia prima</w:t>
            </w:r>
          </w:p>
        </w:tc>
        <w:tc>
          <w:tcPr>
            <w:tcW w:w="1168" w:type="pct"/>
            <w:tcBorders>
              <w:top w:val="nil"/>
              <w:left w:val="nil"/>
              <w:bottom w:val="single" w:sz="4" w:space="0" w:color="auto"/>
              <w:right w:val="single" w:sz="4" w:space="0" w:color="auto"/>
            </w:tcBorders>
            <w:vAlign w:val="bottom"/>
            <w:hideMark/>
          </w:tcPr>
          <w:p w14:paraId="0807761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523,512.00 </w:t>
            </w:r>
          </w:p>
        </w:tc>
      </w:tr>
      <w:tr w:rsidR="00935C9A" w:rsidRPr="00935C9A" w14:paraId="0ABB8737"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2C4BB90A"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2400</w:t>
            </w:r>
          </w:p>
        </w:tc>
        <w:tc>
          <w:tcPr>
            <w:tcW w:w="3033" w:type="pct"/>
            <w:tcBorders>
              <w:top w:val="nil"/>
              <w:left w:val="nil"/>
              <w:bottom w:val="single" w:sz="4" w:space="0" w:color="auto"/>
              <w:right w:val="single" w:sz="4" w:space="0" w:color="auto"/>
            </w:tcBorders>
            <w:shd w:val="clear" w:color="000000" w:fill="DDEBF7"/>
            <w:vAlign w:val="bottom"/>
            <w:hideMark/>
          </w:tcPr>
          <w:p w14:paraId="70068361"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MATERIALES Y ARTÍCULOS DE CONSTRUCCIÓN Y DE REPARACIÓN</w:t>
            </w:r>
          </w:p>
        </w:tc>
        <w:tc>
          <w:tcPr>
            <w:tcW w:w="1168" w:type="pct"/>
            <w:tcBorders>
              <w:top w:val="nil"/>
              <w:left w:val="nil"/>
              <w:bottom w:val="single" w:sz="4" w:space="0" w:color="auto"/>
              <w:right w:val="single" w:sz="4" w:space="0" w:color="auto"/>
            </w:tcBorders>
            <w:shd w:val="clear" w:color="000000" w:fill="DDEBF7"/>
            <w:vAlign w:val="bottom"/>
            <w:hideMark/>
          </w:tcPr>
          <w:p w14:paraId="44EB1CC5"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18,573,444.68 </w:t>
            </w:r>
          </w:p>
        </w:tc>
      </w:tr>
      <w:tr w:rsidR="00935C9A" w:rsidRPr="00935C9A" w14:paraId="4658D9F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73EEDB2"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242</w:t>
            </w:r>
          </w:p>
        </w:tc>
        <w:tc>
          <w:tcPr>
            <w:tcW w:w="3033" w:type="pct"/>
            <w:tcBorders>
              <w:top w:val="nil"/>
              <w:left w:val="nil"/>
              <w:bottom w:val="single" w:sz="4" w:space="0" w:color="auto"/>
              <w:right w:val="single" w:sz="4" w:space="0" w:color="auto"/>
            </w:tcBorders>
            <w:vAlign w:val="bottom"/>
            <w:hideMark/>
          </w:tcPr>
          <w:p w14:paraId="24319FA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Cemento y productos de concreto</w:t>
            </w:r>
          </w:p>
        </w:tc>
        <w:tc>
          <w:tcPr>
            <w:tcW w:w="1168" w:type="pct"/>
            <w:tcBorders>
              <w:top w:val="nil"/>
              <w:left w:val="nil"/>
              <w:bottom w:val="single" w:sz="4" w:space="0" w:color="auto"/>
              <w:right w:val="single" w:sz="4" w:space="0" w:color="auto"/>
            </w:tcBorders>
            <w:vAlign w:val="bottom"/>
            <w:hideMark/>
          </w:tcPr>
          <w:p w14:paraId="1EC6A94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985,929.45 </w:t>
            </w:r>
          </w:p>
        </w:tc>
      </w:tr>
      <w:tr w:rsidR="00935C9A" w:rsidRPr="00935C9A" w14:paraId="2672EC2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9ADC18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243</w:t>
            </w:r>
          </w:p>
        </w:tc>
        <w:tc>
          <w:tcPr>
            <w:tcW w:w="3033" w:type="pct"/>
            <w:tcBorders>
              <w:top w:val="nil"/>
              <w:left w:val="nil"/>
              <w:bottom w:val="single" w:sz="4" w:space="0" w:color="auto"/>
              <w:right w:val="single" w:sz="4" w:space="0" w:color="auto"/>
            </w:tcBorders>
            <w:vAlign w:val="bottom"/>
            <w:hideMark/>
          </w:tcPr>
          <w:p w14:paraId="79E61CC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Cal, yeso y productos de yeso</w:t>
            </w:r>
          </w:p>
        </w:tc>
        <w:tc>
          <w:tcPr>
            <w:tcW w:w="1168" w:type="pct"/>
            <w:tcBorders>
              <w:top w:val="nil"/>
              <w:left w:val="nil"/>
              <w:bottom w:val="single" w:sz="4" w:space="0" w:color="auto"/>
              <w:right w:val="single" w:sz="4" w:space="0" w:color="auto"/>
            </w:tcBorders>
            <w:vAlign w:val="bottom"/>
            <w:hideMark/>
          </w:tcPr>
          <w:p w14:paraId="0BE9E13F"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6,350.00 </w:t>
            </w:r>
          </w:p>
        </w:tc>
      </w:tr>
      <w:tr w:rsidR="00935C9A" w:rsidRPr="00935C9A" w14:paraId="0963DBC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1DA6BD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244</w:t>
            </w:r>
          </w:p>
        </w:tc>
        <w:tc>
          <w:tcPr>
            <w:tcW w:w="3033" w:type="pct"/>
            <w:tcBorders>
              <w:top w:val="nil"/>
              <w:left w:val="nil"/>
              <w:bottom w:val="single" w:sz="4" w:space="0" w:color="auto"/>
              <w:right w:val="single" w:sz="4" w:space="0" w:color="auto"/>
            </w:tcBorders>
            <w:vAlign w:val="bottom"/>
            <w:hideMark/>
          </w:tcPr>
          <w:p w14:paraId="5367B82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Madera y productos de madera</w:t>
            </w:r>
          </w:p>
        </w:tc>
        <w:tc>
          <w:tcPr>
            <w:tcW w:w="1168" w:type="pct"/>
            <w:tcBorders>
              <w:top w:val="nil"/>
              <w:left w:val="nil"/>
              <w:bottom w:val="single" w:sz="4" w:space="0" w:color="auto"/>
              <w:right w:val="single" w:sz="4" w:space="0" w:color="auto"/>
            </w:tcBorders>
            <w:vAlign w:val="bottom"/>
            <w:hideMark/>
          </w:tcPr>
          <w:p w14:paraId="4D10679D"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40,000.00 </w:t>
            </w:r>
          </w:p>
        </w:tc>
      </w:tr>
      <w:tr w:rsidR="00935C9A" w:rsidRPr="00935C9A" w14:paraId="5B073ACC"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6F286A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245</w:t>
            </w:r>
          </w:p>
        </w:tc>
        <w:tc>
          <w:tcPr>
            <w:tcW w:w="3033" w:type="pct"/>
            <w:tcBorders>
              <w:top w:val="nil"/>
              <w:left w:val="nil"/>
              <w:bottom w:val="single" w:sz="4" w:space="0" w:color="auto"/>
              <w:right w:val="single" w:sz="4" w:space="0" w:color="auto"/>
            </w:tcBorders>
            <w:vAlign w:val="bottom"/>
            <w:hideMark/>
          </w:tcPr>
          <w:p w14:paraId="3123B09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Vidrio y productos de vidrio</w:t>
            </w:r>
          </w:p>
        </w:tc>
        <w:tc>
          <w:tcPr>
            <w:tcW w:w="1168" w:type="pct"/>
            <w:tcBorders>
              <w:top w:val="nil"/>
              <w:left w:val="nil"/>
              <w:bottom w:val="single" w:sz="4" w:space="0" w:color="auto"/>
              <w:right w:val="single" w:sz="4" w:space="0" w:color="auto"/>
            </w:tcBorders>
            <w:vAlign w:val="bottom"/>
            <w:hideMark/>
          </w:tcPr>
          <w:p w14:paraId="4139A1F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3,250.00 </w:t>
            </w:r>
          </w:p>
        </w:tc>
      </w:tr>
      <w:tr w:rsidR="00935C9A" w:rsidRPr="00935C9A" w14:paraId="37A1497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F679B8C"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246</w:t>
            </w:r>
          </w:p>
        </w:tc>
        <w:tc>
          <w:tcPr>
            <w:tcW w:w="3033" w:type="pct"/>
            <w:tcBorders>
              <w:top w:val="nil"/>
              <w:left w:val="nil"/>
              <w:bottom w:val="single" w:sz="4" w:space="0" w:color="auto"/>
              <w:right w:val="single" w:sz="4" w:space="0" w:color="auto"/>
            </w:tcBorders>
            <w:vAlign w:val="bottom"/>
            <w:hideMark/>
          </w:tcPr>
          <w:p w14:paraId="04C711D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 eléctrico y electrónico</w:t>
            </w:r>
          </w:p>
        </w:tc>
        <w:tc>
          <w:tcPr>
            <w:tcW w:w="1168" w:type="pct"/>
            <w:tcBorders>
              <w:top w:val="nil"/>
              <w:left w:val="nil"/>
              <w:bottom w:val="single" w:sz="4" w:space="0" w:color="auto"/>
              <w:right w:val="single" w:sz="4" w:space="0" w:color="auto"/>
            </w:tcBorders>
            <w:vAlign w:val="bottom"/>
            <w:hideMark/>
          </w:tcPr>
          <w:p w14:paraId="64053A7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3,958,493.25 </w:t>
            </w:r>
          </w:p>
        </w:tc>
      </w:tr>
      <w:tr w:rsidR="00935C9A" w:rsidRPr="00935C9A" w14:paraId="32FB4FF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18B35D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248</w:t>
            </w:r>
          </w:p>
        </w:tc>
        <w:tc>
          <w:tcPr>
            <w:tcW w:w="3033" w:type="pct"/>
            <w:tcBorders>
              <w:top w:val="nil"/>
              <w:left w:val="nil"/>
              <w:bottom w:val="single" w:sz="4" w:space="0" w:color="auto"/>
              <w:right w:val="single" w:sz="4" w:space="0" w:color="auto"/>
            </w:tcBorders>
            <w:vAlign w:val="bottom"/>
            <w:hideMark/>
          </w:tcPr>
          <w:p w14:paraId="149D3F0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complementarios</w:t>
            </w:r>
          </w:p>
        </w:tc>
        <w:tc>
          <w:tcPr>
            <w:tcW w:w="1168" w:type="pct"/>
            <w:tcBorders>
              <w:top w:val="nil"/>
              <w:left w:val="nil"/>
              <w:bottom w:val="single" w:sz="4" w:space="0" w:color="auto"/>
              <w:right w:val="single" w:sz="4" w:space="0" w:color="auto"/>
            </w:tcBorders>
            <w:vAlign w:val="bottom"/>
            <w:hideMark/>
          </w:tcPr>
          <w:p w14:paraId="6F8741F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7,106,825.00 </w:t>
            </w:r>
          </w:p>
        </w:tc>
      </w:tr>
      <w:tr w:rsidR="00935C9A" w:rsidRPr="00935C9A" w14:paraId="121128BD"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E37947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249</w:t>
            </w:r>
          </w:p>
        </w:tc>
        <w:tc>
          <w:tcPr>
            <w:tcW w:w="3033" w:type="pct"/>
            <w:tcBorders>
              <w:top w:val="nil"/>
              <w:left w:val="nil"/>
              <w:bottom w:val="single" w:sz="4" w:space="0" w:color="auto"/>
              <w:right w:val="single" w:sz="4" w:space="0" w:color="auto"/>
            </w:tcBorders>
            <w:vAlign w:val="bottom"/>
            <w:hideMark/>
          </w:tcPr>
          <w:p w14:paraId="65477BF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materiales y artículos de construcción y reparación</w:t>
            </w:r>
          </w:p>
        </w:tc>
        <w:tc>
          <w:tcPr>
            <w:tcW w:w="1168" w:type="pct"/>
            <w:tcBorders>
              <w:top w:val="nil"/>
              <w:left w:val="nil"/>
              <w:bottom w:val="single" w:sz="4" w:space="0" w:color="auto"/>
              <w:right w:val="single" w:sz="4" w:space="0" w:color="auto"/>
            </w:tcBorders>
            <w:vAlign w:val="bottom"/>
            <w:hideMark/>
          </w:tcPr>
          <w:p w14:paraId="026C5BF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6,472,596.98 </w:t>
            </w:r>
          </w:p>
        </w:tc>
      </w:tr>
      <w:tr w:rsidR="00935C9A" w:rsidRPr="00935C9A" w14:paraId="4388B9A1"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3754A6DE"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2500</w:t>
            </w:r>
          </w:p>
        </w:tc>
        <w:tc>
          <w:tcPr>
            <w:tcW w:w="3033" w:type="pct"/>
            <w:tcBorders>
              <w:top w:val="nil"/>
              <w:left w:val="nil"/>
              <w:bottom w:val="single" w:sz="4" w:space="0" w:color="auto"/>
              <w:right w:val="single" w:sz="4" w:space="0" w:color="auto"/>
            </w:tcBorders>
            <w:shd w:val="clear" w:color="000000" w:fill="DDEBF7"/>
            <w:vAlign w:val="bottom"/>
            <w:hideMark/>
          </w:tcPr>
          <w:p w14:paraId="459252B6"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PRODUCTOS QUÍMICOS, FARMACÉUTICOS Y DE LABORATORIO</w:t>
            </w:r>
          </w:p>
        </w:tc>
        <w:tc>
          <w:tcPr>
            <w:tcW w:w="1168" w:type="pct"/>
            <w:tcBorders>
              <w:top w:val="nil"/>
              <w:left w:val="nil"/>
              <w:bottom w:val="single" w:sz="4" w:space="0" w:color="auto"/>
              <w:right w:val="single" w:sz="4" w:space="0" w:color="auto"/>
            </w:tcBorders>
            <w:shd w:val="clear" w:color="000000" w:fill="DDEBF7"/>
            <w:vAlign w:val="bottom"/>
            <w:hideMark/>
          </w:tcPr>
          <w:p w14:paraId="197BF593"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2,298,621.66 </w:t>
            </w:r>
          </w:p>
        </w:tc>
      </w:tr>
      <w:tr w:rsidR="00935C9A" w:rsidRPr="00935C9A" w14:paraId="0456DB4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F463C4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251</w:t>
            </w:r>
          </w:p>
        </w:tc>
        <w:tc>
          <w:tcPr>
            <w:tcW w:w="3033" w:type="pct"/>
            <w:tcBorders>
              <w:top w:val="nil"/>
              <w:left w:val="nil"/>
              <w:bottom w:val="single" w:sz="4" w:space="0" w:color="auto"/>
              <w:right w:val="single" w:sz="4" w:space="0" w:color="auto"/>
            </w:tcBorders>
            <w:vAlign w:val="bottom"/>
            <w:hideMark/>
          </w:tcPr>
          <w:p w14:paraId="7483C4D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Productos químicos básicos</w:t>
            </w:r>
          </w:p>
        </w:tc>
        <w:tc>
          <w:tcPr>
            <w:tcW w:w="1168" w:type="pct"/>
            <w:tcBorders>
              <w:top w:val="nil"/>
              <w:left w:val="nil"/>
              <w:bottom w:val="single" w:sz="4" w:space="0" w:color="auto"/>
              <w:right w:val="single" w:sz="4" w:space="0" w:color="auto"/>
            </w:tcBorders>
            <w:vAlign w:val="bottom"/>
            <w:hideMark/>
          </w:tcPr>
          <w:p w14:paraId="7E2248F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40,000.00 </w:t>
            </w:r>
          </w:p>
        </w:tc>
      </w:tr>
      <w:tr w:rsidR="00935C9A" w:rsidRPr="00935C9A" w14:paraId="4D38417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32692F4"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252</w:t>
            </w:r>
          </w:p>
        </w:tc>
        <w:tc>
          <w:tcPr>
            <w:tcW w:w="3033" w:type="pct"/>
            <w:tcBorders>
              <w:top w:val="nil"/>
              <w:left w:val="nil"/>
              <w:bottom w:val="single" w:sz="4" w:space="0" w:color="auto"/>
              <w:right w:val="single" w:sz="4" w:space="0" w:color="auto"/>
            </w:tcBorders>
            <w:vAlign w:val="bottom"/>
            <w:hideMark/>
          </w:tcPr>
          <w:p w14:paraId="49E0468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Fertilizantes, pesticidas y otros agroquímicos</w:t>
            </w:r>
          </w:p>
        </w:tc>
        <w:tc>
          <w:tcPr>
            <w:tcW w:w="1168" w:type="pct"/>
            <w:tcBorders>
              <w:top w:val="nil"/>
              <w:left w:val="nil"/>
              <w:bottom w:val="single" w:sz="4" w:space="0" w:color="auto"/>
              <w:right w:val="single" w:sz="4" w:space="0" w:color="auto"/>
            </w:tcBorders>
            <w:vAlign w:val="bottom"/>
            <w:hideMark/>
          </w:tcPr>
          <w:p w14:paraId="3BFF53A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85,279.00 </w:t>
            </w:r>
          </w:p>
        </w:tc>
      </w:tr>
      <w:tr w:rsidR="00935C9A" w:rsidRPr="00935C9A" w14:paraId="1099509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2348DB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253</w:t>
            </w:r>
          </w:p>
        </w:tc>
        <w:tc>
          <w:tcPr>
            <w:tcW w:w="3033" w:type="pct"/>
            <w:tcBorders>
              <w:top w:val="nil"/>
              <w:left w:val="nil"/>
              <w:bottom w:val="single" w:sz="4" w:space="0" w:color="auto"/>
              <w:right w:val="single" w:sz="4" w:space="0" w:color="auto"/>
            </w:tcBorders>
            <w:vAlign w:val="bottom"/>
            <w:hideMark/>
          </w:tcPr>
          <w:p w14:paraId="352D2EE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Medicinas y productos farmacéuticos</w:t>
            </w:r>
          </w:p>
        </w:tc>
        <w:tc>
          <w:tcPr>
            <w:tcW w:w="1168" w:type="pct"/>
            <w:tcBorders>
              <w:top w:val="nil"/>
              <w:left w:val="nil"/>
              <w:bottom w:val="single" w:sz="4" w:space="0" w:color="auto"/>
              <w:right w:val="single" w:sz="4" w:space="0" w:color="auto"/>
            </w:tcBorders>
            <w:vAlign w:val="bottom"/>
            <w:hideMark/>
          </w:tcPr>
          <w:p w14:paraId="216DE93B"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2,022,000.00 </w:t>
            </w:r>
          </w:p>
        </w:tc>
      </w:tr>
      <w:tr w:rsidR="00935C9A" w:rsidRPr="00935C9A" w14:paraId="6339F7CD"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4B516E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254</w:t>
            </w:r>
          </w:p>
        </w:tc>
        <w:tc>
          <w:tcPr>
            <w:tcW w:w="3033" w:type="pct"/>
            <w:tcBorders>
              <w:top w:val="nil"/>
              <w:left w:val="nil"/>
              <w:bottom w:val="single" w:sz="4" w:space="0" w:color="auto"/>
              <w:right w:val="single" w:sz="4" w:space="0" w:color="auto"/>
            </w:tcBorders>
            <w:vAlign w:val="bottom"/>
            <w:hideMark/>
          </w:tcPr>
          <w:p w14:paraId="123D882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accesorios y suministros médicos</w:t>
            </w:r>
          </w:p>
        </w:tc>
        <w:tc>
          <w:tcPr>
            <w:tcW w:w="1168" w:type="pct"/>
            <w:tcBorders>
              <w:top w:val="nil"/>
              <w:left w:val="nil"/>
              <w:bottom w:val="single" w:sz="4" w:space="0" w:color="auto"/>
              <w:right w:val="single" w:sz="4" w:space="0" w:color="auto"/>
            </w:tcBorders>
            <w:vAlign w:val="bottom"/>
            <w:hideMark/>
          </w:tcPr>
          <w:p w14:paraId="5D9CCB8E"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121,342.66 </w:t>
            </w:r>
          </w:p>
        </w:tc>
      </w:tr>
      <w:tr w:rsidR="00935C9A" w:rsidRPr="00935C9A" w14:paraId="7C06DDC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1E45EEC"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255</w:t>
            </w:r>
          </w:p>
        </w:tc>
        <w:tc>
          <w:tcPr>
            <w:tcW w:w="3033" w:type="pct"/>
            <w:tcBorders>
              <w:top w:val="nil"/>
              <w:left w:val="nil"/>
              <w:bottom w:val="single" w:sz="4" w:space="0" w:color="auto"/>
              <w:right w:val="single" w:sz="4" w:space="0" w:color="auto"/>
            </w:tcBorders>
            <w:vAlign w:val="bottom"/>
            <w:hideMark/>
          </w:tcPr>
          <w:p w14:paraId="711A4957"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Materiales, accesorios y suministros de laboratorio</w:t>
            </w:r>
          </w:p>
        </w:tc>
        <w:tc>
          <w:tcPr>
            <w:tcW w:w="1168" w:type="pct"/>
            <w:tcBorders>
              <w:top w:val="nil"/>
              <w:left w:val="nil"/>
              <w:bottom w:val="single" w:sz="4" w:space="0" w:color="auto"/>
              <w:right w:val="single" w:sz="4" w:space="0" w:color="auto"/>
            </w:tcBorders>
            <w:vAlign w:val="bottom"/>
            <w:hideMark/>
          </w:tcPr>
          <w:p w14:paraId="187C84FF"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30,000.00 </w:t>
            </w:r>
          </w:p>
        </w:tc>
      </w:tr>
      <w:tr w:rsidR="00935C9A" w:rsidRPr="00935C9A" w14:paraId="7176C5AD"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2E7850BA"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2600</w:t>
            </w:r>
          </w:p>
        </w:tc>
        <w:tc>
          <w:tcPr>
            <w:tcW w:w="3033" w:type="pct"/>
            <w:tcBorders>
              <w:top w:val="nil"/>
              <w:left w:val="nil"/>
              <w:bottom w:val="single" w:sz="4" w:space="0" w:color="auto"/>
              <w:right w:val="single" w:sz="4" w:space="0" w:color="auto"/>
            </w:tcBorders>
            <w:shd w:val="clear" w:color="000000" w:fill="DDEBF7"/>
            <w:vAlign w:val="bottom"/>
            <w:hideMark/>
          </w:tcPr>
          <w:p w14:paraId="58BDB33B"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COMBUSTIBLES, LUBRICANTES Y ADITIVOS</w:t>
            </w:r>
          </w:p>
        </w:tc>
        <w:tc>
          <w:tcPr>
            <w:tcW w:w="1168" w:type="pct"/>
            <w:tcBorders>
              <w:top w:val="nil"/>
              <w:left w:val="nil"/>
              <w:bottom w:val="single" w:sz="4" w:space="0" w:color="auto"/>
              <w:right w:val="single" w:sz="4" w:space="0" w:color="auto"/>
            </w:tcBorders>
            <w:shd w:val="clear" w:color="000000" w:fill="DDEBF7"/>
            <w:vAlign w:val="bottom"/>
            <w:hideMark/>
          </w:tcPr>
          <w:p w14:paraId="0091B91A"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40,257,744.00 </w:t>
            </w:r>
          </w:p>
        </w:tc>
      </w:tr>
      <w:tr w:rsidR="00935C9A" w:rsidRPr="00935C9A" w14:paraId="5FEE68E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48A76A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261</w:t>
            </w:r>
          </w:p>
        </w:tc>
        <w:tc>
          <w:tcPr>
            <w:tcW w:w="3033" w:type="pct"/>
            <w:tcBorders>
              <w:top w:val="nil"/>
              <w:left w:val="nil"/>
              <w:bottom w:val="single" w:sz="4" w:space="0" w:color="auto"/>
              <w:right w:val="single" w:sz="4" w:space="0" w:color="auto"/>
            </w:tcBorders>
            <w:vAlign w:val="bottom"/>
            <w:hideMark/>
          </w:tcPr>
          <w:p w14:paraId="7EF602B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Combustibles, lubricantes y aditivos</w:t>
            </w:r>
          </w:p>
        </w:tc>
        <w:tc>
          <w:tcPr>
            <w:tcW w:w="1168" w:type="pct"/>
            <w:tcBorders>
              <w:top w:val="nil"/>
              <w:left w:val="nil"/>
              <w:bottom w:val="single" w:sz="4" w:space="0" w:color="auto"/>
              <w:right w:val="single" w:sz="4" w:space="0" w:color="auto"/>
            </w:tcBorders>
            <w:vAlign w:val="bottom"/>
            <w:hideMark/>
          </w:tcPr>
          <w:p w14:paraId="3ED3D71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40,257,744.00 </w:t>
            </w:r>
          </w:p>
        </w:tc>
      </w:tr>
      <w:tr w:rsidR="00935C9A" w:rsidRPr="00935C9A" w14:paraId="14255A26" w14:textId="77777777" w:rsidTr="00935C9A">
        <w:trPr>
          <w:trHeight w:val="495"/>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583AB1C4"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2700</w:t>
            </w:r>
          </w:p>
        </w:tc>
        <w:tc>
          <w:tcPr>
            <w:tcW w:w="3033" w:type="pct"/>
            <w:tcBorders>
              <w:top w:val="nil"/>
              <w:left w:val="nil"/>
              <w:bottom w:val="single" w:sz="4" w:space="0" w:color="auto"/>
              <w:right w:val="single" w:sz="4" w:space="0" w:color="auto"/>
            </w:tcBorders>
            <w:shd w:val="clear" w:color="000000" w:fill="DDEBF7"/>
            <w:vAlign w:val="bottom"/>
            <w:hideMark/>
          </w:tcPr>
          <w:p w14:paraId="5EC29C38"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VESTUARIO, BLANCOS, PRENDAS DE PROTECCIÓN Y ARTÍCULOS DEPORTIVOS</w:t>
            </w:r>
          </w:p>
        </w:tc>
        <w:tc>
          <w:tcPr>
            <w:tcW w:w="1168" w:type="pct"/>
            <w:tcBorders>
              <w:top w:val="nil"/>
              <w:left w:val="nil"/>
              <w:bottom w:val="single" w:sz="4" w:space="0" w:color="auto"/>
              <w:right w:val="single" w:sz="4" w:space="0" w:color="auto"/>
            </w:tcBorders>
            <w:shd w:val="clear" w:color="000000" w:fill="DDEBF7"/>
            <w:vAlign w:val="bottom"/>
            <w:hideMark/>
          </w:tcPr>
          <w:p w14:paraId="6AEFFF63"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22,323,871.96 </w:t>
            </w:r>
          </w:p>
        </w:tc>
      </w:tr>
      <w:tr w:rsidR="00935C9A" w:rsidRPr="00935C9A" w14:paraId="34BC8D3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8002DE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271</w:t>
            </w:r>
          </w:p>
        </w:tc>
        <w:tc>
          <w:tcPr>
            <w:tcW w:w="3033" w:type="pct"/>
            <w:tcBorders>
              <w:top w:val="nil"/>
              <w:left w:val="nil"/>
              <w:bottom w:val="single" w:sz="4" w:space="0" w:color="auto"/>
              <w:right w:val="single" w:sz="4" w:space="0" w:color="auto"/>
            </w:tcBorders>
            <w:vAlign w:val="bottom"/>
            <w:hideMark/>
          </w:tcPr>
          <w:p w14:paraId="39EE0FC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Vestuario y uniformes</w:t>
            </w:r>
          </w:p>
        </w:tc>
        <w:tc>
          <w:tcPr>
            <w:tcW w:w="1168" w:type="pct"/>
            <w:tcBorders>
              <w:top w:val="nil"/>
              <w:left w:val="nil"/>
              <w:bottom w:val="single" w:sz="4" w:space="0" w:color="auto"/>
              <w:right w:val="single" w:sz="4" w:space="0" w:color="auto"/>
            </w:tcBorders>
            <w:vAlign w:val="bottom"/>
            <w:hideMark/>
          </w:tcPr>
          <w:p w14:paraId="7CDFE76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20,226,302.16 </w:t>
            </w:r>
          </w:p>
        </w:tc>
      </w:tr>
      <w:tr w:rsidR="00935C9A" w:rsidRPr="00935C9A" w14:paraId="7837ED7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0835A1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272</w:t>
            </w:r>
          </w:p>
        </w:tc>
        <w:tc>
          <w:tcPr>
            <w:tcW w:w="3033" w:type="pct"/>
            <w:tcBorders>
              <w:top w:val="nil"/>
              <w:left w:val="nil"/>
              <w:bottom w:val="single" w:sz="4" w:space="0" w:color="auto"/>
              <w:right w:val="single" w:sz="4" w:space="0" w:color="auto"/>
            </w:tcBorders>
            <w:vAlign w:val="bottom"/>
            <w:hideMark/>
          </w:tcPr>
          <w:p w14:paraId="0A231027"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Prendas de seguridad y protección personal</w:t>
            </w:r>
          </w:p>
        </w:tc>
        <w:tc>
          <w:tcPr>
            <w:tcW w:w="1168" w:type="pct"/>
            <w:tcBorders>
              <w:top w:val="nil"/>
              <w:left w:val="nil"/>
              <w:bottom w:val="single" w:sz="4" w:space="0" w:color="auto"/>
              <w:right w:val="single" w:sz="4" w:space="0" w:color="auto"/>
            </w:tcBorders>
            <w:vAlign w:val="bottom"/>
            <w:hideMark/>
          </w:tcPr>
          <w:p w14:paraId="7E2F50B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2,078,721.00 </w:t>
            </w:r>
          </w:p>
        </w:tc>
      </w:tr>
      <w:tr w:rsidR="00935C9A" w:rsidRPr="00935C9A" w14:paraId="499B3A4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49EEE64"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273</w:t>
            </w:r>
          </w:p>
        </w:tc>
        <w:tc>
          <w:tcPr>
            <w:tcW w:w="3033" w:type="pct"/>
            <w:tcBorders>
              <w:top w:val="nil"/>
              <w:left w:val="nil"/>
              <w:bottom w:val="single" w:sz="4" w:space="0" w:color="auto"/>
              <w:right w:val="single" w:sz="4" w:space="0" w:color="auto"/>
            </w:tcBorders>
            <w:vAlign w:val="bottom"/>
            <w:hideMark/>
          </w:tcPr>
          <w:p w14:paraId="302C304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Artículos deportivos</w:t>
            </w:r>
          </w:p>
        </w:tc>
        <w:tc>
          <w:tcPr>
            <w:tcW w:w="1168" w:type="pct"/>
            <w:tcBorders>
              <w:top w:val="nil"/>
              <w:left w:val="nil"/>
              <w:bottom w:val="single" w:sz="4" w:space="0" w:color="auto"/>
              <w:right w:val="single" w:sz="4" w:space="0" w:color="auto"/>
            </w:tcBorders>
            <w:vAlign w:val="bottom"/>
            <w:hideMark/>
          </w:tcPr>
          <w:p w14:paraId="2A458F6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18,848.80 </w:t>
            </w:r>
          </w:p>
        </w:tc>
      </w:tr>
      <w:tr w:rsidR="00935C9A" w:rsidRPr="00935C9A" w14:paraId="5A392EFC"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318C502"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2900</w:t>
            </w:r>
          </w:p>
        </w:tc>
        <w:tc>
          <w:tcPr>
            <w:tcW w:w="3033" w:type="pct"/>
            <w:tcBorders>
              <w:top w:val="nil"/>
              <w:left w:val="nil"/>
              <w:bottom w:val="single" w:sz="4" w:space="0" w:color="auto"/>
              <w:right w:val="single" w:sz="4" w:space="0" w:color="auto"/>
            </w:tcBorders>
            <w:shd w:val="clear" w:color="000000" w:fill="DDEBF7"/>
            <w:vAlign w:val="bottom"/>
            <w:hideMark/>
          </w:tcPr>
          <w:p w14:paraId="484AD589"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HERRAMIENTAS, REFACCIONES Y ACCESORIOS MENORES</w:t>
            </w:r>
          </w:p>
        </w:tc>
        <w:tc>
          <w:tcPr>
            <w:tcW w:w="1168" w:type="pct"/>
            <w:tcBorders>
              <w:top w:val="nil"/>
              <w:left w:val="nil"/>
              <w:bottom w:val="single" w:sz="4" w:space="0" w:color="auto"/>
              <w:right w:val="single" w:sz="4" w:space="0" w:color="auto"/>
            </w:tcBorders>
            <w:shd w:val="clear" w:color="000000" w:fill="DDEBF7"/>
            <w:vAlign w:val="bottom"/>
            <w:hideMark/>
          </w:tcPr>
          <w:p w14:paraId="79EED39D"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616,890.67 </w:t>
            </w:r>
          </w:p>
        </w:tc>
      </w:tr>
      <w:tr w:rsidR="00935C9A" w:rsidRPr="00935C9A" w14:paraId="2E52536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ECC6A9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291</w:t>
            </w:r>
          </w:p>
        </w:tc>
        <w:tc>
          <w:tcPr>
            <w:tcW w:w="3033" w:type="pct"/>
            <w:tcBorders>
              <w:top w:val="nil"/>
              <w:left w:val="nil"/>
              <w:bottom w:val="single" w:sz="4" w:space="0" w:color="auto"/>
              <w:right w:val="single" w:sz="4" w:space="0" w:color="auto"/>
            </w:tcBorders>
            <w:vAlign w:val="bottom"/>
            <w:hideMark/>
          </w:tcPr>
          <w:p w14:paraId="6322E68B"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Herramientas menores</w:t>
            </w:r>
          </w:p>
        </w:tc>
        <w:tc>
          <w:tcPr>
            <w:tcW w:w="1168" w:type="pct"/>
            <w:tcBorders>
              <w:top w:val="nil"/>
              <w:left w:val="nil"/>
              <w:bottom w:val="single" w:sz="4" w:space="0" w:color="auto"/>
              <w:right w:val="single" w:sz="4" w:space="0" w:color="auto"/>
            </w:tcBorders>
            <w:vAlign w:val="bottom"/>
            <w:hideMark/>
          </w:tcPr>
          <w:p w14:paraId="4CF356B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412,117.00 </w:t>
            </w:r>
          </w:p>
        </w:tc>
      </w:tr>
      <w:tr w:rsidR="00935C9A" w:rsidRPr="00935C9A" w14:paraId="1FE9F7B1"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275603E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294</w:t>
            </w:r>
          </w:p>
        </w:tc>
        <w:tc>
          <w:tcPr>
            <w:tcW w:w="3033" w:type="pct"/>
            <w:tcBorders>
              <w:top w:val="nil"/>
              <w:left w:val="nil"/>
              <w:bottom w:val="single" w:sz="4" w:space="0" w:color="auto"/>
              <w:right w:val="single" w:sz="4" w:space="0" w:color="auto"/>
            </w:tcBorders>
            <w:vAlign w:val="bottom"/>
            <w:hideMark/>
          </w:tcPr>
          <w:p w14:paraId="29E0E0A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Refacciones y accesorios menores de equipo de cómputo y tecnologías de la información</w:t>
            </w:r>
          </w:p>
        </w:tc>
        <w:tc>
          <w:tcPr>
            <w:tcW w:w="1168" w:type="pct"/>
            <w:tcBorders>
              <w:top w:val="nil"/>
              <w:left w:val="nil"/>
              <w:bottom w:val="single" w:sz="4" w:space="0" w:color="auto"/>
              <w:right w:val="single" w:sz="4" w:space="0" w:color="auto"/>
            </w:tcBorders>
            <w:vAlign w:val="bottom"/>
            <w:hideMark/>
          </w:tcPr>
          <w:p w14:paraId="33174CC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147,073.67 </w:t>
            </w:r>
          </w:p>
        </w:tc>
      </w:tr>
      <w:tr w:rsidR="00935C9A" w:rsidRPr="00935C9A" w14:paraId="79210202"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6DD0030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295</w:t>
            </w:r>
          </w:p>
        </w:tc>
        <w:tc>
          <w:tcPr>
            <w:tcW w:w="3033" w:type="pct"/>
            <w:tcBorders>
              <w:top w:val="nil"/>
              <w:left w:val="nil"/>
              <w:bottom w:val="single" w:sz="4" w:space="0" w:color="auto"/>
              <w:right w:val="single" w:sz="4" w:space="0" w:color="auto"/>
            </w:tcBorders>
            <w:vAlign w:val="bottom"/>
            <w:hideMark/>
          </w:tcPr>
          <w:p w14:paraId="60106F6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Refacciones y accesorios menores de equipo e instrumental médico y de laboratorio</w:t>
            </w:r>
          </w:p>
        </w:tc>
        <w:tc>
          <w:tcPr>
            <w:tcW w:w="1168" w:type="pct"/>
            <w:tcBorders>
              <w:top w:val="nil"/>
              <w:left w:val="nil"/>
              <w:bottom w:val="single" w:sz="4" w:space="0" w:color="auto"/>
              <w:right w:val="single" w:sz="4" w:space="0" w:color="auto"/>
            </w:tcBorders>
            <w:vAlign w:val="bottom"/>
            <w:hideMark/>
          </w:tcPr>
          <w:p w14:paraId="718E3F5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5,000.00 </w:t>
            </w:r>
          </w:p>
        </w:tc>
      </w:tr>
      <w:tr w:rsidR="00935C9A" w:rsidRPr="00935C9A" w14:paraId="758A236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2570E6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297</w:t>
            </w:r>
          </w:p>
        </w:tc>
        <w:tc>
          <w:tcPr>
            <w:tcW w:w="3033" w:type="pct"/>
            <w:tcBorders>
              <w:top w:val="nil"/>
              <w:left w:val="nil"/>
              <w:bottom w:val="single" w:sz="4" w:space="0" w:color="auto"/>
              <w:right w:val="single" w:sz="4" w:space="0" w:color="auto"/>
            </w:tcBorders>
            <w:vAlign w:val="bottom"/>
            <w:hideMark/>
          </w:tcPr>
          <w:p w14:paraId="60D11D4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Refacciones y accesorios menores de equipo de defensa y seguridad</w:t>
            </w:r>
          </w:p>
        </w:tc>
        <w:tc>
          <w:tcPr>
            <w:tcW w:w="1168" w:type="pct"/>
            <w:tcBorders>
              <w:top w:val="nil"/>
              <w:left w:val="nil"/>
              <w:bottom w:val="single" w:sz="4" w:space="0" w:color="auto"/>
              <w:right w:val="single" w:sz="4" w:space="0" w:color="auto"/>
            </w:tcBorders>
            <w:vAlign w:val="bottom"/>
            <w:hideMark/>
          </w:tcPr>
          <w:p w14:paraId="515CF0AE"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52,700.00 </w:t>
            </w:r>
          </w:p>
        </w:tc>
      </w:tr>
      <w:tr w:rsidR="00935C9A" w:rsidRPr="00935C9A" w14:paraId="29942D91"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1F4E78"/>
            <w:vAlign w:val="center"/>
            <w:hideMark/>
          </w:tcPr>
          <w:p w14:paraId="4F7DA267"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3000</w:t>
            </w:r>
          </w:p>
        </w:tc>
        <w:tc>
          <w:tcPr>
            <w:tcW w:w="3033" w:type="pct"/>
            <w:tcBorders>
              <w:top w:val="nil"/>
              <w:left w:val="nil"/>
              <w:bottom w:val="single" w:sz="4" w:space="0" w:color="auto"/>
              <w:right w:val="single" w:sz="4" w:space="0" w:color="auto"/>
            </w:tcBorders>
            <w:shd w:val="clear" w:color="000000" w:fill="1F4E78"/>
            <w:vAlign w:val="bottom"/>
            <w:hideMark/>
          </w:tcPr>
          <w:p w14:paraId="21CC1DDD" w14:textId="77777777" w:rsidR="00935C9A" w:rsidRPr="00935C9A" w:rsidRDefault="00935C9A" w:rsidP="00935C9A">
            <w:pP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SERVICIOS GENERALES</w:t>
            </w:r>
          </w:p>
        </w:tc>
        <w:tc>
          <w:tcPr>
            <w:tcW w:w="1168" w:type="pct"/>
            <w:tcBorders>
              <w:top w:val="nil"/>
              <w:left w:val="nil"/>
              <w:bottom w:val="single" w:sz="4" w:space="0" w:color="auto"/>
              <w:right w:val="single" w:sz="4" w:space="0" w:color="auto"/>
            </w:tcBorders>
            <w:shd w:val="clear" w:color="000000" w:fill="1F4E78"/>
            <w:vAlign w:val="bottom"/>
            <w:hideMark/>
          </w:tcPr>
          <w:p w14:paraId="2EA275F6"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270,853,128.64 </w:t>
            </w:r>
          </w:p>
        </w:tc>
      </w:tr>
      <w:tr w:rsidR="00935C9A" w:rsidRPr="00935C9A" w14:paraId="20DC0E92"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34A4ED4B"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3100</w:t>
            </w:r>
          </w:p>
        </w:tc>
        <w:tc>
          <w:tcPr>
            <w:tcW w:w="3033" w:type="pct"/>
            <w:tcBorders>
              <w:top w:val="nil"/>
              <w:left w:val="nil"/>
              <w:bottom w:val="single" w:sz="4" w:space="0" w:color="auto"/>
              <w:right w:val="single" w:sz="4" w:space="0" w:color="auto"/>
            </w:tcBorders>
            <w:shd w:val="clear" w:color="000000" w:fill="DDEBF7"/>
            <w:vAlign w:val="bottom"/>
            <w:hideMark/>
          </w:tcPr>
          <w:p w14:paraId="36301304"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BÁSICOS</w:t>
            </w:r>
          </w:p>
        </w:tc>
        <w:tc>
          <w:tcPr>
            <w:tcW w:w="1168" w:type="pct"/>
            <w:tcBorders>
              <w:top w:val="nil"/>
              <w:left w:val="nil"/>
              <w:bottom w:val="single" w:sz="4" w:space="0" w:color="auto"/>
              <w:right w:val="single" w:sz="4" w:space="0" w:color="auto"/>
            </w:tcBorders>
            <w:shd w:val="clear" w:color="000000" w:fill="DDEBF7"/>
            <w:vAlign w:val="bottom"/>
            <w:hideMark/>
          </w:tcPr>
          <w:p w14:paraId="6D563FD7"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102,143,104.93 </w:t>
            </w:r>
          </w:p>
        </w:tc>
      </w:tr>
      <w:tr w:rsidR="00935C9A" w:rsidRPr="00935C9A" w14:paraId="18E0AEAC"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527CD6F"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311</w:t>
            </w:r>
          </w:p>
        </w:tc>
        <w:tc>
          <w:tcPr>
            <w:tcW w:w="3033" w:type="pct"/>
            <w:tcBorders>
              <w:top w:val="nil"/>
              <w:left w:val="nil"/>
              <w:bottom w:val="single" w:sz="4" w:space="0" w:color="auto"/>
              <w:right w:val="single" w:sz="4" w:space="0" w:color="auto"/>
            </w:tcBorders>
            <w:vAlign w:val="bottom"/>
            <w:hideMark/>
          </w:tcPr>
          <w:p w14:paraId="5300DF5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Energía eléctrica</w:t>
            </w:r>
          </w:p>
        </w:tc>
        <w:tc>
          <w:tcPr>
            <w:tcW w:w="1168" w:type="pct"/>
            <w:tcBorders>
              <w:top w:val="nil"/>
              <w:left w:val="nil"/>
              <w:bottom w:val="single" w:sz="4" w:space="0" w:color="auto"/>
              <w:right w:val="single" w:sz="4" w:space="0" w:color="auto"/>
            </w:tcBorders>
            <w:vAlign w:val="bottom"/>
            <w:hideMark/>
          </w:tcPr>
          <w:p w14:paraId="6385A39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91,537,606.63 </w:t>
            </w:r>
          </w:p>
        </w:tc>
      </w:tr>
      <w:tr w:rsidR="00935C9A" w:rsidRPr="00935C9A" w14:paraId="7C58AC66"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E99AA6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312</w:t>
            </w:r>
          </w:p>
        </w:tc>
        <w:tc>
          <w:tcPr>
            <w:tcW w:w="3033" w:type="pct"/>
            <w:tcBorders>
              <w:top w:val="nil"/>
              <w:left w:val="nil"/>
              <w:bottom w:val="single" w:sz="4" w:space="0" w:color="auto"/>
              <w:right w:val="single" w:sz="4" w:space="0" w:color="auto"/>
            </w:tcBorders>
            <w:vAlign w:val="bottom"/>
            <w:hideMark/>
          </w:tcPr>
          <w:p w14:paraId="682B8B9B"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Gas</w:t>
            </w:r>
          </w:p>
        </w:tc>
        <w:tc>
          <w:tcPr>
            <w:tcW w:w="1168" w:type="pct"/>
            <w:tcBorders>
              <w:top w:val="nil"/>
              <w:left w:val="nil"/>
              <w:bottom w:val="single" w:sz="4" w:space="0" w:color="auto"/>
              <w:right w:val="single" w:sz="4" w:space="0" w:color="auto"/>
            </w:tcBorders>
            <w:vAlign w:val="bottom"/>
            <w:hideMark/>
          </w:tcPr>
          <w:p w14:paraId="6997B71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280,000.00 </w:t>
            </w:r>
          </w:p>
        </w:tc>
      </w:tr>
      <w:tr w:rsidR="00935C9A" w:rsidRPr="00935C9A" w14:paraId="4699D40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0DAAF3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313</w:t>
            </w:r>
          </w:p>
        </w:tc>
        <w:tc>
          <w:tcPr>
            <w:tcW w:w="3033" w:type="pct"/>
            <w:tcBorders>
              <w:top w:val="nil"/>
              <w:left w:val="nil"/>
              <w:bottom w:val="single" w:sz="4" w:space="0" w:color="auto"/>
              <w:right w:val="single" w:sz="4" w:space="0" w:color="auto"/>
            </w:tcBorders>
            <w:vAlign w:val="bottom"/>
            <w:hideMark/>
          </w:tcPr>
          <w:p w14:paraId="10812CC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Agua</w:t>
            </w:r>
          </w:p>
        </w:tc>
        <w:tc>
          <w:tcPr>
            <w:tcW w:w="1168" w:type="pct"/>
            <w:tcBorders>
              <w:top w:val="nil"/>
              <w:left w:val="nil"/>
              <w:bottom w:val="single" w:sz="4" w:space="0" w:color="auto"/>
              <w:right w:val="single" w:sz="4" w:space="0" w:color="auto"/>
            </w:tcBorders>
            <w:vAlign w:val="bottom"/>
            <w:hideMark/>
          </w:tcPr>
          <w:p w14:paraId="469E6BC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1,780,301.00 </w:t>
            </w:r>
          </w:p>
        </w:tc>
      </w:tr>
      <w:tr w:rsidR="00935C9A" w:rsidRPr="00935C9A" w14:paraId="613C257D"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6684B3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314</w:t>
            </w:r>
          </w:p>
        </w:tc>
        <w:tc>
          <w:tcPr>
            <w:tcW w:w="3033" w:type="pct"/>
            <w:tcBorders>
              <w:top w:val="nil"/>
              <w:left w:val="nil"/>
              <w:bottom w:val="single" w:sz="4" w:space="0" w:color="auto"/>
              <w:right w:val="single" w:sz="4" w:space="0" w:color="auto"/>
            </w:tcBorders>
            <w:vAlign w:val="bottom"/>
            <w:hideMark/>
          </w:tcPr>
          <w:p w14:paraId="3A195C2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Telefonía tradicional</w:t>
            </w:r>
          </w:p>
        </w:tc>
        <w:tc>
          <w:tcPr>
            <w:tcW w:w="1168" w:type="pct"/>
            <w:tcBorders>
              <w:top w:val="nil"/>
              <w:left w:val="nil"/>
              <w:bottom w:val="single" w:sz="4" w:space="0" w:color="auto"/>
              <w:right w:val="single" w:sz="4" w:space="0" w:color="auto"/>
            </w:tcBorders>
            <w:vAlign w:val="bottom"/>
            <w:hideMark/>
          </w:tcPr>
          <w:p w14:paraId="79F2588D"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4,379,620.00 </w:t>
            </w:r>
          </w:p>
        </w:tc>
      </w:tr>
      <w:tr w:rsidR="00935C9A" w:rsidRPr="00935C9A" w14:paraId="77E75E18"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B770772"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315</w:t>
            </w:r>
          </w:p>
        </w:tc>
        <w:tc>
          <w:tcPr>
            <w:tcW w:w="3033" w:type="pct"/>
            <w:tcBorders>
              <w:top w:val="nil"/>
              <w:left w:val="nil"/>
              <w:bottom w:val="single" w:sz="4" w:space="0" w:color="auto"/>
              <w:right w:val="single" w:sz="4" w:space="0" w:color="auto"/>
            </w:tcBorders>
            <w:vAlign w:val="bottom"/>
            <w:hideMark/>
          </w:tcPr>
          <w:p w14:paraId="006594DB"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Telefonía celular</w:t>
            </w:r>
          </w:p>
        </w:tc>
        <w:tc>
          <w:tcPr>
            <w:tcW w:w="1168" w:type="pct"/>
            <w:tcBorders>
              <w:top w:val="nil"/>
              <w:left w:val="nil"/>
              <w:bottom w:val="single" w:sz="4" w:space="0" w:color="auto"/>
              <w:right w:val="single" w:sz="4" w:space="0" w:color="auto"/>
            </w:tcBorders>
            <w:vAlign w:val="bottom"/>
            <w:hideMark/>
          </w:tcPr>
          <w:p w14:paraId="540C536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1,122,950.00 </w:t>
            </w:r>
          </w:p>
        </w:tc>
      </w:tr>
      <w:tr w:rsidR="00935C9A" w:rsidRPr="00935C9A" w14:paraId="0E1EE75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211AD3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316</w:t>
            </w:r>
          </w:p>
        </w:tc>
        <w:tc>
          <w:tcPr>
            <w:tcW w:w="3033" w:type="pct"/>
            <w:tcBorders>
              <w:top w:val="nil"/>
              <w:left w:val="nil"/>
              <w:bottom w:val="single" w:sz="4" w:space="0" w:color="auto"/>
              <w:right w:val="single" w:sz="4" w:space="0" w:color="auto"/>
            </w:tcBorders>
            <w:vAlign w:val="bottom"/>
            <w:hideMark/>
          </w:tcPr>
          <w:p w14:paraId="7B2FD40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telecomunicaciones y satélites</w:t>
            </w:r>
          </w:p>
        </w:tc>
        <w:tc>
          <w:tcPr>
            <w:tcW w:w="1168" w:type="pct"/>
            <w:tcBorders>
              <w:top w:val="nil"/>
              <w:left w:val="nil"/>
              <w:bottom w:val="single" w:sz="4" w:space="0" w:color="auto"/>
              <w:right w:val="single" w:sz="4" w:space="0" w:color="auto"/>
            </w:tcBorders>
            <w:vAlign w:val="bottom"/>
            <w:hideMark/>
          </w:tcPr>
          <w:p w14:paraId="74E4F1D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1,289,000.00 </w:t>
            </w:r>
          </w:p>
        </w:tc>
      </w:tr>
      <w:tr w:rsidR="00935C9A" w:rsidRPr="00935C9A" w14:paraId="06C06F00"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29D3EBB"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317</w:t>
            </w:r>
          </w:p>
        </w:tc>
        <w:tc>
          <w:tcPr>
            <w:tcW w:w="3033" w:type="pct"/>
            <w:tcBorders>
              <w:top w:val="nil"/>
              <w:left w:val="nil"/>
              <w:bottom w:val="single" w:sz="4" w:space="0" w:color="auto"/>
              <w:right w:val="single" w:sz="4" w:space="0" w:color="auto"/>
            </w:tcBorders>
            <w:vAlign w:val="bottom"/>
            <w:hideMark/>
          </w:tcPr>
          <w:p w14:paraId="757C752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acceso de Internet, redes y procesamiento de información</w:t>
            </w:r>
          </w:p>
        </w:tc>
        <w:tc>
          <w:tcPr>
            <w:tcW w:w="1168" w:type="pct"/>
            <w:tcBorders>
              <w:top w:val="nil"/>
              <w:left w:val="nil"/>
              <w:bottom w:val="single" w:sz="4" w:space="0" w:color="auto"/>
              <w:right w:val="single" w:sz="4" w:space="0" w:color="auto"/>
            </w:tcBorders>
            <w:vAlign w:val="bottom"/>
            <w:hideMark/>
          </w:tcPr>
          <w:p w14:paraId="42A6741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666,647.00 </w:t>
            </w:r>
          </w:p>
        </w:tc>
      </w:tr>
      <w:tr w:rsidR="00935C9A" w:rsidRPr="00935C9A" w14:paraId="75C68F9D"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F6F01E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318</w:t>
            </w:r>
          </w:p>
        </w:tc>
        <w:tc>
          <w:tcPr>
            <w:tcW w:w="3033" w:type="pct"/>
            <w:tcBorders>
              <w:top w:val="nil"/>
              <w:left w:val="nil"/>
              <w:bottom w:val="single" w:sz="4" w:space="0" w:color="auto"/>
              <w:right w:val="single" w:sz="4" w:space="0" w:color="auto"/>
            </w:tcBorders>
            <w:vAlign w:val="bottom"/>
            <w:hideMark/>
          </w:tcPr>
          <w:p w14:paraId="00A8EFE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postales y telegráficos</w:t>
            </w:r>
          </w:p>
        </w:tc>
        <w:tc>
          <w:tcPr>
            <w:tcW w:w="1168" w:type="pct"/>
            <w:tcBorders>
              <w:top w:val="nil"/>
              <w:left w:val="nil"/>
              <w:bottom w:val="single" w:sz="4" w:space="0" w:color="auto"/>
              <w:right w:val="single" w:sz="4" w:space="0" w:color="auto"/>
            </w:tcBorders>
            <w:vAlign w:val="bottom"/>
            <w:hideMark/>
          </w:tcPr>
          <w:p w14:paraId="6C07795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729,430.30 </w:t>
            </w:r>
          </w:p>
        </w:tc>
      </w:tr>
      <w:tr w:rsidR="00935C9A" w:rsidRPr="00935C9A" w14:paraId="02CA206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D80686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319</w:t>
            </w:r>
          </w:p>
        </w:tc>
        <w:tc>
          <w:tcPr>
            <w:tcW w:w="3033" w:type="pct"/>
            <w:tcBorders>
              <w:top w:val="nil"/>
              <w:left w:val="nil"/>
              <w:bottom w:val="single" w:sz="4" w:space="0" w:color="auto"/>
              <w:right w:val="single" w:sz="4" w:space="0" w:color="auto"/>
            </w:tcBorders>
            <w:vAlign w:val="bottom"/>
            <w:hideMark/>
          </w:tcPr>
          <w:p w14:paraId="223226B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integrales y otros servicios</w:t>
            </w:r>
          </w:p>
        </w:tc>
        <w:tc>
          <w:tcPr>
            <w:tcW w:w="1168" w:type="pct"/>
            <w:tcBorders>
              <w:top w:val="nil"/>
              <w:left w:val="nil"/>
              <w:bottom w:val="single" w:sz="4" w:space="0" w:color="auto"/>
              <w:right w:val="single" w:sz="4" w:space="0" w:color="auto"/>
            </w:tcBorders>
            <w:vAlign w:val="bottom"/>
            <w:hideMark/>
          </w:tcPr>
          <w:p w14:paraId="7902FDA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357,550.00 </w:t>
            </w:r>
          </w:p>
        </w:tc>
      </w:tr>
      <w:tr w:rsidR="00935C9A" w:rsidRPr="00935C9A" w14:paraId="47F3CC5D"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1F4ABBF5"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3200</w:t>
            </w:r>
          </w:p>
        </w:tc>
        <w:tc>
          <w:tcPr>
            <w:tcW w:w="3033" w:type="pct"/>
            <w:tcBorders>
              <w:top w:val="nil"/>
              <w:left w:val="nil"/>
              <w:bottom w:val="single" w:sz="4" w:space="0" w:color="auto"/>
              <w:right w:val="single" w:sz="4" w:space="0" w:color="auto"/>
            </w:tcBorders>
            <w:shd w:val="clear" w:color="000000" w:fill="DDEBF7"/>
            <w:vAlign w:val="bottom"/>
            <w:hideMark/>
          </w:tcPr>
          <w:p w14:paraId="11196EFD"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DE ARRENDAMIENTO</w:t>
            </w:r>
          </w:p>
        </w:tc>
        <w:tc>
          <w:tcPr>
            <w:tcW w:w="1168" w:type="pct"/>
            <w:tcBorders>
              <w:top w:val="nil"/>
              <w:left w:val="nil"/>
              <w:bottom w:val="single" w:sz="4" w:space="0" w:color="auto"/>
              <w:right w:val="single" w:sz="4" w:space="0" w:color="auto"/>
            </w:tcBorders>
            <w:shd w:val="clear" w:color="000000" w:fill="DDEBF7"/>
            <w:vAlign w:val="bottom"/>
            <w:hideMark/>
          </w:tcPr>
          <w:p w14:paraId="17C3A73F"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11,380,711.87 </w:t>
            </w:r>
          </w:p>
        </w:tc>
      </w:tr>
      <w:tr w:rsidR="00935C9A" w:rsidRPr="00935C9A" w14:paraId="3FD03DBC"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EF3F9A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322</w:t>
            </w:r>
          </w:p>
        </w:tc>
        <w:tc>
          <w:tcPr>
            <w:tcW w:w="3033" w:type="pct"/>
            <w:tcBorders>
              <w:top w:val="nil"/>
              <w:left w:val="nil"/>
              <w:bottom w:val="single" w:sz="4" w:space="0" w:color="auto"/>
              <w:right w:val="single" w:sz="4" w:space="0" w:color="auto"/>
            </w:tcBorders>
            <w:vAlign w:val="bottom"/>
            <w:hideMark/>
          </w:tcPr>
          <w:p w14:paraId="20BC7A45"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Arrendamiento de edificios</w:t>
            </w:r>
          </w:p>
        </w:tc>
        <w:tc>
          <w:tcPr>
            <w:tcW w:w="1168" w:type="pct"/>
            <w:tcBorders>
              <w:top w:val="nil"/>
              <w:left w:val="nil"/>
              <w:bottom w:val="single" w:sz="4" w:space="0" w:color="auto"/>
              <w:right w:val="single" w:sz="4" w:space="0" w:color="auto"/>
            </w:tcBorders>
            <w:vAlign w:val="bottom"/>
            <w:hideMark/>
          </w:tcPr>
          <w:p w14:paraId="79AB6861"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5,692,711.87 </w:t>
            </w:r>
          </w:p>
        </w:tc>
      </w:tr>
      <w:tr w:rsidR="00935C9A" w:rsidRPr="00935C9A" w14:paraId="398E00E8"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32DD2FB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323</w:t>
            </w:r>
          </w:p>
        </w:tc>
        <w:tc>
          <w:tcPr>
            <w:tcW w:w="3033" w:type="pct"/>
            <w:tcBorders>
              <w:top w:val="nil"/>
              <w:left w:val="nil"/>
              <w:bottom w:val="single" w:sz="4" w:space="0" w:color="auto"/>
              <w:right w:val="single" w:sz="4" w:space="0" w:color="auto"/>
            </w:tcBorders>
            <w:vAlign w:val="bottom"/>
            <w:hideMark/>
          </w:tcPr>
          <w:p w14:paraId="6A7D225A"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Arrendamiento de mobiliario y equipo de administración, educacional y recreativo</w:t>
            </w:r>
          </w:p>
        </w:tc>
        <w:tc>
          <w:tcPr>
            <w:tcW w:w="1168" w:type="pct"/>
            <w:tcBorders>
              <w:top w:val="nil"/>
              <w:left w:val="nil"/>
              <w:bottom w:val="single" w:sz="4" w:space="0" w:color="auto"/>
              <w:right w:val="single" w:sz="4" w:space="0" w:color="auto"/>
            </w:tcBorders>
            <w:vAlign w:val="bottom"/>
            <w:hideMark/>
          </w:tcPr>
          <w:p w14:paraId="5D9BB57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1,870,000.00 </w:t>
            </w:r>
          </w:p>
        </w:tc>
      </w:tr>
      <w:tr w:rsidR="00935C9A" w:rsidRPr="00935C9A" w14:paraId="4C9E3FA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7C59A3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326</w:t>
            </w:r>
          </w:p>
        </w:tc>
        <w:tc>
          <w:tcPr>
            <w:tcW w:w="3033" w:type="pct"/>
            <w:tcBorders>
              <w:top w:val="nil"/>
              <w:left w:val="nil"/>
              <w:bottom w:val="single" w:sz="4" w:space="0" w:color="auto"/>
              <w:right w:val="single" w:sz="4" w:space="0" w:color="auto"/>
            </w:tcBorders>
            <w:vAlign w:val="bottom"/>
            <w:hideMark/>
          </w:tcPr>
          <w:p w14:paraId="12BA63A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Arrendamiento de maquinaria, otros equipos y herramientas</w:t>
            </w:r>
          </w:p>
        </w:tc>
        <w:tc>
          <w:tcPr>
            <w:tcW w:w="1168" w:type="pct"/>
            <w:tcBorders>
              <w:top w:val="nil"/>
              <w:left w:val="nil"/>
              <w:bottom w:val="single" w:sz="4" w:space="0" w:color="auto"/>
              <w:right w:val="single" w:sz="4" w:space="0" w:color="auto"/>
            </w:tcBorders>
            <w:vAlign w:val="bottom"/>
            <w:hideMark/>
          </w:tcPr>
          <w:p w14:paraId="138E13E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3,818,000.00 </w:t>
            </w:r>
          </w:p>
        </w:tc>
      </w:tr>
      <w:tr w:rsidR="00935C9A" w:rsidRPr="00935C9A" w14:paraId="104856B1"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DFD1FD1"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3300</w:t>
            </w:r>
          </w:p>
        </w:tc>
        <w:tc>
          <w:tcPr>
            <w:tcW w:w="3033" w:type="pct"/>
            <w:tcBorders>
              <w:top w:val="nil"/>
              <w:left w:val="nil"/>
              <w:bottom w:val="single" w:sz="4" w:space="0" w:color="auto"/>
              <w:right w:val="single" w:sz="4" w:space="0" w:color="auto"/>
            </w:tcBorders>
            <w:shd w:val="clear" w:color="000000" w:fill="DDEBF7"/>
            <w:vAlign w:val="bottom"/>
            <w:hideMark/>
          </w:tcPr>
          <w:p w14:paraId="22BA8492"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PROFESIONALES, CIENTÍFICOS, TÉCNICOS Y OTROS SERVICIOS</w:t>
            </w:r>
          </w:p>
        </w:tc>
        <w:tc>
          <w:tcPr>
            <w:tcW w:w="1168" w:type="pct"/>
            <w:tcBorders>
              <w:top w:val="nil"/>
              <w:left w:val="nil"/>
              <w:bottom w:val="single" w:sz="4" w:space="0" w:color="auto"/>
              <w:right w:val="single" w:sz="4" w:space="0" w:color="auto"/>
            </w:tcBorders>
            <w:shd w:val="clear" w:color="000000" w:fill="DDEBF7"/>
            <w:vAlign w:val="bottom"/>
            <w:hideMark/>
          </w:tcPr>
          <w:p w14:paraId="687CA164"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67,276,893.50 </w:t>
            </w:r>
          </w:p>
        </w:tc>
      </w:tr>
      <w:tr w:rsidR="00935C9A" w:rsidRPr="00935C9A" w14:paraId="3F3E0C2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232843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331</w:t>
            </w:r>
          </w:p>
        </w:tc>
        <w:tc>
          <w:tcPr>
            <w:tcW w:w="3033" w:type="pct"/>
            <w:tcBorders>
              <w:top w:val="nil"/>
              <w:left w:val="nil"/>
              <w:bottom w:val="single" w:sz="4" w:space="0" w:color="auto"/>
              <w:right w:val="single" w:sz="4" w:space="0" w:color="auto"/>
            </w:tcBorders>
            <w:vAlign w:val="bottom"/>
            <w:hideMark/>
          </w:tcPr>
          <w:p w14:paraId="2707098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legales, de contabilidad, auditoría y relacionados</w:t>
            </w:r>
          </w:p>
        </w:tc>
        <w:tc>
          <w:tcPr>
            <w:tcW w:w="1168" w:type="pct"/>
            <w:tcBorders>
              <w:top w:val="nil"/>
              <w:left w:val="nil"/>
              <w:bottom w:val="single" w:sz="4" w:space="0" w:color="auto"/>
              <w:right w:val="single" w:sz="4" w:space="0" w:color="auto"/>
            </w:tcBorders>
            <w:vAlign w:val="bottom"/>
            <w:hideMark/>
          </w:tcPr>
          <w:p w14:paraId="54042CF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751,000.00 </w:t>
            </w:r>
          </w:p>
        </w:tc>
      </w:tr>
      <w:tr w:rsidR="00935C9A" w:rsidRPr="00935C9A" w14:paraId="49B48AF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A64D06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332</w:t>
            </w:r>
          </w:p>
        </w:tc>
        <w:tc>
          <w:tcPr>
            <w:tcW w:w="3033" w:type="pct"/>
            <w:tcBorders>
              <w:top w:val="nil"/>
              <w:left w:val="nil"/>
              <w:bottom w:val="single" w:sz="4" w:space="0" w:color="auto"/>
              <w:right w:val="single" w:sz="4" w:space="0" w:color="auto"/>
            </w:tcBorders>
            <w:vAlign w:val="bottom"/>
            <w:hideMark/>
          </w:tcPr>
          <w:p w14:paraId="189C5EB5"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diseño, arquitectura, ingeniería y actividades relacionadas</w:t>
            </w:r>
          </w:p>
        </w:tc>
        <w:tc>
          <w:tcPr>
            <w:tcW w:w="1168" w:type="pct"/>
            <w:tcBorders>
              <w:top w:val="nil"/>
              <w:left w:val="nil"/>
              <w:bottom w:val="single" w:sz="4" w:space="0" w:color="auto"/>
              <w:right w:val="single" w:sz="4" w:space="0" w:color="auto"/>
            </w:tcBorders>
            <w:vAlign w:val="bottom"/>
            <w:hideMark/>
          </w:tcPr>
          <w:p w14:paraId="41EA045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30,811,686.51 </w:t>
            </w:r>
          </w:p>
        </w:tc>
      </w:tr>
      <w:tr w:rsidR="00935C9A" w:rsidRPr="00935C9A" w14:paraId="7237B2C7"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2E44030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333</w:t>
            </w:r>
          </w:p>
        </w:tc>
        <w:tc>
          <w:tcPr>
            <w:tcW w:w="3033" w:type="pct"/>
            <w:tcBorders>
              <w:top w:val="nil"/>
              <w:left w:val="nil"/>
              <w:bottom w:val="single" w:sz="4" w:space="0" w:color="auto"/>
              <w:right w:val="single" w:sz="4" w:space="0" w:color="auto"/>
            </w:tcBorders>
            <w:vAlign w:val="bottom"/>
            <w:hideMark/>
          </w:tcPr>
          <w:p w14:paraId="02348FC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consultoría administrativa, procesos, técnica y en tecnologías de la información</w:t>
            </w:r>
          </w:p>
        </w:tc>
        <w:tc>
          <w:tcPr>
            <w:tcW w:w="1168" w:type="pct"/>
            <w:tcBorders>
              <w:top w:val="nil"/>
              <w:left w:val="nil"/>
              <w:bottom w:val="single" w:sz="4" w:space="0" w:color="auto"/>
              <w:right w:val="single" w:sz="4" w:space="0" w:color="auto"/>
            </w:tcBorders>
            <w:vAlign w:val="bottom"/>
            <w:hideMark/>
          </w:tcPr>
          <w:p w14:paraId="357C077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7,122,793.08 </w:t>
            </w:r>
          </w:p>
        </w:tc>
      </w:tr>
      <w:tr w:rsidR="00935C9A" w:rsidRPr="00935C9A" w14:paraId="3DB7733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DD27CD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334</w:t>
            </w:r>
          </w:p>
        </w:tc>
        <w:tc>
          <w:tcPr>
            <w:tcW w:w="3033" w:type="pct"/>
            <w:tcBorders>
              <w:top w:val="nil"/>
              <w:left w:val="nil"/>
              <w:bottom w:val="single" w:sz="4" w:space="0" w:color="auto"/>
              <w:right w:val="single" w:sz="4" w:space="0" w:color="auto"/>
            </w:tcBorders>
            <w:vAlign w:val="bottom"/>
            <w:hideMark/>
          </w:tcPr>
          <w:p w14:paraId="6F0D452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capacitación</w:t>
            </w:r>
          </w:p>
        </w:tc>
        <w:tc>
          <w:tcPr>
            <w:tcW w:w="1168" w:type="pct"/>
            <w:tcBorders>
              <w:top w:val="nil"/>
              <w:left w:val="nil"/>
              <w:bottom w:val="single" w:sz="4" w:space="0" w:color="auto"/>
              <w:right w:val="single" w:sz="4" w:space="0" w:color="auto"/>
            </w:tcBorders>
            <w:vAlign w:val="bottom"/>
            <w:hideMark/>
          </w:tcPr>
          <w:p w14:paraId="6B23210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5,511,800.00 </w:t>
            </w:r>
          </w:p>
        </w:tc>
      </w:tr>
      <w:tr w:rsidR="00935C9A" w:rsidRPr="00935C9A" w14:paraId="1EFBF47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1CD000B"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335</w:t>
            </w:r>
          </w:p>
        </w:tc>
        <w:tc>
          <w:tcPr>
            <w:tcW w:w="3033" w:type="pct"/>
            <w:tcBorders>
              <w:top w:val="nil"/>
              <w:left w:val="nil"/>
              <w:bottom w:val="single" w:sz="4" w:space="0" w:color="auto"/>
              <w:right w:val="single" w:sz="4" w:space="0" w:color="auto"/>
            </w:tcBorders>
            <w:vAlign w:val="bottom"/>
            <w:hideMark/>
          </w:tcPr>
          <w:p w14:paraId="70877CC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investigación científica y desarrollo</w:t>
            </w:r>
          </w:p>
        </w:tc>
        <w:tc>
          <w:tcPr>
            <w:tcW w:w="1168" w:type="pct"/>
            <w:tcBorders>
              <w:top w:val="nil"/>
              <w:left w:val="nil"/>
              <w:bottom w:val="single" w:sz="4" w:space="0" w:color="auto"/>
              <w:right w:val="single" w:sz="4" w:space="0" w:color="auto"/>
            </w:tcBorders>
            <w:vAlign w:val="bottom"/>
            <w:hideMark/>
          </w:tcPr>
          <w:p w14:paraId="18CA2BB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400,000.00 </w:t>
            </w:r>
          </w:p>
        </w:tc>
      </w:tr>
      <w:tr w:rsidR="00935C9A" w:rsidRPr="00935C9A" w14:paraId="0368752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2DDF25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336</w:t>
            </w:r>
          </w:p>
        </w:tc>
        <w:tc>
          <w:tcPr>
            <w:tcW w:w="3033" w:type="pct"/>
            <w:tcBorders>
              <w:top w:val="nil"/>
              <w:left w:val="nil"/>
              <w:bottom w:val="single" w:sz="4" w:space="0" w:color="auto"/>
              <w:right w:val="single" w:sz="4" w:space="0" w:color="auto"/>
            </w:tcBorders>
            <w:vAlign w:val="bottom"/>
            <w:hideMark/>
          </w:tcPr>
          <w:p w14:paraId="57A6B22B"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apoyo administrativo, traducción, fotocopiado e impresión</w:t>
            </w:r>
          </w:p>
        </w:tc>
        <w:tc>
          <w:tcPr>
            <w:tcW w:w="1168" w:type="pct"/>
            <w:tcBorders>
              <w:top w:val="nil"/>
              <w:left w:val="nil"/>
              <w:bottom w:val="single" w:sz="4" w:space="0" w:color="auto"/>
              <w:right w:val="single" w:sz="4" w:space="0" w:color="auto"/>
            </w:tcBorders>
            <w:vAlign w:val="bottom"/>
            <w:hideMark/>
          </w:tcPr>
          <w:p w14:paraId="310E0F2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2,166,967.36 </w:t>
            </w:r>
          </w:p>
        </w:tc>
      </w:tr>
      <w:tr w:rsidR="00935C9A" w:rsidRPr="00935C9A" w14:paraId="54C2804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964450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338</w:t>
            </w:r>
          </w:p>
        </w:tc>
        <w:tc>
          <w:tcPr>
            <w:tcW w:w="3033" w:type="pct"/>
            <w:tcBorders>
              <w:top w:val="nil"/>
              <w:left w:val="nil"/>
              <w:bottom w:val="single" w:sz="4" w:space="0" w:color="auto"/>
              <w:right w:val="single" w:sz="4" w:space="0" w:color="auto"/>
            </w:tcBorders>
            <w:vAlign w:val="bottom"/>
            <w:hideMark/>
          </w:tcPr>
          <w:p w14:paraId="76B8AC7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vigilancia</w:t>
            </w:r>
          </w:p>
        </w:tc>
        <w:tc>
          <w:tcPr>
            <w:tcW w:w="1168" w:type="pct"/>
            <w:tcBorders>
              <w:top w:val="nil"/>
              <w:left w:val="nil"/>
              <w:bottom w:val="single" w:sz="4" w:space="0" w:color="auto"/>
              <w:right w:val="single" w:sz="4" w:space="0" w:color="auto"/>
            </w:tcBorders>
            <w:vAlign w:val="bottom"/>
            <w:hideMark/>
          </w:tcPr>
          <w:p w14:paraId="25BCBD9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50,000.00 </w:t>
            </w:r>
          </w:p>
        </w:tc>
      </w:tr>
      <w:tr w:rsidR="00935C9A" w:rsidRPr="00935C9A" w14:paraId="6EFFE518"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4C1157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339</w:t>
            </w:r>
          </w:p>
        </w:tc>
        <w:tc>
          <w:tcPr>
            <w:tcW w:w="3033" w:type="pct"/>
            <w:tcBorders>
              <w:top w:val="nil"/>
              <w:left w:val="nil"/>
              <w:bottom w:val="single" w:sz="4" w:space="0" w:color="auto"/>
              <w:right w:val="single" w:sz="4" w:space="0" w:color="auto"/>
            </w:tcBorders>
            <w:vAlign w:val="bottom"/>
            <w:hideMark/>
          </w:tcPr>
          <w:p w14:paraId="3E623E7E"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profesionales, científicos y técnicos integrales</w:t>
            </w:r>
          </w:p>
        </w:tc>
        <w:tc>
          <w:tcPr>
            <w:tcW w:w="1168" w:type="pct"/>
            <w:tcBorders>
              <w:top w:val="nil"/>
              <w:left w:val="nil"/>
              <w:bottom w:val="single" w:sz="4" w:space="0" w:color="auto"/>
              <w:right w:val="single" w:sz="4" w:space="0" w:color="auto"/>
            </w:tcBorders>
            <w:vAlign w:val="bottom"/>
            <w:hideMark/>
          </w:tcPr>
          <w:p w14:paraId="5A0438B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20,462,646.55 </w:t>
            </w:r>
          </w:p>
        </w:tc>
      </w:tr>
      <w:tr w:rsidR="00935C9A" w:rsidRPr="00935C9A" w14:paraId="7E35B944"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A04C127"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3400</w:t>
            </w:r>
          </w:p>
        </w:tc>
        <w:tc>
          <w:tcPr>
            <w:tcW w:w="3033" w:type="pct"/>
            <w:tcBorders>
              <w:top w:val="nil"/>
              <w:left w:val="nil"/>
              <w:bottom w:val="single" w:sz="4" w:space="0" w:color="auto"/>
              <w:right w:val="single" w:sz="4" w:space="0" w:color="auto"/>
            </w:tcBorders>
            <w:shd w:val="clear" w:color="000000" w:fill="DDEBF7"/>
            <w:vAlign w:val="bottom"/>
            <w:hideMark/>
          </w:tcPr>
          <w:p w14:paraId="5372E3B0"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FINANCIEROS, BANCARIOS Y COMERCIALES</w:t>
            </w:r>
          </w:p>
        </w:tc>
        <w:tc>
          <w:tcPr>
            <w:tcW w:w="1168" w:type="pct"/>
            <w:tcBorders>
              <w:top w:val="nil"/>
              <w:left w:val="nil"/>
              <w:bottom w:val="single" w:sz="4" w:space="0" w:color="auto"/>
              <w:right w:val="single" w:sz="4" w:space="0" w:color="auto"/>
            </w:tcBorders>
            <w:shd w:val="clear" w:color="000000" w:fill="DDEBF7"/>
            <w:vAlign w:val="bottom"/>
            <w:hideMark/>
          </w:tcPr>
          <w:p w14:paraId="7995ADB4"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9,617,932.00 </w:t>
            </w:r>
          </w:p>
        </w:tc>
      </w:tr>
      <w:tr w:rsidR="00935C9A" w:rsidRPr="00935C9A" w14:paraId="6239A40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E114EA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341</w:t>
            </w:r>
          </w:p>
        </w:tc>
        <w:tc>
          <w:tcPr>
            <w:tcW w:w="3033" w:type="pct"/>
            <w:tcBorders>
              <w:top w:val="nil"/>
              <w:left w:val="nil"/>
              <w:bottom w:val="single" w:sz="4" w:space="0" w:color="auto"/>
              <w:right w:val="single" w:sz="4" w:space="0" w:color="auto"/>
            </w:tcBorders>
            <w:vAlign w:val="bottom"/>
            <w:hideMark/>
          </w:tcPr>
          <w:p w14:paraId="29042F1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financieros y bancarios</w:t>
            </w:r>
          </w:p>
        </w:tc>
        <w:tc>
          <w:tcPr>
            <w:tcW w:w="1168" w:type="pct"/>
            <w:tcBorders>
              <w:top w:val="nil"/>
              <w:left w:val="nil"/>
              <w:bottom w:val="single" w:sz="4" w:space="0" w:color="auto"/>
              <w:right w:val="single" w:sz="4" w:space="0" w:color="auto"/>
            </w:tcBorders>
            <w:vAlign w:val="bottom"/>
            <w:hideMark/>
          </w:tcPr>
          <w:p w14:paraId="20907DDF"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1,460,000.00 </w:t>
            </w:r>
          </w:p>
        </w:tc>
      </w:tr>
      <w:tr w:rsidR="00935C9A" w:rsidRPr="00935C9A" w14:paraId="3A4FBE56"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856C6CF"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342</w:t>
            </w:r>
          </w:p>
        </w:tc>
        <w:tc>
          <w:tcPr>
            <w:tcW w:w="3033" w:type="pct"/>
            <w:tcBorders>
              <w:top w:val="nil"/>
              <w:left w:val="nil"/>
              <w:bottom w:val="single" w:sz="4" w:space="0" w:color="auto"/>
              <w:right w:val="single" w:sz="4" w:space="0" w:color="auto"/>
            </w:tcBorders>
            <w:vAlign w:val="bottom"/>
            <w:hideMark/>
          </w:tcPr>
          <w:p w14:paraId="1415CF5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cobranza, investigación crediticia y similar</w:t>
            </w:r>
          </w:p>
        </w:tc>
        <w:tc>
          <w:tcPr>
            <w:tcW w:w="1168" w:type="pct"/>
            <w:tcBorders>
              <w:top w:val="nil"/>
              <w:left w:val="nil"/>
              <w:bottom w:val="single" w:sz="4" w:space="0" w:color="auto"/>
              <w:right w:val="single" w:sz="4" w:space="0" w:color="auto"/>
            </w:tcBorders>
            <w:vAlign w:val="bottom"/>
            <w:hideMark/>
          </w:tcPr>
          <w:p w14:paraId="23C0E64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2,311,000.00 </w:t>
            </w:r>
          </w:p>
        </w:tc>
      </w:tr>
      <w:tr w:rsidR="00935C9A" w:rsidRPr="00935C9A" w14:paraId="3E41730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045C31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343</w:t>
            </w:r>
          </w:p>
        </w:tc>
        <w:tc>
          <w:tcPr>
            <w:tcW w:w="3033" w:type="pct"/>
            <w:tcBorders>
              <w:top w:val="nil"/>
              <w:left w:val="nil"/>
              <w:bottom w:val="single" w:sz="4" w:space="0" w:color="auto"/>
              <w:right w:val="single" w:sz="4" w:space="0" w:color="auto"/>
            </w:tcBorders>
            <w:vAlign w:val="bottom"/>
            <w:hideMark/>
          </w:tcPr>
          <w:p w14:paraId="2F59CE4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recaudación, traslado y custodia de valores</w:t>
            </w:r>
          </w:p>
        </w:tc>
        <w:tc>
          <w:tcPr>
            <w:tcW w:w="1168" w:type="pct"/>
            <w:tcBorders>
              <w:top w:val="nil"/>
              <w:left w:val="nil"/>
              <w:bottom w:val="single" w:sz="4" w:space="0" w:color="auto"/>
              <w:right w:val="single" w:sz="4" w:space="0" w:color="auto"/>
            </w:tcBorders>
            <w:vAlign w:val="bottom"/>
            <w:hideMark/>
          </w:tcPr>
          <w:p w14:paraId="234C395D"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500,000.00 </w:t>
            </w:r>
          </w:p>
        </w:tc>
      </w:tr>
      <w:tr w:rsidR="00935C9A" w:rsidRPr="00935C9A" w14:paraId="6E6268D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FE605D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344</w:t>
            </w:r>
          </w:p>
        </w:tc>
        <w:tc>
          <w:tcPr>
            <w:tcW w:w="3033" w:type="pct"/>
            <w:tcBorders>
              <w:top w:val="nil"/>
              <w:left w:val="nil"/>
              <w:bottom w:val="single" w:sz="4" w:space="0" w:color="auto"/>
              <w:right w:val="single" w:sz="4" w:space="0" w:color="auto"/>
            </w:tcBorders>
            <w:vAlign w:val="bottom"/>
            <w:hideMark/>
          </w:tcPr>
          <w:p w14:paraId="667AFB7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Seguros de responsabilidad patrimonial y fianzas</w:t>
            </w:r>
          </w:p>
        </w:tc>
        <w:tc>
          <w:tcPr>
            <w:tcW w:w="1168" w:type="pct"/>
            <w:tcBorders>
              <w:top w:val="nil"/>
              <w:left w:val="nil"/>
              <w:bottom w:val="single" w:sz="4" w:space="0" w:color="auto"/>
              <w:right w:val="single" w:sz="4" w:space="0" w:color="auto"/>
            </w:tcBorders>
            <w:vAlign w:val="bottom"/>
            <w:hideMark/>
          </w:tcPr>
          <w:p w14:paraId="170D257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685,000.00 </w:t>
            </w:r>
          </w:p>
        </w:tc>
      </w:tr>
      <w:tr w:rsidR="00935C9A" w:rsidRPr="00935C9A" w14:paraId="7C863416"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05E006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345</w:t>
            </w:r>
          </w:p>
        </w:tc>
        <w:tc>
          <w:tcPr>
            <w:tcW w:w="3033" w:type="pct"/>
            <w:tcBorders>
              <w:top w:val="nil"/>
              <w:left w:val="nil"/>
              <w:bottom w:val="single" w:sz="4" w:space="0" w:color="auto"/>
              <w:right w:val="single" w:sz="4" w:space="0" w:color="auto"/>
            </w:tcBorders>
            <w:vAlign w:val="bottom"/>
            <w:hideMark/>
          </w:tcPr>
          <w:p w14:paraId="4142AE6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Seguro de bienes patrimoniales</w:t>
            </w:r>
          </w:p>
        </w:tc>
        <w:tc>
          <w:tcPr>
            <w:tcW w:w="1168" w:type="pct"/>
            <w:tcBorders>
              <w:top w:val="nil"/>
              <w:left w:val="nil"/>
              <w:bottom w:val="single" w:sz="4" w:space="0" w:color="auto"/>
              <w:right w:val="single" w:sz="4" w:space="0" w:color="auto"/>
            </w:tcBorders>
            <w:vAlign w:val="bottom"/>
            <w:hideMark/>
          </w:tcPr>
          <w:p w14:paraId="3629CC0F"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4,500,000.00 </w:t>
            </w:r>
          </w:p>
        </w:tc>
      </w:tr>
      <w:tr w:rsidR="00935C9A" w:rsidRPr="00935C9A" w14:paraId="7A15F3FD"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3892BA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346</w:t>
            </w:r>
          </w:p>
        </w:tc>
        <w:tc>
          <w:tcPr>
            <w:tcW w:w="3033" w:type="pct"/>
            <w:tcBorders>
              <w:top w:val="nil"/>
              <w:left w:val="nil"/>
              <w:bottom w:val="single" w:sz="4" w:space="0" w:color="auto"/>
              <w:right w:val="single" w:sz="4" w:space="0" w:color="auto"/>
            </w:tcBorders>
            <w:vAlign w:val="bottom"/>
            <w:hideMark/>
          </w:tcPr>
          <w:p w14:paraId="005B67E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Almacenaje, envase y embalaje</w:t>
            </w:r>
          </w:p>
        </w:tc>
        <w:tc>
          <w:tcPr>
            <w:tcW w:w="1168" w:type="pct"/>
            <w:tcBorders>
              <w:top w:val="nil"/>
              <w:left w:val="nil"/>
              <w:bottom w:val="single" w:sz="4" w:space="0" w:color="auto"/>
              <w:right w:val="single" w:sz="4" w:space="0" w:color="auto"/>
            </w:tcBorders>
            <w:vAlign w:val="bottom"/>
            <w:hideMark/>
          </w:tcPr>
          <w:p w14:paraId="4DACD28B"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64,800.00 </w:t>
            </w:r>
          </w:p>
        </w:tc>
      </w:tr>
      <w:tr w:rsidR="00935C9A" w:rsidRPr="00935C9A" w14:paraId="61BA0270"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73E22C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347</w:t>
            </w:r>
          </w:p>
        </w:tc>
        <w:tc>
          <w:tcPr>
            <w:tcW w:w="3033" w:type="pct"/>
            <w:tcBorders>
              <w:top w:val="nil"/>
              <w:left w:val="nil"/>
              <w:bottom w:val="single" w:sz="4" w:space="0" w:color="auto"/>
              <w:right w:val="single" w:sz="4" w:space="0" w:color="auto"/>
            </w:tcBorders>
            <w:vAlign w:val="bottom"/>
            <w:hideMark/>
          </w:tcPr>
          <w:p w14:paraId="65C9EFE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Fletes y maniobras</w:t>
            </w:r>
          </w:p>
        </w:tc>
        <w:tc>
          <w:tcPr>
            <w:tcW w:w="1168" w:type="pct"/>
            <w:tcBorders>
              <w:top w:val="nil"/>
              <w:left w:val="nil"/>
              <w:bottom w:val="single" w:sz="4" w:space="0" w:color="auto"/>
              <w:right w:val="single" w:sz="4" w:space="0" w:color="auto"/>
            </w:tcBorders>
            <w:vAlign w:val="bottom"/>
            <w:hideMark/>
          </w:tcPr>
          <w:p w14:paraId="0F05848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97,132.00 </w:t>
            </w:r>
          </w:p>
        </w:tc>
      </w:tr>
      <w:tr w:rsidR="00935C9A" w:rsidRPr="00935C9A" w14:paraId="46002379" w14:textId="77777777" w:rsidTr="00935C9A">
        <w:trPr>
          <w:trHeight w:val="495"/>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37FC62E5"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3500</w:t>
            </w:r>
          </w:p>
        </w:tc>
        <w:tc>
          <w:tcPr>
            <w:tcW w:w="3033" w:type="pct"/>
            <w:tcBorders>
              <w:top w:val="nil"/>
              <w:left w:val="nil"/>
              <w:bottom w:val="single" w:sz="4" w:space="0" w:color="auto"/>
              <w:right w:val="single" w:sz="4" w:space="0" w:color="auto"/>
            </w:tcBorders>
            <w:shd w:val="clear" w:color="000000" w:fill="DDEBF7"/>
            <w:vAlign w:val="bottom"/>
            <w:hideMark/>
          </w:tcPr>
          <w:p w14:paraId="686ACDB8"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DE INSTALACIÓN, REPARACIÓN, MANTENIMIENTO Y CONSERVACIÓN</w:t>
            </w:r>
          </w:p>
        </w:tc>
        <w:tc>
          <w:tcPr>
            <w:tcW w:w="1168" w:type="pct"/>
            <w:tcBorders>
              <w:top w:val="nil"/>
              <w:left w:val="nil"/>
              <w:bottom w:val="single" w:sz="4" w:space="0" w:color="auto"/>
              <w:right w:val="single" w:sz="4" w:space="0" w:color="auto"/>
            </w:tcBorders>
            <w:shd w:val="clear" w:color="000000" w:fill="DDEBF7"/>
            <w:vAlign w:val="bottom"/>
            <w:hideMark/>
          </w:tcPr>
          <w:p w14:paraId="64630693"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45,696,163.52 </w:t>
            </w:r>
          </w:p>
        </w:tc>
      </w:tr>
      <w:tr w:rsidR="00935C9A" w:rsidRPr="00935C9A" w14:paraId="20E5D7F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E5DAC4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351</w:t>
            </w:r>
          </w:p>
        </w:tc>
        <w:tc>
          <w:tcPr>
            <w:tcW w:w="3033" w:type="pct"/>
            <w:tcBorders>
              <w:top w:val="nil"/>
              <w:left w:val="nil"/>
              <w:bottom w:val="single" w:sz="4" w:space="0" w:color="auto"/>
              <w:right w:val="single" w:sz="4" w:space="0" w:color="auto"/>
            </w:tcBorders>
            <w:vAlign w:val="bottom"/>
            <w:hideMark/>
          </w:tcPr>
          <w:p w14:paraId="3AA6F90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Conservación y mantenimiento menor de inmuebles</w:t>
            </w:r>
          </w:p>
        </w:tc>
        <w:tc>
          <w:tcPr>
            <w:tcW w:w="1168" w:type="pct"/>
            <w:tcBorders>
              <w:top w:val="nil"/>
              <w:left w:val="nil"/>
              <w:bottom w:val="single" w:sz="4" w:space="0" w:color="auto"/>
              <w:right w:val="single" w:sz="4" w:space="0" w:color="auto"/>
            </w:tcBorders>
            <w:vAlign w:val="bottom"/>
            <w:hideMark/>
          </w:tcPr>
          <w:p w14:paraId="32AC8E8F"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2,970,563.05 </w:t>
            </w:r>
          </w:p>
        </w:tc>
      </w:tr>
      <w:tr w:rsidR="00935C9A" w:rsidRPr="00935C9A" w14:paraId="017907D6"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2C9A2A2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352</w:t>
            </w:r>
          </w:p>
        </w:tc>
        <w:tc>
          <w:tcPr>
            <w:tcW w:w="3033" w:type="pct"/>
            <w:tcBorders>
              <w:top w:val="nil"/>
              <w:left w:val="nil"/>
              <w:bottom w:val="single" w:sz="4" w:space="0" w:color="auto"/>
              <w:right w:val="single" w:sz="4" w:space="0" w:color="auto"/>
            </w:tcBorders>
            <w:vAlign w:val="bottom"/>
            <w:hideMark/>
          </w:tcPr>
          <w:p w14:paraId="314F8F0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Instalación, reparación y mantenimiento de mobiliario y equipo de administración, educacional y recreativo</w:t>
            </w:r>
          </w:p>
        </w:tc>
        <w:tc>
          <w:tcPr>
            <w:tcW w:w="1168" w:type="pct"/>
            <w:tcBorders>
              <w:top w:val="nil"/>
              <w:left w:val="nil"/>
              <w:bottom w:val="single" w:sz="4" w:space="0" w:color="auto"/>
              <w:right w:val="single" w:sz="4" w:space="0" w:color="auto"/>
            </w:tcBorders>
            <w:vAlign w:val="bottom"/>
            <w:hideMark/>
          </w:tcPr>
          <w:p w14:paraId="542DF0BB"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35,000.00 </w:t>
            </w:r>
          </w:p>
        </w:tc>
      </w:tr>
      <w:tr w:rsidR="00935C9A" w:rsidRPr="00935C9A" w14:paraId="3862E858"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1B2E3E5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353</w:t>
            </w:r>
          </w:p>
        </w:tc>
        <w:tc>
          <w:tcPr>
            <w:tcW w:w="3033" w:type="pct"/>
            <w:tcBorders>
              <w:top w:val="nil"/>
              <w:left w:val="nil"/>
              <w:bottom w:val="single" w:sz="4" w:space="0" w:color="auto"/>
              <w:right w:val="single" w:sz="4" w:space="0" w:color="auto"/>
            </w:tcBorders>
            <w:vAlign w:val="bottom"/>
            <w:hideMark/>
          </w:tcPr>
          <w:p w14:paraId="581944E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Instalación, reparación y mantenimiento de equipo de cómputo y tecnología de la información</w:t>
            </w:r>
          </w:p>
        </w:tc>
        <w:tc>
          <w:tcPr>
            <w:tcW w:w="1168" w:type="pct"/>
            <w:tcBorders>
              <w:top w:val="nil"/>
              <w:left w:val="nil"/>
              <w:bottom w:val="single" w:sz="4" w:space="0" w:color="auto"/>
              <w:right w:val="single" w:sz="4" w:space="0" w:color="auto"/>
            </w:tcBorders>
            <w:vAlign w:val="bottom"/>
            <w:hideMark/>
          </w:tcPr>
          <w:p w14:paraId="5C76107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60,000.00 </w:t>
            </w:r>
          </w:p>
        </w:tc>
      </w:tr>
      <w:tr w:rsidR="00935C9A" w:rsidRPr="00935C9A" w14:paraId="45DC4BD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5785182"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355</w:t>
            </w:r>
          </w:p>
        </w:tc>
        <w:tc>
          <w:tcPr>
            <w:tcW w:w="3033" w:type="pct"/>
            <w:tcBorders>
              <w:top w:val="nil"/>
              <w:left w:val="nil"/>
              <w:bottom w:val="single" w:sz="4" w:space="0" w:color="auto"/>
              <w:right w:val="single" w:sz="4" w:space="0" w:color="auto"/>
            </w:tcBorders>
            <w:vAlign w:val="bottom"/>
            <w:hideMark/>
          </w:tcPr>
          <w:p w14:paraId="33DBC46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Reparación y mantenimiento de equipo de transporte</w:t>
            </w:r>
          </w:p>
        </w:tc>
        <w:tc>
          <w:tcPr>
            <w:tcW w:w="1168" w:type="pct"/>
            <w:tcBorders>
              <w:top w:val="nil"/>
              <w:left w:val="nil"/>
              <w:bottom w:val="single" w:sz="4" w:space="0" w:color="auto"/>
              <w:right w:val="single" w:sz="4" w:space="0" w:color="auto"/>
            </w:tcBorders>
            <w:vAlign w:val="bottom"/>
            <w:hideMark/>
          </w:tcPr>
          <w:p w14:paraId="1109F3D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35,322,576.00 </w:t>
            </w:r>
          </w:p>
        </w:tc>
      </w:tr>
      <w:tr w:rsidR="00935C9A" w:rsidRPr="00935C9A" w14:paraId="104F10B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F56043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356</w:t>
            </w:r>
          </w:p>
        </w:tc>
        <w:tc>
          <w:tcPr>
            <w:tcW w:w="3033" w:type="pct"/>
            <w:tcBorders>
              <w:top w:val="nil"/>
              <w:left w:val="nil"/>
              <w:bottom w:val="single" w:sz="4" w:space="0" w:color="auto"/>
              <w:right w:val="single" w:sz="4" w:space="0" w:color="auto"/>
            </w:tcBorders>
            <w:vAlign w:val="bottom"/>
            <w:hideMark/>
          </w:tcPr>
          <w:p w14:paraId="11ECAA05"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Reparación y mantenimiento de equipo de defensa y seguridad</w:t>
            </w:r>
          </w:p>
        </w:tc>
        <w:tc>
          <w:tcPr>
            <w:tcW w:w="1168" w:type="pct"/>
            <w:tcBorders>
              <w:top w:val="nil"/>
              <w:left w:val="nil"/>
              <w:bottom w:val="single" w:sz="4" w:space="0" w:color="auto"/>
              <w:right w:val="single" w:sz="4" w:space="0" w:color="auto"/>
            </w:tcBorders>
            <w:vAlign w:val="bottom"/>
            <w:hideMark/>
          </w:tcPr>
          <w:p w14:paraId="3F4334D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746,848.80 </w:t>
            </w:r>
          </w:p>
        </w:tc>
      </w:tr>
      <w:tr w:rsidR="00935C9A" w:rsidRPr="00935C9A" w14:paraId="5B4BCE13"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4440486B"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357</w:t>
            </w:r>
          </w:p>
        </w:tc>
        <w:tc>
          <w:tcPr>
            <w:tcW w:w="3033" w:type="pct"/>
            <w:tcBorders>
              <w:top w:val="nil"/>
              <w:left w:val="nil"/>
              <w:bottom w:val="single" w:sz="4" w:space="0" w:color="auto"/>
              <w:right w:val="single" w:sz="4" w:space="0" w:color="auto"/>
            </w:tcBorders>
            <w:vAlign w:val="bottom"/>
            <w:hideMark/>
          </w:tcPr>
          <w:p w14:paraId="7126FCD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Instalación, reparación y mantenimiento de maquinaria, otros equipos y herramienta</w:t>
            </w:r>
          </w:p>
        </w:tc>
        <w:tc>
          <w:tcPr>
            <w:tcW w:w="1168" w:type="pct"/>
            <w:tcBorders>
              <w:top w:val="nil"/>
              <w:left w:val="nil"/>
              <w:bottom w:val="single" w:sz="4" w:space="0" w:color="auto"/>
              <w:right w:val="single" w:sz="4" w:space="0" w:color="auto"/>
            </w:tcBorders>
            <w:vAlign w:val="bottom"/>
            <w:hideMark/>
          </w:tcPr>
          <w:p w14:paraId="7FBEF1B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2,343,300.00 </w:t>
            </w:r>
          </w:p>
        </w:tc>
      </w:tr>
      <w:tr w:rsidR="00935C9A" w:rsidRPr="00935C9A" w14:paraId="21D33F0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62D8B9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358</w:t>
            </w:r>
          </w:p>
        </w:tc>
        <w:tc>
          <w:tcPr>
            <w:tcW w:w="3033" w:type="pct"/>
            <w:tcBorders>
              <w:top w:val="nil"/>
              <w:left w:val="nil"/>
              <w:bottom w:val="single" w:sz="4" w:space="0" w:color="auto"/>
              <w:right w:val="single" w:sz="4" w:space="0" w:color="auto"/>
            </w:tcBorders>
            <w:vAlign w:val="bottom"/>
            <w:hideMark/>
          </w:tcPr>
          <w:p w14:paraId="1C50EDC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limpieza y manejo de desechos</w:t>
            </w:r>
          </w:p>
        </w:tc>
        <w:tc>
          <w:tcPr>
            <w:tcW w:w="1168" w:type="pct"/>
            <w:tcBorders>
              <w:top w:val="nil"/>
              <w:left w:val="nil"/>
              <w:bottom w:val="single" w:sz="4" w:space="0" w:color="auto"/>
              <w:right w:val="single" w:sz="4" w:space="0" w:color="auto"/>
            </w:tcBorders>
            <w:vAlign w:val="bottom"/>
            <w:hideMark/>
          </w:tcPr>
          <w:p w14:paraId="67BEE7E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4,203,875.67 </w:t>
            </w:r>
          </w:p>
        </w:tc>
      </w:tr>
      <w:tr w:rsidR="00935C9A" w:rsidRPr="00935C9A" w14:paraId="5A32B22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0255BD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359</w:t>
            </w:r>
          </w:p>
        </w:tc>
        <w:tc>
          <w:tcPr>
            <w:tcW w:w="3033" w:type="pct"/>
            <w:tcBorders>
              <w:top w:val="nil"/>
              <w:left w:val="nil"/>
              <w:bottom w:val="single" w:sz="4" w:space="0" w:color="auto"/>
              <w:right w:val="single" w:sz="4" w:space="0" w:color="auto"/>
            </w:tcBorders>
            <w:vAlign w:val="bottom"/>
            <w:hideMark/>
          </w:tcPr>
          <w:p w14:paraId="7441035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Servicios de jardinería y fumigación</w:t>
            </w:r>
          </w:p>
        </w:tc>
        <w:tc>
          <w:tcPr>
            <w:tcW w:w="1168" w:type="pct"/>
            <w:tcBorders>
              <w:top w:val="nil"/>
              <w:left w:val="nil"/>
              <w:bottom w:val="single" w:sz="4" w:space="0" w:color="auto"/>
              <w:right w:val="single" w:sz="4" w:space="0" w:color="auto"/>
            </w:tcBorders>
            <w:vAlign w:val="bottom"/>
            <w:hideMark/>
          </w:tcPr>
          <w:p w14:paraId="7D2A48AB"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14,000.00 </w:t>
            </w:r>
          </w:p>
        </w:tc>
      </w:tr>
      <w:tr w:rsidR="00935C9A" w:rsidRPr="00935C9A" w14:paraId="07968A71"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5E9102D"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3600</w:t>
            </w:r>
          </w:p>
        </w:tc>
        <w:tc>
          <w:tcPr>
            <w:tcW w:w="3033" w:type="pct"/>
            <w:tcBorders>
              <w:top w:val="nil"/>
              <w:left w:val="nil"/>
              <w:bottom w:val="single" w:sz="4" w:space="0" w:color="auto"/>
              <w:right w:val="single" w:sz="4" w:space="0" w:color="auto"/>
            </w:tcBorders>
            <w:shd w:val="clear" w:color="000000" w:fill="DDEBF7"/>
            <w:vAlign w:val="bottom"/>
            <w:hideMark/>
          </w:tcPr>
          <w:p w14:paraId="391E8D47"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DE COMUNICACION SOCIAL Y PUBLICIDAD</w:t>
            </w:r>
          </w:p>
        </w:tc>
        <w:tc>
          <w:tcPr>
            <w:tcW w:w="1168" w:type="pct"/>
            <w:tcBorders>
              <w:top w:val="nil"/>
              <w:left w:val="nil"/>
              <w:bottom w:val="single" w:sz="4" w:space="0" w:color="auto"/>
              <w:right w:val="single" w:sz="4" w:space="0" w:color="auto"/>
            </w:tcBorders>
            <w:shd w:val="clear" w:color="000000" w:fill="DDEBF7"/>
            <w:vAlign w:val="bottom"/>
            <w:hideMark/>
          </w:tcPr>
          <w:p w14:paraId="641EAB17"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9,899,353.20 </w:t>
            </w:r>
          </w:p>
        </w:tc>
      </w:tr>
      <w:tr w:rsidR="00935C9A" w:rsidRPr="00935C9A" w14:paraId="5281C177"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3549D8E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361</w:t>
            </w:r>
          </w:p>
        </w:tc>
        <w:tc>
          <w:tcPr>
            <w:tcW w:w="3033" w:type="pct"/>
            <w:tcBorders>
              <w:top w:val="nil"/>
              <w:left w:val="nil"/>
              <w:bottom w:val="single" w:sz="4" w:space="0" w:color="auto"/>
              <w:right w:val="single" w:sz="4" w:space="0" w:color="auto"/>
            </w:tcBorders>
            <w:vAlign w:val="bottom"/>
            <w:hideMark/>
          </w:tcPr>
          <w:p w14:paraId="6D131D8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Difusión por radio, televisión y otros medios de mensajes sobre programas y actividades gubernamentales</w:t>
            </w:r>
          </w:p>
        </w:tc>
        <w:tc>
          <w:tcPr>
            <w:tcW w:w="1168" w:type="pct"/>
            <w:tcBorders>
              <w:top w:val="nil"/>
              <w:left w:val="nil"/>
              <w:bottom w:val="single" w:sz="4" w:space="0" w:color="auto"/>
              <w:right w:val="single" w:sz="4" w:space="0" w:color="auto"/>
            </w:tcBorders>
            <w:vAlign w:val="bottom"/>
            <w:hideMark/>
          </w:tcPr>
          <w:p w14:paraId="1161082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9,833,015.20 </w:t>
            </w:r>
          </w:p>
        </w:tc>
      </w:tr>
      <w:tr w:rsidR="00935C9A" w:rsidRPr="00935C9A" w14:paraId="266B87E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6E7C62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369</w:t>
            </w:r>
          </w:p>
        </w:tc>
        <w:tc>
          <w:tcPr>
            <w:tcW w:w="3033" w:type="pct"/>
            <w:tcBorders>
              <w:top w:val="nil"/>
              <w:left w:val="nil"/>
              <w:bottom w:val="single" w:sz="4" w:space="0" w:color="auto"/>
              <w:right w:val="single" w:sz="4" w:space="0" w:color="auto"/>
            </w:tcBorders>
            <w:vAlign w:val="bottom"/>
            <w:hideMark/>
          </w:tcPr>
          <w:p w14:paraId="14A98A6E"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servicios de información</w:t>
            </w:r>
          </w:p>
        </w:tc>
        <w:tc>
          <w:tcPr>
            <w:tcW w:w="1168" w:type="pct"/>
            <w:tcBorders>
              <w:top w:val="nil"/>
              <w:left w:val="nil"/>
              <w:bottom w:val="single" w:sz="4" w:space="0" w:color="auto"/>
              <w:right w:val="single" w:sz="4" w:space="0" w:color="auto"/>
            </w:tcBorders>
            <w:vAlign w:val="bottom"/>
            <w:hideMark/>
          </w:tcPr>
          <w:p w14:paraId="473063A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66,338.00 </w:t>
            </w:r>
          </w:p>
        </w:tc>
      </w:tr>
      <w:tr w:rsidR="00935C9A" w:rsidRPr="00935C9A" w14:paraId="44171C1B"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064AB13F"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3700</w:t>
            </w:r>
          </w:p>
        </w:tc>
        <w:tc>
          <w:tcPr>
            <w:tcW w:w="3033" w:type="pct"/>
            <w:tcBorders>
              <w:top w:val="nil"/>
              <w:left w:val="nil"/>
              <w:bottom w:val="single" w:sz="4" w:space="0" w:color="auto"/>
              <w:right w:val="single" w:sz="4" w:space="0" w:color="auto"/>
            </w:tcBorders>
            <w:shd w:val="clear" w:color="000000" w:fill="DDEBF7"/>
            <w:vAlign w:val="bottom"/>
            <w:hideMark/>
          </w:tcPr>
          <w:p w14:paraId="7A7E740E"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DE TRASLADO Y VIÁTICOS</w:t>
            </w:r>
          </w:p>
        </w:tc>
        <w:tc>
          <w:tcPr>
            <w:tcW w:w="1168" w:type="pct"/>
            <w:tcBorders>
              <w:top w:val="nil"/>
              <w:left w:val="nil"/>
              <w:bottom w:val="single" w:sz="4" w:space="0" w:color="auto"/>
              <w:right w:val="single" w:sz="4" w:space="0" w:color="auto"/>
            </w:tcBorders>
            <w:shd w:val="clear" w:color="000000" w:fill="DDEBF7"/>
            <w:vAlign w:val="bottom"/>
            <w:hideMark/>
          </w:tcPr>
          <w:p w14:paraId="603749CD"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1,222,924.00 </w:t>
            </w:r>
          </w:p>
        </w:tc>
      </w:tr>
      <w:tr w:rsidR="00935C9A" w:rsidRPr="00935C9A" w14:paraId="3BC55EA0"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59E217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371</w:t>
            </w:r>
          </w:p>
        </w:tc>
        <w:tc>
          <w:tcPr>
            <w:tcW w:w="3033" w:type="pct"/>
            <w:tcBorders>
              <w:top w:val="nil"/>
              <w:left w:val="nil"/>
              <w:bottom w:val="single" w:sz="4" w:space="0" w:color="auto"/>
              <w:right w:val="single" w:sz="4" w:space="0" w:color="auto"/>
            </w:tcBorders>
            <w:vAlign w:val="bottom"/>
            <w:hideMark/>
          </w:tcPr>
          <w:p w14:paraId="5E7663B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Pasajes aéreos</w:t>
            </w:r>
          </w:p>
        </w:tc>
        <w:tc>
          <w:tcPr>
            <w:tcW w:w="1168" w:type="pct"/>
            <w:tcBorders>
              <w:top w:val="nil"/>
              <w:left w:val="nil"/>
              <w:bottom w:val="single" w:sz="4" w:space="0" w:color="auto"/>
              <w:right w:val="single" w:sz="4" w:space="0" w:color="auto"/>
            </w:tcBorders>
            <w:vAlign w:val="bottom"/>
            <w:hideMark/>
          </w:tcPr>
          <w:p w14:paraId="7EDB3D2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128,124.00 </w:t>
            </w:r>
          </w:p>
        </w:tc>
      </w:tr>
      <w:tr w:rsidR="00935C9A" w:rsidRPr="00935C9A" w14:paraId="2191B10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DCC042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372</w:t>
            </w:r>
          </w:p>
        </w:tc>
        <w:tc>
          <w:tcPr>
            <w:tcW w:w="3033" w:type="pct"/>
            <w:tcBorders>
              <w:top w:val="nil"/>
              <w:left w:val="nil"/>
              <w:bottom w:val="single" w:sz="4" w:space="0" w:color="auto"/>
              <w:right w:val="single" w:sz="4" w:space="0" w:color="auto"/>
            </w:tcBorders>
            <w:vAlign w:val="bottom"/>
            <w:hideMark/>
          </w:tcPr>
          <w:p w14:paraId="36C838D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Pasajes terrestres</w:t>
            </w:r>
          </w:p>
        </w:tc>
        <w:tc>
          <w:tcPr>
            <w:tcW w:w="1168" w:type="pct"/>
            <w:tcBorders>
              <w:top w:val="nil"/>
              <w:left w:val="nil"/>
              <w:bottom w:val="single" w:sz="4" w:space="0" w:color="auto"/>
              <w:right w:val="single" w:sz="4" w:space="0" w:color="auto"/>
            </w:tcBorders>
            <w:vAlign w:val="bottom"/>
            <w:hideMark/>
          </w:tcPr>
          <w:p w14:paraId="3A386BF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94,000.00 </w:t>
            </w:r>
          </w:p>
        </w:tc>
      </w:tr>
      <w:tr w:rsidR="00935C9A" w:rsidRPr="00935C9A" w14:paraId="28A884F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D402C8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375</w:t>
            </w:r>
          </w:p>
        </w:tc>
        <w:tc>
          <w:tcPr>
            <w:tcW w:w="3033" w:type="pct"/>
            <w:tcBorders>
              <w:top w:val="nil"/>
              <w:left w:val="nil"/>
              <w:bottom w:val="single" w:sz="4" w:space="0" w:color="auto"/>
              <w:right w:val="single" w:sz="4" w:space="0" w:color="auto"/>
            </w:tcBorders>
            <w:vAlign w:val="bottom"/>
            <w:hideMark/>
          </w:tcPr>
          <w:p w14:paraId="51F94DF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Viáticos en el país</w:t>
            </w:r>
          </w:p>
        </w:tc>
        <w:tc>
          <w:tcPr>
            <w:tcW w:w="1168" w:type="pct"/>
            <w:tcBorders>
              <w:top w:val="nil"/>
              <w:left w:val="nil"/>
              <w:bottom w:val="single" w:sz="4" w:space="0" w:color="auto"/>
              <w:right w:val="single" w:sz="4" w:space="0" w:color="auto"/>
            </w:tcBorders>
            <w:vAlign w:val="bottom"/>
            <w:hideMark/>
          </w:tcPr>
          <w:p w14:paraId="6430368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547,500.00 </w:t>
            </w:r>
          </w:p>
        </w:tc>
      </w:tr>
      <w:tr w:rsidR="00935C9A" w:rsidRPr="00935C9A" w14:paraId="5023920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401490C"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376</w:t>
            </w:r>
          </w:p>
        </w:tc>
        <w:tc>
          <w:tcPr>
            <w:tcW w:w="3033" w:type="pct"/>
            <w:tcBorders>
              <w:top w:val="nil"/>
              <w:left w:val="nil"/>
              <w:bottom w:val="single" w:sz="4" w:space="0" w:color="auto"/>
              <w:right w:val="single" w:sz="4" w:space="0" w:color="auto"/>
            </w:tcBorders>
            <w:vAlign w:val="bottom"/>
            <w:hideMark/>
          </w:tcPr>
          <w:p w14:paraId="205C4B5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Viáticos en el extranjero</w:t>
            </w:r>
          </w:p>
        </w:tc>
        <w:tc>
          <w:tcPr>
            <w:tcW w:w="1168" w:type="pct"/>
            <w:tcBorders>
              <w:top w:val="nil"/>
              <w:left w:val="nil"/>
              <w:bottom w:val="single" w:sz="4" w:space="0" w:color="auto"/>
              <w:right w:val="single" w:sz="4" w:space="0" w:color="auto"/>
            </w:tcBorders>
            <w:vAlign w:val="bottom"/>
            <w:hideMark/>
          </w:tcPr>
          <w:p w14:paraId="0FC33DB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140,000.00 </w:t>
            </w:r>
          </w:p>
        </w:tc>
      </w:tr>
      <w:tr w:rsidR="00935C9A" w:rsidRPr="00935C9A" w14:paraId="0F31B27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FA55294"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379</w:t>
            </w:r>
          </w:p>
        </w:tc>
        <w:tc>
          <w:tcPr>
            <w:tcW w:w="3033" w:type="pct"/>
            <w:tcBorders>
              <w:top w:val="nil"/>
              <w:left w:val="nil"/>
              <w:bottom w:val="single" w:sz="4" w:space="0" w:color="auto"/>
              <w:right w:val="single" w:sz="4" w:space="0" w:color="auto"/>
            </w:tcBorders>
            <w:vAlign w:val="bottom"/>
            <w:hideMark/>
          </w:tcPr>
          <w:p w14:paraId="045E01A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servicios de traslado y hospedaje</w:t>
            </w:r>
          </w:p>
        </w:tc>
        <w:tc>
          <w:tcPr>
            <w:tcW w:w="1168" w:type="pct"/>
            <w:tcBorders>
              <w:top w:val="nil"/>
              <w:left w:val="nil"/>
              <w:bottom w:val="single" w:sz="4" w:space="0" w:color="auto"/>
              <w:right w:val="single" w:sz="4" w:space="0" w:color="auto"/>
            </w:tcBorders>
            <w:vAlign w:val="bottom"/>
            <w:hideMark/>
          </w:tcPr>
          <w:p w14:paraId="2571861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313,300.00 </w:t>
            </w:r>
          </w:p>
        </w:tc>
      </w:tr>
      <w:tr w:rsidR="00935C9A" w:rsidRPr="00935C9A" w14:paraId="6BC69EE3"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00993D9B"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3800</w:t>
            </w:r>
          </w:p>
        </w:tc>
        <w:tc>
          <w:tcPr>
            <w:tcW w:w="3033" w:type="pct"/>
            <w:tcBorders>
              <w:top w:val="nil"/>
              <w:left w:val="nil"/>
              <w:bottom w:val="single" w:sz="4" w:space="0" w:color="auto"/>
              <w:right w:val="single" w:sz="4" w:space="0" w:color="auto"/>
            </w:tcBorders>
            <w:shd w:val="clear" w:color="000000" w:fill="DDEBF7"/>
            <w:vAlign w:val="bottom"/>
            <w:hideMark/>
          </w:tcPr>
          <w:p w14:paraId="11DD0EC5"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SERVICIOS OFICIALES</w:t>
            </w:r>
          </w:p>
        </w:tc>
        <w:tc>
          <w:tcPr>
            <w:tcW w:w="1168" w:type="pct"/>
            <w:tcBorders>
              <w:top w:val="nil"/>
              <w:left w:val="nil"/>
              <w:bottom w:val="single" w:sz="4" w:space="0" w:color="auto"/>
              <w:right w:val="single" w:sz="4" w:space="0" w:color="auto"/>
            </w:tcBorders>
            <w:shd w:val="clear" w:color="000000" w:fill="DDEBF7"/>
            <w:vAlign w:val="bottom"/>
            <w:hideMark/>
          </w:tcPr>
          <w:p w14:paraId="688C5C87"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9,489,323.57 </w:t>
            </w:r>
          </w:p>
        </w:tc>
      </w:tr>
      <w:tr w:rsidR="00935C9A" w:rsidRPr="00935C9A" w14:paraId="55793C6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DCA6BF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382</w:t>
            </w:r>
          </w:p>
        </w:tc>
        <w:tc>
          <w:tcPr>
            <w:tcW w:w="3033" w:type="pct"/>
            <w:tcBorders>
              <w:top w:val="nil"/>
              <w:left w:val="nil"/>
              <w:bottom w:val="single" w:sz="4" w:space="0" w:color="auto"/>
              <w:right w:val="single" w:sz="4" w:space="0" w:color="auto"/>
            </w:tcBorders>
            <w:vAlign w:val="bottom"/>
            <w:hideMark/>
          </w:tcPr>
          <w:p w14:paraId="199BD19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Gastos de orden social y cultural</w:t>
            </w:r>
          </w:p>
        </w:tc>
        <w:tc>
          <w:tcPr>
            <w:tcW w:w="1168" w:type="pct"/>
            <w:tcBorders>
              <w:top w:val="nil"/>
              <w:left w:val="nil"/>
              <w:bottom w:val="single" w:sz="4" w:space="0" w:color="auto"/>
              <w:right w:val="single" w:sz="4" w:space="0" w:color="auto"/>
            </w:tcBorders>
            <w:vAlign w:val="bottom"/>
            <w:hideMark/>
          </w:tcPr>
          <w:p w14:paraId="09C4944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7,283,891.57 </w:t>
            </w:r>
          </w:p>
        </w:tc>
      </w:tr>
      <w:tr w:rsidR="00935C9A" w:rsidRPr="00935C9A" w14:paraId="17002E4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70E7E94"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383</w:t>
            </w:r>
          </w:p>
        </w:tc>
        <w:tc>
          <w:tcPr>
            <w:tcW w:w="3033" w:type="pct"/>
            <w:tcBorders>
              <w:top w:val="nil"/>
              <w:left w:val="nil"/>
              <w:bottom w:val="single" w:sz="4" w:space="0" w:color="auto"/>
              <w:right w:val="single" w:sz="4" w:space="0" w:color="auto"/>
            </w:tcBorders>
            <w:vAlign w:val="bottom"/>
            <w:hideMark/>
          </w:tcPr>
          <w:p w14:paraId="721ABAB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Congresos y convenciones</w:t>
            </w:r>
          </w:p>
        </w:tc>
        <w:tc>
          <w:tcPr>
            <w:tcW w:w="1168" w:type="pct"/>
            <w:tcBorders>
              <w:top w:val="nil"/>
              <w:left w:val="nil"/>
              <w:bottom w:val="single" w:sz="4" w:space="0" w:color="auto"/>
              <w:right w:val="single" w:sz="4" w:space="0" w:color="auto"/>
            </w:tcBorders>
            <w:vAlign w:val="bottom"/>
            <w:hideMark/>
          </w:tcPr>
          <w:p w14:paraId="067A259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350,000.00 </w:t>
            </w:r>
          </w:p>
        </w:tc>
      </w:tr>
      <w:tr w:rsidR="00935C9A" w:rsidRPr="00935C9A" w14:paraId="51DD742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CFC244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385</w:t>
            </w:r>
          </w:p>
        </w:tc>
        <w:tc>
          <w:tcPr>
            <w:tcW w:w="3033" w:type="pct"/>
            <w:tcBorders>
              <w:top w:val="nil"/>
              <w:left w:val="nil"/>
              <w:bottom w:val="single" w:sz="4" w:space="0" w:color="auto"/>
              <w:right w:val="single" w:sz="4" w:space="0" w:color="auto"/>
            </w:tcBorders>
            <w:vAlign w:val="bottom"/>
            <w:hideMark/>
          </w:tcPr>
          <w:p w14:paraId="70085A0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Gastos de representación</w:t>
            </w:r>
          </w:p>
        </w:tc>
        <w:tc>
          <w:tcPr>
            <w:tcW w:w="1168" w:type="pct"/>
            <w:tcBorders>
              <w:top w:val="nil"/>
              <w:left w:val="nil"/>
              <w:bottom w:val="single" w:sz="4" w:space="0" w:color="auto"/>
              <w:right w:val="single" w:sz="4" w:space="0" w:color="auto"/>
            </w:tcBorders>
            <w:vAlign w:val="bottom"/>
            <w:hideMark/>
          </w:tcPr>
          <w:p w14:paraId="0B72E59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1,855,432.00 </w:t>
            </w:r>
          </w:p>
        </w:tc>
      </w:tr>
      <w:tr w:rsidR="00935C9A" w:rsidRPr="00935C9A" w14:paraId="650908E2"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37BD7713"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3900</w:t>
            </w:r>
          </w:p>
        </w:tc>
        <w:tc>
          <w:tcPr>
            <w:tcW w:w="3033" w:type="pct"/>
            <w:tcBorders>
              <w:top w:val="nil"/>
              <w:left w:val="nil"/>
              <w:bottom w:val="single" w:sz="4" w:space="0" w:color="auto"/>
              <w:right w:val="single" w:sz="4" w:space="0" w:color="auto"/>
            </w:tcBorders>
            <w:shd w:val="clear" w:color="000000" w:fill="DDEBF7"/>
            <w:vAlign w:val="bottom"/>
            <w:hideMark/>
          </w:tcPr>
          <w:p w14:paraId="7A8DE040"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OTROS SERVICIOS GENERALES</w:t>
            </w:r>
          </w:p>
        </w:tc>
        <w:tc>
          <w:tcPr>
            <w:tcW w:w="1168" w:type="pct"/>
            <w:tcBorders>
              <w:top w:val="nil"/>
              <w:left w:val="nil"/>
              <w:bottom w:val="single" w:sz="4" w:space="0" w:color="auto"/>
              <w:right w:val="single" w:sz="4" w:space="0" w:color="auto"/>
            </w:tcBorders>
            <w:shd w:val="clear" w:color="000000" w:fill="DDEBF7"/>
            <w:vAlign w:val="bottom"/>
            <w:hideMark/>
          </w:tcPr>
          <w:p w14:paraId="2FE0FAFA"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14,126,722.05 </w:t>
            </w:r>
          </w:p>
        </w:tc>
      </w:tr>
      <w:tr w:rsidR="00935C9A" w:rsidRPr="00935C9A" w14:paraId="633A32BC"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6A6AB8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392</w:t>
            </w:r>
          </w:p>
        </w:tc>
        <w:tc>
          <w:tcPr>
            <w:tcW w:w="3033" w:type="pct"/>
            <w:tcBorders>
              <w:top w:val="nil"/>
              <w:left w:val="nil"/>
              <w:bottom w:val="single" w:sz="4" w:space="0" w:color="auto"/>
              <w:right w:val="single" w:sz="4" w:space="0" w:color="auto"/>
            </w:tcBorders>
            <w:vAlign w:val="bottom"/>
            <w:hideMark/>
          </w:tcPr>
          <w:p w14:paraId="63103E2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Impuestos y derechos</w:t>
            </w:r>
          </w:p>
        </w:tc>
        <w:tc>
          <w:tcPr>
            <w:tcW w:w="1168" w:type="pct"/>
            <w:tcBorders>
              <w:top w:val="nil"/>
              <w:left w:val="nil"/>
              <w:bottom w:val="single" w:sz="4" w:space="0" w:color="auto"/>
              <w:right w:val="single" w:sz="4" w:space="0" w:color="auto"/>
            </w:tcBorders>
            <w:vAlign w:val="bottom"/>
            <w:hideMark/>
          </w:tcPr>
          <w:p w14:paraId="012E2B2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135,000.00 </w:t>
            </w:r>
          </w:p>
        </w:tc>
      </w:tr>
      <w:tr w:rsidR="00935C9A" w:rsidRPr="00935C9A" w14:paraId="5D09A78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AB93FA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394</w:t>
            </w:r>
          </w:p>
        </w:tc>
        <w:tc>
          <w:tcPr>
            <w:tcW w:w="3033" w:type="pct"/>
            <w:tcBorders>
              <w:top w:val="nil"/>
              <w:left w:val="nil"/>
              <w:bottom w:val="single" w:sz="4" w:space="0" w:color="auto"/>
              <w:right w:val="single" w:sz="4" w:space="0" w:color="auto"/>
            </w:tcBorders>
            <w:vAlign w:val="bottom"/>
            <w:hideMark/>
          </w:tcPr>
          <w:p w14:paraId="3FCB9115"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Sentencias y resoluciones por autoridad competente</w:t>
            </w:r>
          </w:p>
        </w:tc>
        <w:tc>
          <w:tcPr>
            <w:tcW w:w="1168" w:type="pct"/>
            <w:tcBorders>
              <w:top w:val="nil"/>
              <w:left w:val="nil"/>
              <w:bottom w:val="single" w:sz="4" w:space="0" w:color="auto"/>
              <w:right w:val="single" w:sz="4" w:space="0" w:color="auto"/>
            </w:tcBorders>
            <w:vAlign w:val="bottom"/>
            <w:hideMark/>
          </w:tcPr>
          <w:p w14:paraId="7F899AEE"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120,000.00 </w:t>
            </w:r>
          </w:p>
        </w:tc>
      </w:tr>
      <w:tr w:rsidR="00935C9A" w:rsidRPr="00935C9A" w14:paraId="0E8F97F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66CC4A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395</w:t>
            </w:r>
          </w:p>
        </w:tc>
        <w:tc>
          <w:tcPr>
            <w:tcW w:w="3033" w:type="pct"/>
            <w:tcBorders>
              <w:top w:val="nil"/>
              <w:left w:val="nil"/>
              <w:bottom w:val="single" w:sz="4" w:space="0" w:color="auto"/>
              <w:right w:val="single" w:sz="4" w:space="0" w:color="auto"/>
            </w:tcBorders>
            <w:vAlign w:val="bottom"/>
            <w:hideMark/>
          </w:tcPr>
          <w:p w14:paraId="25C20A8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Penas, multas, accesorios y actualizaciones</w:t>
            </w:r>
          </w:p>
        </w:tc>
        <w:tc>
          <w:tcPr>
            <w:tcW w:w="1168" w:type="pct"/>
            <w:tcBorders>
              <w:top w:val="nil"/>
              <w:left w:val="nil"/>
              <w:bottom w:val="single" w:sz="4" w:space="0" w:color="auto"/>
              <w:right w:val="single" w:sz="4" w:space="0" w:color="auto"/>
            </w:tcBorders>
            <w:vAlign w:val="bottom"/>
            <w:hideMark/>
          </w:tcPr>
          <w:p w14:paraId="2019885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1,126,950.50 </w:t>
            </w:r>
          </w:p>
        </w:tc>
      </w:tr>
      <w:tr w:rsidR="00935C9A" w:rsidRPr="00935C9A" w14:paraId="66FDE40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5C6BBD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396</w:t>
            </w:r>
          </w:p>
        </w:tc>
        <w:tc>
          <w:tcPr>
            <w:tcW w:w="3033" w:type="pct"/>
            <w:tcBorders>
              <w:top w:val="nil"/>
              <w:left w:val="nil"/>
              <w:bottom w:val="single" w:sz="4" w:space="0" w:color="auto"/>
              <w:right w:val="single" w:sz="4" w:space="0" w:color="auto"/>
            </w:tcBorders>
            <w:vAlign w:val="bottom"/>
            <w:hideMark/>
          </w:tcPr>
          <w:p w14:paraId="24204B3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gastos por responsabilidades</w:t>
            </w:r>
          </w:p>
        </w:tc>
        <w:tc>
          <w:tcPr>
            <w:tcW w:w="1168" w:type="pct"/>
            <w:tcBorders>
              <w:top w:val="nil"/>
              <w:left w:val="nil"/>
              <w:bottom w:val="single" w:sz="4" w:space="0" w:color="auto"/>
              <w:right w:val="single" w:sz="4" w:space="0" w:color="auto"/>
            </w:tcBorders>
            <w:vAlign w:val="bottom"/>
            <w:hideMark/>
          </w:tcPr>
          <w:p w14:paraId="05F36F3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4,684,771.55 </w:t>
            </w:r>
          </w:p>
        </w:tc>
      </w:tr>
      <w:tr w:rsidR="00935C9A" w:rsidRPr="00935C9A" w14:paraId="71FA895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521949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398</w:t>
            </w:r>
          </w:p>
        </w:tc>
        <w:tc>
          <w:tcPr>
            <w:tcW w:w="3033" w:type="pct"/>
            <w:tcBorders>
              <w:top w:val="nil"/>
              <w:left w:val="nil"/>
              <w:bottom w:val="single" w:sz="4" w:space="0" w:color="auto"/>
              <w:right w:val="single" w:sz="4" w:space="0" w:color="auto"/>
            </w:tcBorders>
            <w:vAlign w:val="bottom"/>
            <w:hideMark/>
          </w:tcPr>
          <w:p w14:paraId="644F547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Impuesto sobre nóminas y otros que se deriven de una relación laboral</w:t>
            </w:r>
          </w:p>
        </w:tc>
        <w:tc>
          <w:tcPr>
            <w:tcW w:w="1168" w:type="pct"/>
            <w:tcBorders>
              <w:top w:val="nil"/>
              <w:left w:val="nil"/>
              <w:bottom w:val="single" w:sz="4" w:space="0" w:color="auto"/>
              <w:right w:val="single" w:sz="4" w:space="0" w:color="auto"/>
            </w:tcBorders>
            <w:vAlign w:val="bottom"/>
            <w:hideMark/>
          </w:tcPr>
          <w:p w14:paraId="5267C4ED"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8,060,000.00 </w:t>
            </w:r>
          </w:p>
        </w:tc>
      </w:tr>
      <w:tr w:rsidR="00935C9A" w:rsidRPr="00935C9A" w14:paraId="28A2AE18"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1F4E78"/>
            <w:vAlign w:val="center"/>
            <w:hideMark/>
          </w:tcPr>
          <w:p w14:paraId="3372E4BC"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4000</w:t>
            </w:r>
          </w:p>
        </w:tc>
        <w:tc>
          <w:tcPr>
            <w:tcW w:w="3033" w:type="pct"/>
            <w:tcBorders>
              <w:top w:val="nil"/>
              <w:left w:val="nil"/>
              <w:bottom w:val="single" w:sz="4" w:space="0" w:color="auto"/>
              <w:right w:val="single" w:sz="4" w:space="0" w:color="auto"/>
            </w:tcBorders>
            <w:shd w:val="clear" w:color="000000" w:fill="1F4E78"/>
            <w:vAlign w:val="bottom"/>
            <w:hideMark/>
          </w:tcPr>
          <w:p w14:paraId="59BDC0F5" w14:textId="77777777" w:rsidR="00935C9A" w:rsidRPr="00935C9A" w:rsidRDefault="00935C9A" w:rsidP="00935C9A">
            <w:pP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TRANSFERENCIAS, ASIGNACIONES, SUBSIDIOS Y OTRAS AYUDAS</w:t>
            </w:r>
          </w:p>
        </w:tc>
        <w:tc>
          <w:tcPr>
            <w:tcW w:w="1168" w:type="pct"/>
            <w:tcBorders>
              <w:top w:val="nil"/>
              <w:left w:val="nil"/>
              <w:bottom w:val="single" w:sz="4" w:space="0" w:color="auto"/>
              <w:right w:val="single" w:sz="4" w:space="0" w:color="auto"/>
            </w:tcBorders>
            <w:shd w:val="clear" w:color="000000" w:fill="1F4E78"/>
            <w:vAlign w:val="bottom"/>
            <w:hideMark/>
          </w:tcPr>
          <w:p w14:paraId="5FA06DD7"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344,162,989.73 </w:t>
            </w:r>
          </w:p>
        </w:tc>
      </w:tr>
      <w:tr w:rsidR="00935C9A" w:rsidRPr="00935C9A" w14:paraId="5D8C91C4"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03FD9229"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4100</w:t>
            </w:r>
          </w:p>
        </w:tc>
        <w:tc>
          <w:tcPr>
            <w:tcW w:w="3033" w:type="pct"/>
            <w:tcBorders>
              <w:top w:val="nil"/>
              <w:left w:val="nil"/>
              <w:bottom w:val="single" w:sz="4" w:space="0" w:color="auto"/>
              <w:right w:val="single" w:sz="4" w:space="0" w:color="auto"/>
            </w:tcBorders>
            <w:shd w:val="clear" w:color="000000" w:fill="DDEBF7"/>
            <w:vAlign w:val="bottom"/>
            <w:hideMark/>
          </w:tcPr>
          <w:p w14:paraId="31DCCE4A"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TRANSFERENCIAS INTERNAS Y ASIGNACIONES AL SECTOR PÚBLICO</w:t>
            </w:r>
          </w:p>
        </w:tc>
        <w:tc>
          <w:tcPr>
            <w:tcW w:w="1168" w:type="pct"/>
            <w:tcBorders>
              <w:top w:val="nil"/>
              <w:left w:val="nil"/>
              <w:bottom w:val="single" w:sz="4" w:space="0" w:color="auto"/>
              <w:right w:val="single" w:sz="4" w:space="0" w:color="auto"/>
            </w:tcBorders>
            <w:shd w:val="clear" w:color="000000" w:fill="DDEBF7"/>
            <w:vAlign w:val="bottom"/>
            <w:hideMark/>
          </w:tcPr>
          <w:p w14:paraId="7EE2CAD7"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243,167,191.27 </w:t>
            </w:r>
          </w:p>
        </w:tc>
      </w:tr>
      <w:tr w:rsidR="00935C9A" w:rsidRPr="00935C9A" w14:paraId="7B407A54"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74C0E93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415</w:t>
            </w:r>
          </w:p>
        </w:tc>
        <w:tc>
          <w:tcPr>
            <w:tcW w:w="3033" w:type="pct"/>
            <w:tcBorders>
              <w:top w:val="nil"/>
              <w:left w:val="nil"/>
              <w:bottom w:val="single" w:sz="4" w:space="0" w:color="auto"/>
              <w:right w:val="single" w:sz="4" w:space="0" w:color="auto"/>
            </w:tcBorders>
            <w:vAlign w:val="bottom"/>
            <w:hideMark/>
          </w:tcPr>
          <w:p w14:paraId="27BEC03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Transferencias internas otorgadas a entidades paraestatales no empresariales y no financieras</w:t>
            </w:r>
          </w:p>
        </w:tc>
        <w:tc>
          <w:tcPr>
            <w:tcW w:w="1168" w:type="pct"/>
            <w:tcBorders>
              <w:top w:val="nil"/>
              <w:left w:val="nil"/>
              <w:bottom w:val="single" w:sz="4" w:space="0" w:color="auto"/>
              <w:right w:val="single" w:sz="4" w:space="0" w:color="auto"/>
            </w:tcBorders>
            <w:vAlign w:val="bottom"/>
            <w:hideMark/>
          </w:tcPr>
          <w:p w14:paraId="5BE1A9EB"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243,167,191.27 </w:t>
            </w:r>
          </w:p>
        </w:tc>
      </w:tr>
      <w:tr w:rsidR="00935C9A" w:rsidRPr="00935C9A" w14:paraId="7C1C19D6"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73A1E02C"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4300</w:t>
            </w:r>
          </w:p>
        </w:tc>
        <w:tc>
          <w:tcPr>
            <w:tcW w:w="3033" w:type="pct"/>
            <w:tcBorders>
              <w:top w:val="nil"/>
              <w:left w:val="nil"/>
              <w:bottom w:val="single" w:sz="4" w:space="0" w:color="auto"/>
              <w:right w:val="single" w:sz="4" w:space="0" w:color="auto"/>
            </w:tcBorders>
            <w:shd w:val="clear" w:color="000000" w:fill="DDEBF7"/>
            <w:vAlign w:val="bottom"/>
            <w:hideMark/>
          </w:tcPr>
          <w:p w14:paraId="2421FB56"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SUBSIDIOS Y SUBVENCIONES</w:t>
            </w:r>
          </w:p>
        </w:tc>
        <w:tc>
          <w:tcPr>
            <w:tcW w:w="1168" w:type="pct"/>
            <w:tcBorders>
              <w:top w:val="nil"/>
              <w:left w:val="nil"/>
              <w:bottom w:val="single" w:sz="4" w:space="0" w:color="auto"/>
              <w:right w:val="single" w:sz="4" w:space="0" w:color="auto"/>
            </w:tcBorders>
            <w:shd w:val="clear" w:color="000000" w:fill="DDEBF7"/>
            <w:vAlign w:val="bottom"/>
            <w:hideMark/>
          </w:tcPr>
          <w:p w14:paraId="46B3D5C1"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11,232,624.00 </w:t>
            </w:r>
          </w:p>
        </w:tc>
      </w:tr>
      <w:tr w:rsidR="00935C9A" w:rsidRPr="00935C9A" w14:paraId="65CF7838"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D1826F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431</w:t>
            </w:r>
          </w:p>
        </w:tc>
        <w:tc>
          <w:tcPr>
            <w:tcW w:w="3033" w:type="pct"/>
            <w:tcBorders>
              <w:top w:val="nil"/>
              <w:left w:val="nil"/>
              <w:bottom w:val="single" w:sz="4" w:space="0" w:color="auto"/>
              <w:right w:val="single" w:sz="4" w:space="0" w:color="auto"/>
            </w:tcBorders>
            <w:vAlign w:val="bottom"/>
            <w:hideMark/>
          </w:tcPr>
          <w:p w14:paraId="029AE3AA"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Subsidios a la producción</w:t>
            </w:r>
          </w:p>
        </w:tc>
        <w:tc>
          <w:tcPr>
            <w:tcW w:w="1168" w:type="pct"/>
            <w:tcBorders>
              <w:top w:val="nil"/>
              <w:left w:val="nil"/>
              <w:bottom w:val="single" w:sz="4" w:space="0" w:color="auto"/>
              <w:right w:val="single" w:sz="4" w:space="0" w:color="auto"/>
            </w:tcBorders>
            <w:vAlign w:val="bottom"/>
            <w:hideMark/>
          </w:tcPr>
          <w:p w14:paraId="0B1CAAC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104,500.00 </w:t>
            </w:r>
          </w:p>
        </w:tc>
      </w:tr>
      <w:tr w:rsidR="00935C9A" w:rsidRPr="00935C9A" w14:paraId="21C509E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343DF7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432</w:t>
            </w:r>
          </w:p>
        </w:tc>
        <w:tc>
          <w:tcPr>
            <w:tcW w:w="3033" w:type="pct"/>
            <w:tcBorders>
              <w:top w:val="nil"/>
              <w:left w:val="nil"/>
              <w:bottom w:val="single" w:sz="4" w:space="0" w:color="auto"/>
              <w:right w:val="single" w:sz="4" w:space="0" w:color="auto"/>
            </w:tcBorders>
            <w:vAlign w:val="bottom"/>
            <w:hideMark/>
          </w:tcPr>
          <w:p w14:paraId="3DE0AEB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Subsidios a la distribución</w:t>
            </w:r>
          </w:p>
        </w:tc>
        <w:tc>
          <w:tcPr>
            <w:tcW w:w="1168" w:type="pct"/>
            <w:tcBorders>
              <w:top w:val="nil"/>
              <w:left w:val="nil"/>
              <w:bottom w:val="single" w:sz="4" w:space="0" w:color="auto"/>
              <w:right w:val="single" w:sz="4" w:space="0" w:color="auto"/>
            </w:tcBorders>
            <w:vAlign w:val="bottom"/>
            <w:hideMark/>
          </w:tcPr>
          <w:p w14:paraId="6F9AD40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1,740,000.00 </w:t>
            </w:r>
          </w:p>
        </w:tc>
      </w:tr>
      <w:tr w:rsidR="00935C9A" w:rsidRPr="00935C9A" w14:paraId="0027450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F1AACD4"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433</w:t>
            </w:r>
          </w:p>
        </w:tc>
        <w:tc>
          <w:tcPr>
            <w:tcW w:w="3033" w:type="pct"/>
            <w:tcBorders>
              <w:top w:val="nil"/>
              <w:left w:val="nil"/>
              <w:bottom w:val="single" w:sz="4" w:space="0" w:color="auto"/>
              <w:right w:val="single" w:sz="4" w:space="0" w:color="auto"/>
            </w:tcBorders>
            <w:vAlign w:val="bottom"/>
            <w:hideMark/>
          </w:tcPr>
          <w:p w14:paraId="5D6511C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Subsidios a la inversión</w:t>
            </w:r>
          </w:p>
        </w:tc>
        <w:tc>
          <w:tcPr>
            <w:tcW w:w="1168" w:type="pct"/>
            <w:tcBorders>
              <w:top w:val="nil"/>
              <w:left w:val="nil"/>
              <w:bottom w:val="single" w:sz="4" w:space="0" w:color="auto"/>
              <w:right w:val="single" w:sz="4" w:space="0" w:color="auto"/>
            </w:tcBorders>
            <w:vAlign w:val="bottom"/>
            <w:hideMark/>
          </w:tcPr>
          <w:p w14:paraId="096844E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2,995,500.00 </w:t>
            </w:r>
          </w:p>
        </w:tc>
      </w:tr>
      <w:tr w:rsidR="00935C9A" w:rsidRPr="00935C9A" w14:paraId="3DA4AC1D"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D90F15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434</w:t>
            </w:r>
          </w:p>
        </w:tc>
        <w:tc>
          <w:tcPr>
            <w:tcW w:w="3033" w:type="pct"/>
            <w:tcBorders>
              <w:top w:val="nil"/>
              <w:left w:val="nil"/>
              <w:bottom w:val="single" w:sz="4" w:space="0" w:color="auto"/>
              <w:right w:val="single" w:sz="4" w:space="0" w:color="auto"/>
            </w:tcBorders>
            <w:vAlign w:val="bottom"/>
            <w:hideMark/>
          </w:tcPr>
          <w:p w14:paraId="3C878CD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Subsidios a la prestación de servicios públicos</w:t>
            </w:r>
          </w:p>
        </w:tc>
        <w:tc>
          <w:tcPr>
            <w:tcW w:w="1168" w:type="pct"/>
            <w:tcBorders>
              <w:top w:val="nil"/>
              <w:left w:val="nil"/>
              <w:bottom w:val="single" w:sz="4" w:space="0" w:color="auto"/>
              <w:right w:val="single" w:sz="4" w:space="0" w:color="auto"/>
            </w:tcBorders>
            <w:vAlign w:val="bottom"/>
            <w:hideMark/>
          </w:tcPr>
          <w:p w14:paraId="3733147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924,000.00 </w:t>
            </w:r>
          </w:p>
        </w:tc>
      </w:tr>
      <w:tr w:rsidR="00935C9A" w:rsidRPr="00935C9A" w14:paraId="68140BB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16BA5A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439</w:t>
            </w:r>
          </w:p>
        </w:tc>
        <w:tc>
          <w:tcPr>
            <w:tcW w:w="3033" w:type="pct"/>
            <w:tcBorders>
              <w:top w:val="nil"/>
              <w:left w:val="nil"/>
              <w:bottom w:val="single" w:sz="4" w:space="0" w:color="auto"/>
              <w:right w:val="single" w:sz="4" w:space="0" w:color="auto"/>
            </w:tcBorders>
            <w:vAlign w:val="bottom"/>
            <w:hideMark/>
          </w:tcPr>
          <w:p w14:paraId="49BFF98C"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subsidios</w:t>
            </w:r>
          </w:p>
        </w:tc>
        <w:tc>
          <w:tcPr>
            <w:tcW w:w="1168" w:type="pct"/>
            <w:tcBorders>
              <w:top w:val="nil"/>
              <w:left w:val="nil"/>
              <w:bottom w:val="single" w:sz="4" w:space="0" w:color="auto"/>
              <w:right w:val="single" w:sz="4" w:space="0" w:color="auto"/>
            </w:tcBorders>
            <w:vAlign w:val="bottom"/>
            <w:hideMark/>
          </w:tcPr>
          <w:p w14:paraId="64D55B1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5,468,624.00 </w:t>
            </w:r>
          </w:p>
        </w:tc>
      </w:tr>
      <w:tr w:rsidR="00935C9A" w:rsidRPr="00935C9A" w14:paraId="00474605"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411880C"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4400</w:t>
            </w:r>
          </w:p>
        </w:tc>
        <w:tc>
          <w:tcPr>
            <w:tcW w:w="3033" w:type="pct"/>
            <w:tcBorders>
              <w:top w:val="nil"/>
              <w:left w:val="nil"/>
              <w:bottom w:val="single" w:sz="4" w:space="0" w:color="auto"/>
              <w:right w:val="single" w:sz="4" w:space="0" w:color="auto"/>
            </w:tcBorders>
            <w:shd w:val="clear" w:color="000000" w:fill="DDEBF7"/>
            <w:vAlign w:val="bottom"/>
            <w:hideMark/>
          </w:tcPr>
          <w:p w14:paraId="0F9D3324"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AYUDAS SOCIALES</w:t>
            </w:r>
          </w:p>
        </w:tc>
        <w:tc>
          <w:tcPr>
            <w:tcW w:w="1168" w:type="pct"/>
            <w:tcBorders>
              <w:top w:val="nil"/>
              <w:left w:val="nil"/>
              <w:bottom w:val="single" w:sz="4" w:space="0" w:color="auto"/>
              <w:right w:val="single" w:sz="4" w:space="0" w:color="auto"/>
            </w:tcBorders>
            <w:shd w:val="clear" w:color="000000" w:fill="DDEBF7"/>
            <w:vAlign w:val="bottom"/>
            <w:hideMark/>
          </w:tcPr>
          <w:p w14:paraId="1CBFAC72"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51,692,544.76 </w:t>
            </w:r>
          </w:p>
        </w:tc>
      </w:tr>
      <w:tr w:rsidR="00935C9A" w:rsidRPr="00935C9A" w14:paraId="5B4FCE9E"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955CE8F"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441</w:t>
            </w:r>
          </w:p>
        </w:tc>
        <w:tc>
          <w:tcPr>
            <w:tcW w:w="3033" w:type="pct"/>
            <w:tcBorders>
              <w:top w:val="nil"/>
              <w:left w:val="nil"/>
              <w:bottom w:val="single" w:sz="4" w:space="0" w:color="auto"/>
              <w:right w:val="single" w:sz="4" w:space="0" w:color="auto"/>
            </w:tcBorders>
            <w:vAlign w:val="bottom"/>
            <w:hideMark/>
          </w:tcPr>
          <w:p w14:paraId="7BE22C3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Ayudas sociales a personas</w:t>
            </w:r>
          </w:p>
        </w:tc>
        <w:tc>
          <w:tcPr>
            <w:tcW w:w="1168" w:type="pct"/>
            <w:tcBorders>
              <w:top w:val="nil"/>
              <w:left w:val="nil"/>
              <w:bottom w:val="single" w:sz="4" w:space="0" w:color="auto"/>
              <w:right w:val="single" w:sz="4" w:space="0" w:color="auto"/>
            </w:tcBorders>
            <w:vAlign w:val="bottom"/>
            <w:hideMark/>
          </w:tcPr>
          <w:p w14:paraId="2EC8757B"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29,917,084.39 </w:t>
            </w:r>
          </w:p>
        </w:tc>
      </w:tr>
      <w:tr w:rsidR="00935C9A" w:rsidRPr="00935C9A" w14:paraId="0D05F43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FB6628F"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442</w:t>
            </w:r>
          </w:p>
        </w:tc>
        <w:tc>
          <w:tcPr>
            <w:tcW w:w="3033" w:type="pct"/>
            <w:tcBorders>
              <w:top w:val="nil"/>
              <w:left w:val="nil"/>
              <w:bottom w:val="single" w:sz="4" w:space="0" w:color="auto"/>
              <w:right w:val="single" w:sz="4" w:space="0" w:color="auto"/>
            </w:tcBorders>
            <w:vAlign w:val="bottom"/>
            <w:hideMark/>
          </w:tcPr>
          <w:p w14:paraId="32EFD5A7"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Becas y otras ayudas para programas de capacitación</w:t>
            </w:r>
          </w:p>
        </w:tc>
        <w:tc>
          <w:tcPr>
            <w:tcW w:w="1168" w:type="pct"/>
            <w:tcBorders>
              <w:top w:val="nil"/>
              <w:left w:val="nil"/>
              <w:bottom w:val="single" w:sz="4" w:space="0" w:color="auto"/>
              <w:right w:val="single" w:sz="4" w:space="0" w:color="auto"/>
            </w:tcBorders>
            <w:vAlign w:val="bottom"/>
            <w:hideMark/>
          </w:tcPr>
          <w:p w14:paraId="35E4290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8,350,000.00 </w:t>
            </w:r>
          </w:p>
        </w:tc>
      </w:tr>
      <w:tr w:rsidR="00935C9A" w:rsidRPr="00935C9A" w14:paraId="6F849BF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875B3B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443</w:t>
            </w:r>
          </w:p>
        </w:tc>
        <w:tc>
          <w:tcPr>
            <w:tcW w:w="3033" w:type="pct"/>
            <w:tcBorders>
              <w:top w:val="nil"/>
              <w:left w:val="nil"/>
              <w:bottom w:val="single" w:sz="4" w:space="0" w:color="auto"/>
              <w:right w:val="single" w:sz="4" w:space="0" w:color="auto"/>
            </w:tcBorders>
            <w:vAlign w:val="bottom"/>
            <w:hideMark/>
          </w:tcPr>
          <w:p w14:paraId="167BA0D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Ayudas sociales a instituciones de enseñanza</w:t>
            </w:r>
          </w:p>
        </w:tc>
        <w:tc>
          <w:tcPr>
            <w:tcW w:w="1168" w:type="pct"/>
            <w:tcBorders>
              <w:top w:val="nil"/>
              <w:left w:val="nil"/>
              <w:bottom w:val="single" w:sz="4" w:space="0" w:color="auto"/>
              <w:right w:val="single" w:sz="4" w:space="0" w:color="auto"/>
            </w:tcBorders>
            <w:vAlign w:val="bottom"/>
            <w:hideMark/>
          </w:tcPr>
          <w:p w14:paraId="1FD5FE2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5,379,260.37 </w:t>
            </w:r>
          </w:p>
        </w:tc>
      </w:tr>
      <w:tr w:rsidR="00935C9A" w:rsidRPr="00935C9A" w14:paraId="7858257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D5F9B6F"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445</w:t>
            </w:r>
          </w:p>
        </w:tc>
        <w:tc>
          <w:tcPr>
            <w:tcW w:w="3033" w:type="pct"/>
            <w:tcBorders>
              <w:top w:val="nil"/>
              <w:left w:val="nil"/>
              <w:bottom w:val="single" w:sz="4" w:space="0" w:color="auto"/>
              <w:right w:val="single" w:sz="4" w:space="0" w:color="auto"/>
            </w:tcBorders>
            <w:vAlign w:val="bottom"/>
            <w:hideMark/>
          </w:tcPr>
          <w:p w14:paraId="67DAC95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Ayudas sociales a instituciones sin fines de lucro</w:t>
            </w:r>
          </w:p>
        </w:tc>
        <w:tc>
          <w:tcPr>
            <w:tcW w:w="1168" w:type="pct"/>
            <w:tcBorders>
              <w:top w:val="nil"/>
              <w:left w:val="nil"/>
              <w:bottom w:val="single" w:sz="4" w:space="0" w:color="auto"/>
              <w:right w:val="single" w:sz="4" w:space="0" w:color="auto"/>
            </w:tcBorders>
            <w:vAlign w:val="bottom"/>
            <w:hideMark/>
          </w:tcPr>
          <w:p w14:paraId="4F6BDF08"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6,731,200.00 </w:t>
            </w:r>
          </w:p>
        </w:tc>
      </w:tr>
      <w:tr w:rsidR="00935C9A" w:rsidRPr="00935C9A" w14:paraId="1022FBA5"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8A27E8D"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448</w:t>
            </w:r>
          </w:p>
        </w:tc>
        <w:tc>
          <w:tcPr>
            <w:tcW w:w="3033" w:type="pct"/>
            <w:tcBorders>
              <w:top w:val="nil"/>
              <w:left w:val="nil"/>
              <w:bottom w:val="single" w:sz="4" w:space="0" w:color="auto"/>
              <w:right w:val="single" w:sz="4" w:space="0" w:color="auto"/>
            </w:tcBorders>
            <w:vAlign w:val="bottom"/>
            <w:hideMark/>
          </w:tcPr>
          <w:p w14:paraId="3CDDE12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Ayudas por desastres naturales y otros siniestros</w:t>
            </w:r>
          </w:p>
        </w:tc>
        <w:tc>
          <w:tcPr>
            <w:tcW w:w="1168" w:type="pct"/>
            <w:tcBorders>
              <w:top w:val="nil"/>
              <w:left w:val="nil"/>
              <w:bottom w:val="single" w:sz="4" w:space="0" w:color="auto"/>
              <w:right w:val="single" w:sz="4" w:space="0" w:color="auto"/>
            </w:tcBorders>
            <w:vAlign w:val="bottom"/>
            <w:hideMark/>
          </w:tcPr>
          <w:p w14:paraId="27129D22"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1,315,000.00 </w:t>
            </w:r>
          </w:p>
        </w:tc>
      </w:tr>
      <w:tr w:rsidR="00935C9A" w:rsidRPr="00935C9A" w14:paraId="1E5924EB"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291C97B3"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4500</w:t>
            </w:r>
          </w:p>
        </w:tc>
        <w:tc>
          <w:tcPr>
            <w:tcW w:w="3033" w:type="pct"/>
            <w:tcBorders>
              <w:top w:val="nil"/>
              <w:left w:val="nil"/>
              <w:bottom w:val="single" w:sz="4" w:space="0" w:color="auto"/>
              <w:right w:val="single" w:sz="4" w:space="0" w:color="auto"/>
            </w:tcBorders>
            <w:shd w:val="clear" w:color="000000" w:fill="DDEBF7"/>
            <w:vAlign w:val="bottom"/>
            <w:hideMark/>
          </w:tcPr>
          <w:p w14:paraId="48F46EB1"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PENSIONES Y JUBILACIONES</w:t>
            </w:r>
          </w:p>
        </w:tc>
        <w:tc>
          <w:tcPr>
            <w:tcW w:w="1168" w:type="pct"/>
            <w:tcBorders>
              <w:top w:val="nil"/>
              <w:left w:val="nil"/>
              <w:bottom w:val="single" w:sz="4" w:space="0" w:color="auto"/>
              <w:right w:val="single" w:sz="4" w:space="0" w:color="auto"/>
            </w:tcBorders>
            <w:shd w:val="clear" w:color="000000" w:fill="DDEBF7"/>
            <w:vAlign w:val="bottom"/>
            <w:hideMark/>
          </w:tcPr>
          <w:p w14:paraId="64474CC6"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38,070,629.70 </w:t>
            </w:r>
          </w:p>
        </w:tc>
      </w:tr>
      <w:tr w:rsidR="00935C9A" w:rsidRPr="00935C9A" w14:paraId="6D327906"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CEA0EC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451</w:t>
            </w:r>
          </w:p>
        </w:tc>
        <w:tc>
          <w:tcPr>
            <w:tcW w:w="3033" w:type="pct"/>
            <w:tcBorders>
              <w:top w:val="nil"/>
              <w:left w:val="nil"/>
              <w:bottom w:val="single" w:sz="4" w:space="0" w:color="auto"/>
              <w:right w:val="single" w:sz="4" w:space="0" w:color="auto"/>
            </w:tcBorders>
            <w:vAlign w:val="bottom"/>
            <w:hideMark/>
          </w:tcPr>
          <w:p w14:paraId="1A46E0F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Pensiones</w:t>
            </w:r>
          </w:p>
        </w:tc>
        <w:tc>
          <w:tcPr>
            <w:tcW w:w="1168" w:type="pct"/>
            <w:tcBorders>
              <w:top w:val="nil"/>
              <w:left w:val="nil"/>
              <w:bottom w:val="single" w:sz="4" w:space="0" w:color="auto"/>
              <w:right w:val="single" w:sz="4" w:space="0" w:color="auto"/>
            </w:tcBorders>
            <w:vAlign w:val="bottom"/>
            <w:hideMark/>
          </w:tcPr>
          <w:p w14:paraId="2C30F4F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38,070,629.70 </w:t>
            </w:r>
          </w:p>
        </w:tc>
      </w:tr>
      <w:tr w:rsidR="00935C9A" w:rsidRPr="00935C9A" w14:paraId="5051ECD4"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1F4E78"/>
            <w:vAlign w:val="center"/>
            <w:hideMark/>
          </w:tcPr>
          <w:p w14:paraId="4459DE74"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5000</w:t>
            </w:r>
          </w:p>
        </w:tc>
        <w:tc>
          <w:tcPr>
            <w:tcW w:w="3033" w:type="pct"/>
            <w:tcBorders>
              <w:top w:val="nil"/>
              <w:left w:val="nil"/>
              <w:bottom w:val="single" w:sz="4" w:space="0" w:color="auto"/>
              <w:right w:val="single" w:sz="4" w:space="0" w:color="auto"/>
            </w:tcBorders>
            <w:shd w:val="clear" w:color="000000" w:fill="1F4E78"/>
            <w:vAlign w:val="bottom"/>
            <w:hideMark/>
          </w:tcPr>
          <w:p w14:paraId="46B7EAF9" w14:textId="77777777" w:rsidR="00935C9A" w:rsidRPr="00935C9A" w:rsidRDefault="00935C9A" w:rsidP="00935C9A">
            <w:pP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BIENES MUEBLES, INMUEBLES E INTANGIBLES</w:t>
            </w:r>
          </w:p>
        </w:tc>
        <w:tc>
          <w:tcPr>
            <w:tcW w:w="1168" w:type="pct"/>
            <w:tcBorders>
              <w:top w:val="nil"/>
              <w:left w:val="nil"/>
              <w:bottom w:val="single" w:sz="4" w:space="0" w:color="auto"/>
              <w:right w:val="single" w:sz="4" w:space="0" w:color="auto"/>
            </w:tcBorders>
            <w:shd w:val="clear" w:color="000000" w:fill="1F4E78"/>
            <w:vAlign w:val="bottom"/>
            <w:hideMark/>
          </w:tcPr>
          <w:p w14:paraId="18BE1C57"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68,395,836.19 </w:t>
            </w:r>
          </w:p>
        </w:tc>
      </w:tr>
      <w:tr w:rsidR="00935C9A" w:rsidRPr="00935C9A" w14:paraId="1887FC2A"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71F755D5"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5100</w:t>
            </w:r>
          </w:p>
        </w:tc>
        <w:tc>
          <w:tcPr>
            <w:tcW w:w="3033" w:type="pct"/>
            <w:tcBorders>
              <w:top w:val="nil"/>
              <w:left w:val="nil"/>
              <w:bottom w:val="single" w:sz="4" w:space="0" w:color="auto"/>
              <w:right w:val="single" w:sz="4" w:space="0" w:color="auto"/>
            </w:tcBorders>
            <w:shd w:val="clear" w:color="000000" w:fill="DDEBF7"/>
            <w:vAlign w:val="bottom"/>
            <w:hideMark/>
          </w:tcPr>
          <w:p w14:paraId="38A4BDE5"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MOBILIARIO Y EQUIPO DE ADMINISTRACIÓN</w:t>
            </w:r>
          </w:p>
        </w:tc>
        <w:tc>
          <w:tcPr>
            <w:tcW w:w="1168" w:type="pct"/>
            <w:tcBorders>
              <w:top w:val="nil"/>
              <w:left w:val="nil"/>
              <w:bottom w:val="single" w:sz="4" w:space="0" w:color="auto"/>
              <w:right w:val="single" w:sz="4" w:space="0" w:color="auto"/>
            </w:tcBorders>
            <w:shd w:val="clear" w:color="000000" w:fill="DDEBF7"/>
            <w:vAlign w:val="bottom"/>
            <w:hideMark/>
          </w:tcPr>
          <w:p w14:paraId="2315DB3A"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8,171,915.50 </w:t>
            </w:r>
          </w:p>
        </w:tc>
      </w:tr>
      <w:tr w:rsidR="00935C9A" w:rsidRPr="00935C9A" w14:paraId="2C103781"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33E1A4A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511</w:t>
            </w:r>
          </w:p>
        </w:tc>
        <w:tc>
          <w:tcPr>
            <w:tcW w:w="3033" w:type="pct"/>
            <w:tcBorders>
              <w:top w:val="nil"/>
              <w:left w:val="nil"/>
              <w:bottom w:val="single" w:sz="4" w:space="0" w:color="auto"/>
              <w:right w:val="single" w:sz="4" w:space="0" w:color="auto"/>
            </w:tcBorders>
            <w:vAlign w:val="bottom"/>
            <w:hideMark/>
          </w:tcPr>
          <w:p w14:paraId="7276B33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Muebles de oficina y estantería</w:t>
            </w:r>
          </w:p>
        </w:tc>
        <w:tc>
          <w:tcPr>
            <w:tcW w:w="1168" w:type="pct"/>
            <w:tcBorders>
              <w:top w:val="nil"/>
              <w:left w:val="nil"/>
              <w:bottom w:val="single" w:sz="4" w:space="0" w:color="auto"/>
              <w:right w:val="single" w:sz="4" w:space="0" w:color="auto"/>
            </w:tcBorders>
            <w:vAlign w:val="bottom"/>
            <w:hideMark/>
          </w:tcPr>
          <w:p w14:paraId="4EC664A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1,092,438.00 </w:t>
            </w:r>
          </w:p>
        </w:tc>
      </w:tr>
      <w:tr w:rsidR="00935C9A" w:rsidRPr="00935C9A" w14:paraId="29112198"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52E2BBB"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512</w:t>
            </w:r>
          </w:p>
        </w:tc>
        <w:tc>
          <w:tcPr>
            <w:tcW w:w="3033" w:type="pct"/>
            <w:tcBorders>
              <w:top w:val="nil"/>
              <w:left w:val="nil"/>
              <w:bottom w:val="single" w:sz="4" w:space="0" w:color="auto"/>
              <w:right w:val="single" w:sz="4" w:space="0" w:color="auto"/>
            </w:tcBorders>
            <w:vAlign w:val="bottom"/>
            <w:hideMark/>
          </w:tcPr>
          <w:p w14:paraId="57504C9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Muebles, excepto de oficina y estantería</w:t>
            </w:r>
          </w:p>
        </w:tc>
        <w:tc>
          <w:tcPr>
            <w:tcW w:w="1168" w:type="pct"/>
            <w:tcBorders>
              <w:top w:val="nil"/>
              <w:left w:val="nil"/>
              <w:bottom w:val="single" w:sz="4" w:space="0" w:color="auto"/>
              <w:right w:val="single" w:sz="4" w:space="0" w:color="auto"/>
            </w:tcBorders>
            <w:vAlign w:val="bottom"/>
            <w:hideMark/>
          </w:tcPr>
          <w:p w14:paraId="3E965A4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75,498.00 </w:t>
            </w:r>
          </w:p>
        </w:tc>
      </w:tr>
      <w:tr w:rsidR="00935C9A" w:rsidRPr="00935C9A" w14:paraId="1E3F621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1427D9E"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513</w:t>
            </w:r>
          </w:p>
        </w:tc>
        <w:tc>
          <w:tcPr>
            <w:tcW w:w="3033" w:type="pct"/>
            <w:tcBorders>
              <w:top w:val="nil"/>
              <w:left w:val="nil"/>
              <w:bottom w:val="single" w:sz="4" w:space="0" w:color="auto"/>
              <w:right w:val="single" w:sz="4" w:space="0" w:color="auto"/>
            </w:tcBorders>
            <w:vAlign w:val="bottom"/>
            <w:hideMark/>
          </w:tcPr>
          <w:p w14:paraId="3ED9CF1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Bienes artísticos, culturales y científicos</w:t>
            </w:r>
          </w:p>
        </w:tc>
        <w:tc>
          <w:tcPr>
            <w:tcW w:w="1168" w:type="pct"/>
            <w:tcBorders>
              <w:top w:val="nil"/>
              <w:left w:val="nil"/>
              <w:bottom w:val="single" w:sz="4" w:space="0" w:color="auto"/>
              <w:right w:val="single" w:sz="4" w:space="0" w:color="auto"/>
            </w:tcBorders>
            <w:vAlign w:val="bottom"/>
            <w:hideMark/>
          </w:tcPr>
          <w:p w14:paraId="44EB9EFE"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2,900,000.00 </w:t>
            </w:r>
          </w:p>
        </w:tc>
      </w:tr>
      <w:tr w:rsidR="00935C9A" w:rsidRPr="00935C9A" w14:paraId="4C2A556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0A31B2C"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515</w:t>
            </w:r>
          </w:p>
        </w:tc>
        <w:tc>
          <w:tcPr>
            <w:tcW w:w="3033" w:type="pct"/>
            <w:tcBorders>
              <w:top w:val="nil"/>
              <w:left w:val="nil"/>
              <w:bottom w:val="single" w:sz="4" w:space="0" w:color="auto"/>
              <w:right w:val="single" w:sz="4" w:space="0" w:color="auto"/>
            </w:tcBorders>
            <w:vAlign w:val="bottom"/>
            <w:hideMark/>
          </w:tcPr>
          <w:p w14:paraId="0C56226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Equipo de cómputo y de tecnologías de la información</w:t>
            </w:r>
          </w:p>
        </w:tc>
        <w:tc>
          <w:tcPr>
            <w:tcW w:w="1168" w:type="pct"/>
            <w:tcBorders>
              <w:top w:val="nil"/>
              <w:left w:val="nil"/>
              <w:bottom w:val="single" w:sz="4" w:space="0" w:color="auto"/>
              <w:right w:val="single" w:sz="4" w:space="0" w:color="auto"/>
            </w:tcBorders>
            <w:vAlign w:val="bottom"/>
            <w:hideMark/>
          </w:tcPr>
          <w:p w14:paraId="5F72A4D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3,527,327.50 </w:t>
            </w:r>
          </w:p>
        </w:tc>
      </w:tr>
      <w:tr w:rsidR="00935C9A" w:rsidRPr="00935C9A" w14:paraId="4EB8596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F1C6196"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519</w:t>
            </w:r>
          </w:p>
        </w:tc>
        <w:tc>
          <w:tcPr>
            <w:tcW w:w="3033" w:type="pct"/>
            <w:tcBorders>
              <w:top w:val="nil"/>
              <w:left w:val="nil"/>
              <w:bottom w:val="single" w:sz="4" w:space="0" w:color="auto"/>
              <w:right w:val="single" w:sz="4" w:space="0" w:color="auto"/>
            </w:tcBorders>
            <w:vAlign w:val="bottom"/>
            <w:hideMark/>
          </w:tcPr>
          <w:p w14:paraId="4ED87E4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mobiliarios y equipos de administración</w:t>
            </w:r>
          </w:p>
        </w:tc>
        <w:tc>
          <w:tcPr>
            <w:tcW w:w="1168" w:type="pct"/>
            <w:tcBorders>
              <w:top w:val="nil"/>
              <w:left w:val="nil"/>
              <w:bottom w:val="single" w:sz="4" w:space="0" w:color="auto"/>
              <w:right w:val="single" w:sz="4" w:space="0" w:color="auto"/>
            </w:tcBorders>
            <w:vAlign w:val="bottom"/>
            <w:hideMark/>
          </w:tcPr>
          <w:p w14:paraId="62721C6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576,652.00 </w:t>
            </w:r>
          </w:p>
        </w:tc>
      </w:tr>
      <w:tr w:rsidR="00935C9A" w:rsidRPr="00935C9A" w14:paraId="73A0A250"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1149E6C3"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5200</w:t>
            </w:r>
          </w:p>
        </w:tc>
        <w:tc>
          <w:tcPr>
            <w:tcW w:w="3033" w:type="pct"/>
            <w:tcBorders>
              <w:top w:val="nil"/>
              <w:left w:val="nil"/>
              <w:bottom w:val="single" w:sz="4" w:space="0" w:color="auto"/>
              <w:right w:val="single" w:sz="4" w:space="0" w:color="auto"/>
            </w:tcBorders>
            <w:shd w:val="clear" w:color="000000" w:fill="DDEBF7"/>
            <w:vAlign w:val="bottom"/>
            <w:hideMark/>
          </w:tcPr>
          <w:p w14:paraId="5B26785E"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MOBILIARIO Y EQUIPO EDUCACIONAL Y RECREATIVO</w:t>
            </w:r>
          </w:p>
        </w:tc>
        <w:tc>
          <w:tcPr>
            <w:tcW w:w="1168" w:type="pct"/>
            <w:tcBorders>
              <w:top w:val="nil"/>
              <w:left w:val="nil"/>
              <w:bottom w:val="single" w:sz="4" w:space="0" w:color="auto"/>
              <w:right w:val="single" w:sz="4" w:space="0" w:color="auto"/>
            </w:tcBorders>
            <w:shd w:val="clear" w:color="000000" w:fill="DDEBF7"/>
            <w:vAlign w:val="bottom"/>
            <w:hideMark/>
          </w:tcPr>
          <w:p w14:paraId="6DE48A75"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238,018.00 </w:t>
            </w:r>
          </w:p>
        </w:tc>
      </w:tr>
      <w:tr w:rsidR="00935C9A" w:rsidRPr="00935C9A" w14:paraId="5F85E01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47FC1FB"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521</w:t>
            </w:r>
          </w:p>
        </w:tc>
        <w:tc>
          <w:tcPr>
            <w:tcW w:w="3033" w:type="pct"/>
            <w:tcBorders>
              <w:top w:val="nil"/>
              <w:left w:val="nil"/>
              <w:bottom w:val="single" w:sz="4" w:space="0" w:color="auto"/>
              <w:right w:val="single" w:sz="4" w:space="0" w:color="auto"/>
            </w:tcBorders>
            <w:vAlign w:val="bottom"/>
            <w:hideMark/>
          </w:tcPr>
          <w:p w14:paraId="6441C22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Equipos y aparatos audiovisuales</w:t>
            </w:r>
          </w:p>
        </w:tc>
        <w:tc>
          <w:tcPr>
            <w:tcW w:w="1168" w:type="pct"/>
            <w:tcBorders>
              <w:top w:val="nil"/>
              <w:left w:val="nil"/>
              <w:bottom w:val="single" w:sz="4" w:space="0" w:color="auto"/>
              <w:right w:val="single" w:sz="4" w:space="0" w:color="auto"/>
            </w:tcBorders>
            <w:vAlign w:val="bottom"/>
            <w:hideMark/>
          </w:tcPr>
          <w:p w14:paraId="49C32C4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127,869.00 </w:t>
            </w:r>
          </w:p>
        </w:tc>
      </w:tr>
      <w:tr w:rsidR="00935C9A" w:rsidRPr="00935C9A" w14:paraId="5FF1FEE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DF3368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523</w:t>
            </w:r>
          </w:p>
        </w:tc>
        <w:tc>
          <w:tcPr>
            <w:tcW w:w="3033" w:type="pct"/>
            <w:tcBorders>
              <w:top w:val="nil"/>
              <w:left w:val="nil"/>
              <w:bottom w:val="single" w:sz="4" w:space="0" w:color="auto"/>
              <w:right w:val="single" w:sz="4" w:space="0" w:color="auto"/>
            </w:tcBorders>
            <w:vAlign w:val="bottom"/>
            <w:hideMark/>
          </w:tcPr>
          <w:p w14:paraId="667F1D19"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Cámaras fotográficas y de video</w:t>
            </w:r>
          </w:p>
        </w:tc>
        <w:tc>
          <w:tcPr>
            <w:tcW w:w="1168" w:type="pct"/>
            <w:tcBorders>
              <w:top w:val="nil"/>
              <w:left w:val="nil"/>
              <w:bottom w:val="single" w:sz="4" w:space="0" w:color="auto"/>
              <w:right w:val="single" w:sz="4" w:space="0" w:color="auto"/>
            </w:tcBorders>
            <w:vAlign w:val="bottom"/>
            <w:hideMark/>
          </w:tcPr>
          <w:p w14:paraId="358C3C4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110,149.00 </w:t>
            </w:r>
          </w:p>
        </w:tc>
      </w:tr>
      <w:tr w:rsidR="00935C9A" w:rsidRPr="00935C9A" w14:paraId="6004ABA1"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1CC04AF"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5300</w:t>
            </w:r>
          </w:p>
        </w:tc>
        <w:tc>
          <w:tcPr>
            <w:tcW w:w="3033" w:type="pct"/>
            <w:tcBorders>
              <w:top w:val="nil"/>
              <w:left w:val="nil"/>
              <w:bottom w:val="single" w:sz="4" w:space="0" w:color="auto"/>
              <w:right w:val="single" w:sz="4" w:space="0" w:color="auto"/>
            </w:tcBorders>
            <w:shd w:val="clear" w:color="000000" w:fill="DDEBF7"/>
            <w:vAlign w:val="bottom"/>
            <w:hideMark/>
          </w:tcPr>
          <w:p w14:paraId="6ADC8C95"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EQUIPO E INSTRUMENTAL MEDICO Y DE LABORATORIO</w:t>
            </w:r>
          </w:p>
        </w:tc>
        <w:tc>
          <w:tcPr>
            <w:tcW w:w="1168" w:type="pct"/>
            <w:tcBorders>
              <w:top w:val="nil"/>
              <w:left w:val="nil"/>
              <w:bottom w:val="single" w:sz="4" w:space="0" w:color="auto"/>
              <w:right w:val="single" w:sz="4" w:space="0" w:color="auto"/>
            </w:tcBorders>
            <w:shd w:val="clear" w:color="000000" w:fill="DDEBF7"/>
            <w:vAlign w:val="bottom"/>
            <w:hideMark/>
          </w:tcPr>
          <w:p w14:paraId="2A0A1642"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121,780.00 </w:t>
            </w:r>
          </w:p>
        </w:tc>
      </w:tr>
      <w:tr w:rsidR="00935C9A" w:rsidRPr="00935C9A" w14:paraId="4EAD03A0"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E392E8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531</w:t>
            </w:r>
          </w:p>
        </w:tc>
        <w:tc>
          <w:tcPr>
            <w:tcW w:w="3033" w:type="pct"/>
            <w:tcBorders>
              <w:top w:val="nil"/>
              <w:left w:val="nil"/>
              <w:bottom w:val="single" w:sz="4" w:space="0" w:color="auto"/>
              <w:right w:val="single" w:sz="4" w:space="0" w:color="auto"/>
            </w:tcBorders>
            <w:vAlign w:val="bottom"/>
            <w:hideMark/>
          </w:tcPr>
          <w:p w14:paraId="62BAF896"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Equipo médico y de laboratorio</w:t>
            </w:r>
          </w:p>
        </w:tc>
        <w:tc>
          <w:tcPr>
            <w:tcW w:w="1168" w:type="pct"/>
            <w:tcBorders>
              <w:top w:val="nil"/>
              <w:left w:val="nil"/>
              <w:bottom w:val="single" w:sz="4" w:space="0" w:color="auto"/>
              <w:right w:val="single" w:sz="4" w:space="0" w:color="auto"/>
            </w:tcBorders>
            <w:vAlign w:val="bottom"/>
            <w:hideMark/>
          </w:tcPr>
          <w:p w14:paraId="39DF82E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65,000.00 </w:t>
            </w:r>
          </w:p>
        </w:tc>
      </w:tr>
      <w:tr w:rsidR="00935C9A" w:rsidRPr="00935C9A" w14:paraId="5BC4568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E70DDB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532</w:t>
            </w:r>
          </w:p>
        </w:tc>
        <w:tc>
          <w:tcPr>
            <w:tcW w:w="3033" w:type="pct"/>
            <w:tcBorders>
              <w:top w:val="nil"/>
              <w:left w:val="nil"/>
              <w:bottom w:val="single" w:sz="4" w:space="0" w:color="auto"/>
              <w:right w:val="single" w:sz="4" w:space="0" w:color="auto"/>
            </w:tcBorders>
            <w:vAlign w:val="bottom"/>
            <w:hideMark/>
          </w:tcPr>
          <w:p w14:paraId="2AF60E4B"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Instrumental médico y de laboratorio</w:t>
            </w:r>
          </w:p>
        </w:tc>
        <w:tc>
          <w:tcPr>
            <w:tcW w:w="1168" w:type="pct"/>
            <w:tcBorders>
              <w:top w:val="nil"/>
              <w:left w:val="nil"/>
              <w:bottom w:val="single" w:sz="4" w:space="0" w:color="auto"/>
              <w:right w:val="single" w:sz="4" w:space="0" w:color="auto"/>
            </w:tcBorders>
            <w:vAlign w:val="bottom"/>
            <w:hideMark/>
          </w:tcPr>
          <w:p w14:paraId="3C8F2D2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56,780.00 </w:t>
            </w:r>
          </w:p>
        </w:tc>
      </w:tr>
      <w:tr w:rsidR="00935C9A" w:rsidRPr="00935C9A" w14:paraId="165F1D48"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16389B0A"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5400</w:t>
            </w:r>
          </w:p>
        </w:tc>
        <w:tc>
          <w:tcPr>
            <w:tcW w:w="3033" w:type="pct"/>
            <w:tcBorders>
              <w:top w:val="nil"/>
              <w:left w:val="nil"/>
              <w:bottom w:val="single" w:sz="4" w:space="0" w:color="auto"/>
              <w:right w:val="single" w:sz="4" w:space="0" w:color="auto"/>
            </w:tcBorders>
            <w:shd w:val="clear" w:color="000000" w:fill="DDEBF7"/>
            <w:vAlign w:val="bottom"/>
            <w:hideMark/>
          </w:tcPr>
          <w:p w14:paraId="14A09D3C"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VEHÍCULOS Y EQUIPO DE TRANSPORTE</w:t>
            </w:r>
          </w:p>
        </w:tc>
        <w:tc>
          <w:tcPr>
            <w:tcW w:w="1168" w:type="pct"/>
            <w:tcBorders>
              <w:top w:val="nil"/>
              <w:left w:val="nil"/>
              <w:bottom w:val="single" w:sz="4" w:space="0" w:color="auto"/>
              <w:right w:val="single" w:sz="4" w:space="0" w:color="auto"/>
            </w:tcBorders>
            <w:shd w:val="clear" w:color="000000" w:fill="DDEBF7"/>
            <w:vAlign w:val="bottom"/>
            <w:hideMark/>
          </w:tcPr>
          <w:p w14:paraId="70BCCF06"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11,255,000.00 </w:t>
            </w:r>
          </w:p>
        </w:tc>
      </w:tr>
      <w:tr w:rsidR="00935C9A" w:rsidRPr="00935C9A" w14:paraId="1066851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9F30F9F"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541</w:t>
            </w:r>
          </w:p>
        </w:tc>
        <w:tc>
          <w:tcPr>
            <w:tcW w:w="3033" w:type="pct"/>
            <w:tcBorders>
              <w:top w:val="nil"/>
              <w:left w:val="nil"/>
              <w:bottom w:val="single" w:sz="4" w:space="0" w:color="auto"/>
              <w:right w:val="single" w:sz="4" w:space="0" w:color="auto"/>
            </w:tcBorders>
            <w:vAlign w:val="bottom"/>
            <w:hideMark/>
          </w:tcPr>
          <w:p w14:paraId="5CAB370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Vehículos y equipo terrestre</w:t>
            </w:r>
          </w:p>
        </w:tc>
        <w:tc>
          <w:tcPr>
            <w:tcW w:w="1168" w:type="pct"/>
            <w:tcBorders>
              <w:top w:val="nil"/>
              <w:left w:val="nil"/>
              <w:bottom w:val="single" w:sz="4" w:space="0" w:color="auto"/>
              <w:right w:val="single" w:sz="4" w:space="0" w:color="auto"/>
            </w:tcBorders>
            <w:vAlign w:val="bottom"/>
            <w:hideMark/>
          </w:tcPr>
          <w:p w14:paraId="2F69FEF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11,220,000.00 </w:t>
            </w:r>
          </w:p>
        </w:tc>
      </w:tr>
      <w:tr w:rsidR="00935C9A" w:rsidRPr="00935C9A" w14:paraId="2C44C578"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480CDB3C"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549</w:t>
            </w:r>
          </w:p>
        </w:tc>
        <w:tc>
          <w:tcPr>
            <w:tcW w:w="3033" w:type="pct"/>
            <w:tcBorders>
              <w:top w:val="nil"/>
              <w:left w:val="nil"/>
              <w:bottom w:val="single" w:sz="4" w:space="0" w:color="auto"/>
              <w:right w:val="single" w:sz="4" w:space="0" w:color="auto"/>
            </w:tcBorders>
            <w:vAlign w:val="bottom"/>
            <w:hideMark/>
          </w:tcPr>
          <w:p w14:paraId="30436DC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equipos de transporte</w:t>
            </w:r>
          </w:p>
        </w:tc>
        <w:tc>
          <w:tcPr>
            <w:tcW w:w="1168" w:type="pct"/>
            <w:tcBorders>
              <w:top w:val="nil"/>
              <w:left w:val="nil"/>
              <w:bottom w:val="single" w:sz="4" w:space="0" w:color="auto"/>
              <w:right w:val="single" w:sz="4" w:space="0" w:color="auto"/>
            </w:tcBorders>
            <w:vAlign w:val="bottom"/>
            <w:hideMark/>
          </w:tcPr>
          <w:p w14:paraId="25D6609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35,000.00 </w:t>
            </w:r>
          </w:p>
        </w:tc>
      </w:tr>
      <w:tr w:rsidR="00935C9A" w:rsidRPr="00935C9A" w14:paraId="092ECCD7"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558580B"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5500</w:t>
            </w:r>
          </w:p>
        </w:tc>
        <w:tc>
          <w:tcPr>
            <w:tcW w:w="3033" w:type="pct"/>
            <w:tcBorders>
              <w:top w:val="nil"/>
              <w:left w:val="nil"/>
              <w:bottom w:val="single" w:sz="4" w:space="0" w:color="auto"/>
              <w:right w:val="single" w:sz="4" w:space="0" w:color="auto"/>
            </w:tcBorders>
            <w:shd w:val="clear" w:color="000000" w:fill="DDEBF7"/>
            <w:vAlign w:val="bottom"/>
            <w:hideMark/>
          </w:tcPr>
          <w:p w14:paraId="09369AD5"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EQUIPO DE DEFENSA Y SEGURIDAD</w:t>
            </w:r>
          </w:p>
        </w:tc>
        <w:tc>
          <w:tcPr>
            <w:tcW w:w="1168" w:type="pct"/>
            <w:tcBorders>
              <w:top w:val="nil"/>
              <w:left w:val="nil"/>
              <w:bottom w:val="single" w:sz="4" w:space="0" w:color="auto"/>
              <w:right w:val="single" w:sz="4" w:space="0" w:color="auto"/>
            </w:tcBorders>
            <w:shd w:val="clear" w:color="000000" w:fill="DDEBF7"/>
            <w:vAlign w:val="bottom"/>
            <w:hideMark/>
          </w:tcPr>
          <w:p w14:paraId="0EDE8206"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92,972.85 </w:t>
            </w:r>
          </w:p>
        </w:tc>
      </w:tr>
      <w:tr w:rsidR="00935C9A" w:rsidRPr="00935C9A" w14:paraId="248B244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375117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551</w:t>
            </w:r>
          </w:p>
        </w:tc>
        <w:tc>
          <w:tcPr>
            <w:tcW w:w="3033" w:type="pct"/>
            <w:tcBorders>
              <w:top w:val="nil"/>
              <w:left w:val="nil"/>
              <w:bottom w:val="single" w:sz="4" w:space="0" w:color="auto"/>
              <w:right w:val="single" w:sz="4" w:space="0" w:color="auto"/>
            </w:tcBorders>
            <w:vAlign w:val="bottom"/>
            <w:hideMark/>
          </w:tcPr>
          <w:p w14:paraId="1D2C1FBB"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Equipo de defensa y seguridad</w:t>
            </w:r>
          </w:p>
        </w:tc>
        <w:tc>
          <w:tcPr>
            <w:tcW w:w="1168" w:type="pct"/>
            <w:tcBorders>
              <w:top w:val="nil"/>
              <w:left w:val="nil"/>
              <w:bottom w:val="single" w:sz="4" w:space="0" w:color="auto"/>
              <w:right w:val="single" w:sz="4" w:space="0" w:color="auto"/>
            </w:tcBorders>
            <w:vAlign w:val="bottom"/>
            <w:hideMark/>
          </w:tcPr>
          <w:p w14:paraId="40CA1B6E"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92,972.85 </w:t>
            </w:r>
          </w:p>
        </w:tc>
      </w:tr>
      <w:tr w:rsidR="00935C9A" w:rsidRPr="00935C9A" w14:paraId="7B75F17A"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08FB7F0E"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5600</w:t>
            </w:r>
          </w:p>
        </w:tc>
        <w:tc>
          <w:tcPr>
            <w:tcW w:w="3033" w:type="pct"/>
            <w:tcBorders>
              <w:top w:val="nil"/>
              <w:left w:val="nil"/>
              <w:bottom w:val="single" w:sz="4" w:space="0" w:color="auto"/>
              <w:right w:val="single" w:sz="4" w:space="0" w:color="auto"/>
            </w:tcBorders>
            <w:shd w:val="clear" w:color="000000" w:fill="DDEBF7"/>
            <w:vAlign w:val="bottom"/>
            <w:hideMark/>
          </w:tcPr>
          <w:p w14:paraId="3345E599"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MAQUINARIA, OTROS EQUIPOS Y HERRAMIENTAS</w:t>
            </w:r>
          </w:p>
        </w:tc>
        <w:tc>
          <w:tcPr>
            <w:tcW w:w="1168" w:type="pct"/>
            <w:tcBorders>
              <w:top w:val="nil"/>
              <w:left w:val="nil"/>
              <w:bottom w:val="single" w:sz="4" w:space="0" w:color="auto"/>
              <w:right w:val="single" w:sz="4" w:space="0" w:color="auto"/>
            </w:tcBorders>
            <w:shd w:val="clear" w:color="000000" w:fill="DDEBF7"/>
            <w:vAlign w:val="bottom"/>
            <w:hideMark/>
          </w:tcPr>
          <w:p w14:paraId="1B85EA30"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10,991,876.01 </w:t>
            </w:r>
          </w:p>
        </w:tc>
      </w:tr>
      <w:tr w:rsidR="00935C9A" w:rsidRPr="00935C9A" w14:paraId="329DE28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6BDBE7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561</w:t>
            </w:r>
          </w:p>
        </w:tc>
        <w:tc>
          <w:tcPr>
            <w:tcW w:w="3033" w:type="pct"/>
            <w:tcBorders>
              <w:top w:val="nil"/>
              <w:left w:val="nil"/>
              <w:bottom w:val="single" w:sz="4" w:space="0" w:color="auto"/>
              <w:right w:val="single" w:sz="4" w:space="0" w:color="auto"/>
            </w:tcBorders>
            <w:vAlign w:val="bottom"/>
            <w:hideMark/>
          </w:tcPr>
          <w:p w14:paraId="683FEF4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Maquinaria y equipo agropecuario</w:t>
            </w:r>
          </w:p>
        </w:tc>
        <w:tc>
          <w:tcPr>
            <w:tcW w:w="1168" w:type="pct"/>
            <w:tcBorders>
              <w:top w:val="nil"/>
              <w:left w:val="nil"/>
              <w:bottom w:val="single" w:sz="4" w:space="0" w:color="auto"/>
              <w:right w:val="single" w:sz="4" w:space="0" w:color="auto"/>
            </w:tcBorders>
            <w:vAlign w:val="bottom"/>
            <w:hideMark/>
          </w:tcPr>
          <w:p w14:paraId="77CA9AB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90,000.00 </w:t>
            </w:r>
          </w:p>
        </w:tc>
      </w:tr>
      <w:tr w:rsidR="00935C9A" w:rsidRPr="00935C9A" w14:paraId="60A4624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E0827B0"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562</w:t>
            </w:r>
          </w:p>
        </w:tc>
        <w:tc>
          <w:tcPr>
            <w:tcW w:w="3033" w:type="pct"/>
            <w:tcBorders>
              <w:top w:val="nil"/>
              <w:left w:val="nil"/>
              <w:bottom w:val="single" w:sz="4" w:space="0" w:color="auto"/>
              <w:right w:val="single" w:sz="4" w:space="0" w:color="auto"/>
            </w:tcBorders>
            <w:vAlign w:val="bottom"/>
            <w:hideMark/>
          </w:tcPr>
          <w:p w14:paraId="49E7723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Maquinaria y equipo industrial</w:t>
            </w:r>
          </w:p>
        </w:tc>
        <w:tc>
          <w:tcPr>
            <w:tcW w:w="1168" w:type="pct"/>
            <w:tcBorders>
              <w:top w:val="nil"/>
              <w:left w:val="nil"/>
              <w:bottom w:val="single" w:sz="4" w:space="0" w:color="auto"/>
              <w:right w:val="single" w:sz="4" w:space="0" w:color="auto"/>
            </w:tcBorders>
            <w:vAlign w:val="bottom"/>
            <w:hideMark/>
          </w:tcPr>
          <w:p w14:paraId="4F1480F7"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35,000.00 </w:t>
            </w:r>
          </w:p>
        </w:tc>
      </w:tr>
      <w:tr w:rsidR="00935C9A" w:rsidRPr="00935C9A" w14:paraId="74FF7123"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1D5B9391"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564</w:t>
            </w:r>
          </w:p>
        </w:tc>
        <w:tc>
          <w:tcPr>
            <w:tcW w:w="3033" w:type="pct"/>
            <w:tcBorders>
              <w:top w:val="nil"/>
              <w:left w:val="nil"/>
              <w:bottom w:val="single" w:sz="4" w:space="0" w:color="auto"/>
              <w:right w:val="single" w:sz="4" w:space="0" w:color="auto"/>
            </w:tcBorders>
            <w:vAlign w:val="bottom"/>
            <w:hideMark/>
          </w:tcPr>
          <w:p w14:paraId="5D38DD9E"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Sistemas de aire acondicionado, calefacción y de refrigeración industrial y comercial</w:t>
            </w:r>
          </w:p>
        </w:tc>
        <w:tc>
          <w:tcPr>
            <w:tcW w:w="1168" w:type="pct"/>
            <w:tcBorders>
              <w:top w:val="nil"/>
              <w:left w:val="nil"/>
              <w:bottom w:val="single" w:sz="4" w:space="0" w:color="auto"/>
              <w:right w:val="single" w:sz="4" w:space="0" w:color="auto"/>
            </w:tcBorders>
            <w:vAlign w:val="bottom"/>
            <w:hideMark/>
          </w:tcPr>
          <w:p w14:paraId="699ADC3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284,015.90 </w:t>
            </w:r>
          </w:p>
        </w:tc>
      </w:tr>
      <w:tr w:rsidR="00935C9A" w:rsidRPr="00935C9A" w14:paraId="0741C46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6A44447"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565</w:t>
            </w:r>
          </w:p>
        </w:tc>
        <w:tc>
          <w:tcPr>
            <w:tcW w:w="3033" w:type="pct"/>
            <w:tcBorders>
              <w:top w:val="nil"/>
              <w:left w:val="nil"/>
              <w:bottom w:val="single" w:sz="4" w:space="0" w:color="auto"/>
              <w:right w:val="single" w:sz="4" w:space="0" w:color="auto"/>
            </w:tcBorders>
            <w:vAlign w:val="bottom"/>
            <w:hideMark/>
          </w:tcPr>
          <w:p w14:paraId="66DC154F"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Equipo de comunicación y telecomunicación</w:t>
            </w:r>
          </w:p>
        </w:tc>
        <w:tc>
          <w:tcPr>
            <w:tcW w:w="1168" w:type="pct"/>
            <w:tcBorders>
              <w:top w:val="nil"/>
              <w:left w:val="nil"/>
              <w:bottom w:val="single" w:sz="4" w:space="0" w:color="auto"/>
              <w:right w:val="single" w:sz="4" w:space="0" w:color="auto"/>
            </w:tcBorders>
            <w:vAlign w:val="bottom"/>
            <w:hideMark/>
          </w:tcPr>
          <w:p w14:paraId="242A566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1,562,694.56 </w:t>
            </w:r>
          </w:p>
        </w:tc>
      </w:tr>
      <w:tr w:rsidR="00935C9A" w:rsidRPr="00935C9A" w14:paraId="442DD22F"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118571F"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567</w:t>
            </w:r>
          </w:p>
        </w:tc>
        <w:tc>
          <w:tcPr>
            <w:tcW w:w="3033" w:type="pct"/>
            <w:tcBorders>
              <w:top w:val="nil"/>
              <w:left w:val="nil"/>
              <w:bottom w:val="single" w:sz="4" w:space="0" w:color="auto"/>
              <w:right w:val="single" w:sz="4" w:space="0" w:color="auto"/>
            </w:tcBorders>
            <w:vAlign w:val="bottom"/>
            <w:hideMark/>
          </w:tcPr>
          <w:p w14:paraId="1DD3007A"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Herramientas y máquinas-herramienta</w:t>
            </w:r>
          </w:p>
        </w:tc>
        <w:tc>
          <w:tcPr>
            <w:tcW w:w="1168" w:type="pct"/>
            <w:tcBorders>
              <w:top w:val="nil"/>
              <w:left w:val="nil"/>
              <w:bottom w:val="single" w:sz="4" w:space="0" w:color="auto"/>
              <w:right w:val="single" w:sz="4" w:space="0" w:color="auto"/>
            </w:tcBorders>
            <w:vAlign w:val="bottom"/>
            <w:hideMark/>
          </w:tcPr>
          <w:p w14:paraId="42C61559"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245,535.00 </w:t>
            </w:r>
          </w:p>
        </w:tc>
      </w:tr>
      <w:tr w:rsidR="00935C9A" w:rsidRPr="00935C9A" w14:paraId="2F864B34"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CE524F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569</w:t>
            </w:r>
          </w:p>
        </w:tc>
        <w:tc>
          <w:tcPr>
            <w:tcW w:w="3033" w:type="pct"/>
            <w:tcBorders>
              <w:top w:val="nil"/>
              <w:left w:val="nil"/>
              <w:bottom w:val="single" w:sz="4" w:space="0" w:color="auto"/>
              <w:right w:val="single" w:sz="4" w:space="0" w:color="auto"/>
            </w:tcBorders>
            <w:vAlign w:val="bottom"/>
            <w:hideMark/>
          </w:tcPr>
          <w:p w14:paraId="6DC749E1"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equipos</w:t>
            </w:r>
          </w:p>
        </w:tc>
        <w:tc>
          <w:tcPr>
            <w:tcW w:w="1168" w:type="pct"/>
            <w:tcBorders>
              <w:top w:val="nil"/>
              <w:left w:val="nil"/>
              <w:bottom w:val="single" w:sz="4" w:space="0" w:color="auto"/>
              <w:right w:val="single" w:sz="4" w:space="0" w:color="auto"/>
            </w:tcBorders>
            <w:vAlign w:val="bottom"/>
            <w:hideMark/>
          </w:tcPr>
          <w:p w14:paraId="116A212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8,774,630.55 </w:t>
            </w:r>
          </w:p>
        </w:tc>
      </w:tr>
      <w:tr w:rsidR="00935C9A" w:rsidRPr="00935C9A" w14:paraId="321265D4"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4DFFDDA9"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5800</w:t>
            </w:r>
          </w:p>
        </w:tc>
        <w:tc>
          <w:tcPr>
            <w:tcW w:w="3033" w:type="pct"/>
            <w:tcBorders>
              <w:top w:val="nil"/>
              <w:left w:val="nil"/>
              <w:bottom w:val="single" w:sz="4" w:space="0" w:color="auto"/>
              <w:right w:val="single" w:sz="4" w:space="0" w:color="auto"/>
            </w:tcBorders>
            <w:shd w:val="clear" w:color="000000" w:fill="DDEBF7"/>
            <w:vAlign w:val="bottom"/>
            <w:hideMark/>
          </w:tcPr>
          <w:p w14:paraId="6BE77914"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BIENES INMUEBLES</w:t>
            </w:r>
          </w:p>
        </w:tc>
        <w:tc>
          <w:tcPr>
            <w:tcW w:w="1168" w:type="pct"/>
            <w:tcBorders>
              <w:top w:val="nil"/>
              <w:left w:val="nil"/>
              <w:bottom w:val="single" w:sz="4" w:space="0" w:color="auto"/>
              <w:right w:val="single" w:sz="4" w:space="0" w:color="auto"/>
            </w:tcBorders>
            <w:shd w:val="clear" w:color="000000" w:fill="DDEBF7"/>
            <w:vAlign w:val="bottom"/>
            <w:hideMark/>
          </w:tcPr>
          <w:p w14:paraId="2A1CE88E"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35,794,273.83 </w:t>
            </w:r>
          </w:p>
        </w:tc>
      </w:tr>
      <w:tr w:rsidR="00935C9A" w:rsidRPr="00935C9A" w14:paraId="47BED9F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6D9527B"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581</w:t>
            </w:r>
          </w:p>
        </w:tc>
        <w:tc>
          <w:tcPr>
            <w:tcW w:w="3033" w:type="pct"/>
            <w:tcBorders>
              <w:top w:val="nil"/>
              <w:left w:val="nil"/>
              <w:bottom w:val="single" w:sz="4" w:space="0" w:color="auto"/>
              <w:right w:val="single" w:sz="4" w:space="0" w:color="auto"/>
            </w:tcBorders>
            <w:vAlign w:val="bottom"/>
            <w:hideMark/>
          </w:tcPr>
          <w:p w14:paraId="5A3DF1B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Terrenos</w:t>
            </w:r>
          </w:p>
        </w:tc>
        <w:tc>
          <w:tcPr>
            <w:tcW w:w="1168" w:type="pct"/>
            <w:tcBorders>
              <w:top w:val="nil"/>
              <w:left w:val="nil"/>
              <w:bottom w:val="single" w:sz="4" w:space="0" w:color="auto"/>
              <w:right w:val="single" w:sz="4" w:space="0" w:color="auto"/>
            </w:tcBorders>
            <w:vAlign w:val="bottom"/>
            <w:hideMark/>
          </w:tcPr>
          <w:p w14:paraId="156E6900"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35,794,273.83 </w:t>
            </w:r>
          </w:p>
        </w:tc>
      </w:tr>
      <w:tr w:rsidR="00935C9A" w:rsidRPr="00935C9A" w14:paraId="3D0FD38D"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7FBD0F67"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5900</w:t>
            </w:r>
          </w:p>
        </w:tc>
        <w:tc>
          <w:tcPr>
            <w:tcW w:w="3033" w:type="pct"/>
            <w:tcBorders>
              <w:top w:val="nil"/>
              <w:left w:val="nil"/>
              <w:bottom w:val="single" w:sz="4" w:space="0" w:color="auto"/>
              <w:right w:val="single" w:sz="4" w:space="0" w:color="auto"/>
            </w:tcBorders>
            <w:shd w:val="clear" w:color="000000" w:fill="DDEBF7"/>
            <w:vAlign w:val="bottom"/>
            <w:hideMark/>
          </w:tcPr>
          <w:p w14:paraId="1304DC7B"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ACTIVOS INTANGIBLES</w:t>
            </w:r>
          </w:p>
        </w:tc>
        <w:tc>
          <w:tcPr>
            <w:tcW w:w="1168" w:type="pct"/>
            <w:tcBorders>
              <w:top w:val="nil"/>
              <w:left w:val="nil"/>
              <w:bottom w:val="single" w:sz="4" w:space="0" w:color="auto"/>
              <w:right w:val="single" w:sz="4" w:space="0" w:color="auto"/>
            </w:tcBorders>
            <w:shd w:val="clear" w:color="000000" w:fill="DDEBF7"/>
            <w:vAlign w:val="bottom"/>
            <w:hideMark/>
          </w:tcPr>
          <w:p w14:paraId="3C8B0A1D"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1,730,000.00 </w:t>
            </w:r>
          </w:p>
        </w:tc>
      </w:tr>
      <w:tr w:rsidR="00935C9A" w:rsidRPr="00935C9A" w14:paraId="4BCA1003"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33399F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591</w:t>
            </w:r>
          </w:p>
        </w:tc>
        <w:tc>
          <w:tcPr>
            <w:tcW w:w="3033" w:type="pct"/>
            <w:tcBorders>
              <w:top w:val="nil"/>
              <w:left w:val="nil"/>
              <w:bottom w:val="single" w:sz="4" w:space="0" w:color="auto"/>
              <w:right w:val="single" w:sz="4" w:space="0" w:color="auto"/>
            </w:tcBorders>
            <w:vAlign w:val="bottom"/>
            <w:hideMark/>
          </w:tcPr>
          <w:p w14:paraId="0DA69F7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Software</w:t>
            </w:r>
          </w:p>
        </w:tc>
        <w:tc>
          <w:tcPr>
            <w:tcW w:w="1168" w:type="pct"/>
            <w:tcBorders>
              <w:top w:val="nil"/>
              <w:left w:val="nil"/>
              <w:bottom w:val="single" w:sz="4" w:space="0" w:color="auto"/>
              <w:right w:val="single" w:sz="4" w:space="0" w:color="auto"/>
            </w:tcBorders>
            <w:vAlign w:val="bottom"/>
            <w:hideMark/>
          </w:tcPr>
          <w:p w14:paraId="4C3FEF3F"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597,000.00 </w:t>
            </w:r>
          </w:p>
        </w:tc>
      </w:tr>
      <w:tr w:rsidR="00935C9A" w:rsidRPr="00935C9A" w14:paraId="1992750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1D531E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597</w:t>
            </w:r>
          </w:p>
        </w:tc>
        <w:tc>
          <w:tcPr>
            <w:tcW w:w="3033" w:type="pct"/>
            <w:tcBorders>
              <w:top w:val="nil"/>
              <w:left w:val="nil"/>
              <w:bottom w:val="single" w:sz="4" w:space="0" w:color="auto"/>
              <w:right w:val="single" w:sz="4" w:space="0" w:color="auto"/>
            </w:tcBorders>
            <w:vAlign w:val="bottom"/>
            <w:hideMark/>
          </w:tcPr>
          <w:p w14:paraId="0AE883E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Licencias informáticas e intelectuales</w:t>
            </w:r>
          </w:p>
        </w:tc>
        <w:tc>
          <w:tcPr>
            <w:tcW w:w="1168" w:type="pct"/>
            <w:tcBorders>
              <w:top w:val="nil"/>
              <w:left w:val="nil"/>
              <w:bottom w:val="single" w:sz="4" w:space="0" w:color="auto"/>
              <w:right w:val="single" w:sz="4" w:space="0" w:color="auto"/>
            </w:tcBorders>
            <w:vAlign w:val="bottom"/>
            <w:hideMark/>
          </w:tcPr>
          <w:p w14:paraId="1519CB21"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1,095,000.00 </w:t>
            </w:r>
          </w:p>
        </w:tc>
      </w:tr>
      <w:tr w:rsidR="00935C9A" w:rsidRPr="00935C9A" w14:paraId="127E217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2A03E5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599</w:t>
            </w:r>
          </w:p>
        </w:tc>
        <w:tc>
          <w:tcPr>
            <w:tcW w:w="3033" w:type="pct"/>
            <w:tcBorders>
              <w:top w:val="nil"/>
              <w:left w:val="nil"/>
              <w:bottom w:val="single" w:sz="4" w:space="0" w:color="auto"/>
              <w:right w:val="single" w:sz="4" w:space="0" w:color="auto"/>
            </w:tcBorders>
            <w:vAlign w:val="bottom"/>
            <w:hideMark/>
          </w:tcPr>
          <w:p w14:paraId="7883B324"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Otros activos intangibles</w:t>
            </w:r>
          </w:p>
        </w:tc>
        <w:tc>
          <w:tcPr>
            <w:tcW w:w="1168" w:type="pct"/>
            <w:tcBorders>
              <w:top w:val="nil"/>
              <w:left w:val="nil"/>
              <w:bottom w:val="single" w:sz="4" w:space="0" w:color="auto"/>
              <w:right w:val="single" w:sz="4" w:space="0" w:color="auto"/>
            </w:tcBorders>
            <w:vAlign w:val="bottom"/>
            <w:hideMark/>
          </w:tcPr>
          <w:p w14:paraId="6F7C66B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38,000.00 </w:t>
            </w:r>
          </w:p>
        </w:tc>
      </w:tr>
      <w:tr w:rsidR="00935C9A" w:rsidRPr="00935C9A" w14:paraId="705EE427"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1F4E78"/>
            <w:vAlign w:val="center"/>
            <w:hideMark/>
          </w:tcPr>
          <w:p w14:paraId="0BD6FD72"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6000</w:t>
            </w:r>
          </w:p>
        </w:tc>
        <w:tc>
          <w:tcPr>
            <w:tcW w:w="3033" w:type="pct"/>
            <w:tcBorders>
              <w:top w:val="nil"/>
              <w:left w:val="nil"/>
              <w:bottom w:val="single" w:sz="4" w:space="0" w:color="auto"/>
              <w:right w:val="single" w:sz="4" w:space="0" w:color="auto"/>
            </w:tcBorders>
            <w:shd w:val="clear" w:color="000000" w:fill="1F4E78"/>
            <w:vAlign w:val="bottom"/>
            <w:hideMark/>
          </w:tcPr>
          <w:p w14:paraId="51C5B3C3" w14:textId="77777777" w:rsidR="00935C9A" w:rsidRPr="00935C9A" w:rsidRDefault="00935C9A" w:rsidP="00935C9A">
            <w:pP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INVERSIÓN PÚBLICA</w:t>
            </w:r>
          </w:p>
        </w:tc>
        <w:tc>
          <w:tcPr>
            <w:tcW w:w="1168" w:type="pct"/>
            <w:tcBorders>
              <w:top w:val="nil"/>
              <w:left w:val="nil"/>
              <w:bottom w:val="single" w:sz="4" w:space="0" w:color="auto"/>
              <w:right w:val="single" w:sz="4" w:space="0" w:color="auto"/>
            </w:tcBorders>
            <w:shd w:val="clear" w:color="000000" w:fill="1F4E78"/>
            <w:vAlign w:val="bottom"/>
            <w:hideMark/>
          </w:tcPr>
          <w:p w14:paraId="288E2645"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1,029,415,065.21 </w:t>
            </w:r>
          </w:p>
        </w:tc>
      </w:tr>
      <w:tr w:rsidR="00935C9A" w:rsidRPr="00935C9A" w14:paraId="576BD543"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0363AA20"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6100</w:t>
            </w:r>
          </w:p>
        </w:tc>
        <w:tc>
          <w:tcPr>
            <w:tcW w:w="3033" w:type="pct"/>
            <w:tcBorders>
              <w:top w:val="nil"/>
              <w:left w:val="nil"/>
              <w:bottom w:val="single" w:sz="4" w:space="0" w:color="auto"/>
              <w:right w:val="single" w:sz="4" w:space="0" w:color="auto"/>
            </w:tcBorders>
            <w:shd w:val="clear" w:color="000000" w:fill="DDEBF7"/>
            <w:vAlign w:val="bottom"/>
            <w:hideMark/>
          </w:tcPr>
          <w:p w14:paraId="21824E24"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OBRA PÚBLICA EN BIENES DE DOMINIO PÚBLICO</w:t>
            </w:r>
          </w:p>
        </w:tc>
        <w:tc>
          <w:tcPr>
            <w:tcW w:w="1168" w:type="pct"/>
            <w:tcBorders>
              <w:top w:val="nil"/>
              <w:left w:val="nil"/>
              <w:bottom w:val="single" w:sz="4" w:space="0" w:color="auto"/>
              <w:right w:val="single" w:sz="4" w:space="0" w:color="auto"/>
            </w:tcBorders>
            <w:shd w:val="clear" w:color="000000" w:fill="DDEBF7"/>
            <w:vAlign w:val="bottom"/>
            <w:hideMark/>
          </w:tcPr>
          <w:p w14:paraId="1EFC7D9E"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956,353,032.43 </w:t>
            </w:r>
          </w:p>
        </w:tc>
      </w:tr>
      <w:tr w:rsidR="00935C9A" w:rsidRPr="00935C9A" w14:paraId="790D1EA8"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5EE15463"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611</w:t>
            </w:r>
          </w:p>
        </w:tc>
        <w:tc>
          <w:tcPr>
            <w:tcW w:w="3033" w:type="pct"/>
            <w:tcBorders>
              <w:top w:val="nil"/>
              <w:left w:val="nil"/>
              <w:bottom w:val="single" w:sz="4" w:space="0" w:color="auto"/>
              <w:right w:val="single" w:sz="4" w:space="0" w:color="auto"/>
            </w:tcBorders>
            <w:vAlign w:val="bottom"/>
            <w:hideMark/>
          </w:tcPr>
          <w:p w14:paraId="056F4D2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Edificación habitacional</w:t>
            </w:r>
          </w:p>
        </w:tc>
        <w:tc>
          <w:tcPr>
            <w:tcW w:w="1168" w:type="pct"/>
            <w:tcBorders>
              <w:top w:val="nil"/>
              <w:left w:val="nil"/>
              <w:bottom w:val="single" w:sz="4" w:space="0" w:color="auto"/>
              <w:right w:val="single" w:sz="4" w:space="0" w:color="auto"/>
            </w:tcBorders>
            <w:vAlign w:val="bottom"/>
            <w:hideMark/>
          </w:tcPr>
          <w:p w14:paraId="19EECBCC"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34,022,031.45 </w:t>
            </w:r>
          </w:p>
        </w:tc>
      </w:tr>
      <w:tr w:rsidR="00935C9A" w:rsidRPr="00935C9A" w14:paraId="7DBEFF59"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075E132A"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612</w:t>
            </w:r>
          </w:p>
        </w:tc>
        <w:tc>
          <w:tcPr>
            <w:tcW w:w="3033" w:type="pct"/>
            <w:tcBorders>
              <w:top w:val="nil"/>
              <w:left w:val="nil"/>
              <w:bottom w:val="single" w:sz="4" w:space="0" w:color="auto"/>
              <w:right w:val="single" w:sz="4" w:space="0" w:color="auto"/>
            </w:tcBorders>
            <w:vAlign w:val="bottom"/>
            <w:hideMark/>
          </w:tcPr>
          <w:p w14:paraId="3F11D6C0"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Edificación no habitacional</w:t>
            </w:r>
          </w:p>
        </w:tc>
        <w:tc>
          <w:tcPr>
            <w:tcW w:w="1168" w:type="pct"/>
            <w:tcBorders>
              <w:top w:val="nil"/>
              <w:left w:val="nil"/>
              <w:bottom w:val="single" w:sz="4" w:space="0" w:color="auto"/>
              <w:right w:val="single" w:sz="4" w:space="0" w:color="auto"/>
            </w:tcBorders>
            <w:vAlign w:val="bottom"/>
            <w:hideMark/>
          </w:tcPr>
          <w:p w14:paraId="2A6848D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127,465,063.70 </w:t>
            </w:r>
          </w:p>
        </w:tc>
      </w:tr>
      <w:tr w:rsidR="00935C9A" w:rsidRPr="00935C9A" w14:paraId="61B118B6" w14:textId="77777777" w:rsidTr="00935C9A">
        <w:trPr>
          <w:trHeight w:val="465"/>
        </w:trPr>
        <w:tc>
          <w:tcPr>
            <w:tcW w:w="799" w:type="pct"/>
            <w:tcBorders>
              <w:top w:val="nil"/>
              <w:left w:val="single" w:sz="4" w:space="0" w:color="auto"/>
              <w:bottom w:val="single" w:sz="4" w:space="0" w:color="auto"/>
              <w:right w:val="single" w:sz="4" w:space="0" w:color="auto"/>
            </w:tcBorders>
            <w:vAlign w:val="center"/>
            <w:hideMark/>
          </w:tcPr>
          <w:p w14:paraId="2356EFB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613</w:t>
            </w:r>
          </w:p>
        </w:tc>
        <w:tc>
          <w:tcPr>
            <w:tcW w:w="3033" w:type="pct"/>
            <w:tcBorders>
              <w:top w:val="nil"/>
              <w:left w:val="nil"/>
              <w:bottom w:val="single" w:sz="4" w:space="0" w:color="auto"/>
              <w:right w:val="single" w:sz="4" w:space="0" w:color="auto"/>
            </w:tcBorders>
            <w:vAlign w:val="bottom"/>
            <w:hideMark/>
          </w:tcPr>
          <w:p w14:paraId="59373F6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Construcción de obras para el abastecimiento de agua, petróleo, gas, electricidad y telecomunicaciones</w:t>
            </w:r>
          </w:p>
        </w:tc>
        <w:tc>
          <w:tcPr>
            <w:tcW w:w="1168" w:type="pct"/>
            <w:tcBorders>
              <w:top w:val="nil"/>
              <w:left w:val="nil"/>
              <w:bottom w:val="single" w:sz="4" w:space="0" w:color="auto"/>
              <w:right w:val="single" w:sz="4" w:space="0" w:color="auto"/>
            </w:tcBorders>
            <w:vAlign w:val="bottom"/>
            <w:hideMark/>
          </w:tcPr>
          <w:p w14:paraId="37876EC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169,372,740.19 </w:t>
            </w:r>
          </w:p>
        </w:tc>
      </w:tr>
      <w:tr w:rsidR="00935C9A" w:rsidRPr="00935C9A" w14:paraId="638E6FB7"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620DF135"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614</w:t>
            </w:r>
          </w:p>
        </w:tc>
        <w:tc>
          <w:tcPr>
            <w:tcW w:w="3033" w:type="pct"/>
            <w:tcBorders>
              <w:top w:val="nil"/>
              <w:left w:val="nil"/>
              <w:bottom w:val="single" w:sz="4" w:space="0" w:color="auto"/>
              <w:right w:val="single" w:sz="4" w:space="0" w:color="auto"/>
            </w:tcBorders>
            <w:vAlign w:val="bottom"/>
            <w:hideMark/>
          </w:tcPr>
          <w:p w14:paraId="4BEB5818"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División de terrenos y construcción de obras de urbanización</w:t>
            </w:r>
          </w:p>
        </w:tc>
        <w:tc>
          <w:tcPr>
            <w:tcW w:w="1168" w:type="pct"/>
            <w:tcBorders>
              <w:top w:val="nil"/>
              <w:left w:val="nil"/>
              <w:bottom w:val="single" w:sz="4" w:space="0" w:color="auto"/>
              <w:right w:val="single" w:sz="4" w:space="0" w:color="auto"/>
            </w:tcBorders>
            <w:vAlign w:val="bottom"/>
            <w:hideMark/>
          </w:tcPr>
          <w:p w14:paraId="1E9F6265"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625,493,197.09 </w:t>
            </w:r>
          </w:p>
        </w:tc>
      </w:tr>
      <w:tr w:rsidR="00935C9A" w:rsidRPr="00935C9A" w14:paraId="31DA2297"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6A60B411"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6200</w:t>
            </w:r>
          </w:p>
        </w:tc>
        <w:tc>
          <w:tcPr>
            <w:tcW w:w="3033" w:type="pct"/>
            <w:tcBorders>
              <w:top w:val="nil"/>
              <w:left w:val="nil"/>
              <w:bottom w:val="single" w:sz="4" w:space="0" w:color="auto"/>
              <w:right w:val="single" w:sz="4" w:space="0" w:color="auto"/>
            </w:tcBorders>
            <w:shd w:val="clear" w:color="000000" w:fill="DDEBF7"/>
            <w:vAlign w:val="bottom"/>
            <w:hideMark/>
          </w:tcPr>
          <w:p w14:paraId="1AE8E24B"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OBRA PÚBLICA EN BIENES PROPIOS</w:t>
            </w:r>
          </w:p>
        </w:tc>
        <w:tc>
          <w:tcPr>
            <w:tcW w:w="1168" w:type="pct"/>
            <w:tcBorders>
              <w:top w:val="nil"/>
              <w:left w:val="nil"/>
              <w:bottom w:val="single" w:sz="4" w:space="0" w:color="auto"/>
              <w:right w:val="single" w:sz="4" w:space="0" w:color="auto"/>
            </w:tcBorders>
            <w:shd w:val="clear" w:color="000000" w:fill="DDEBF7"/>
            <w:vAlign w:val="bottom"/>
            <w:hideMark/>
          </w:tcPr>
          <w:p w14:paraId="733E2338"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73,062,032.78 </w:t>
            </w:r>
          </w:p>
        </w:tc>
      </w:tr>
      <w:tr w:rsidR="00935C9A" w:rsidRPr="00935C9A" w14:paraId="5E5584E2"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186DCF74"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622</w:t>
            </w:r>
          </w:p>
        </w:tc>
        <w:tc>
          <w:tcPr>
            <w:tcW w:w="3033" w:type="pct"/>
            <w:tcBorders>
              <w:top w:val="nil"/>
              <w:left w:val="nil"/>
              <w:bottom w:val="single" w:sz="4" w:space="0" w:color="auto"/>
              <w:right w:val="single" w:sz="4" w:space="0" w:color="auto"/>
            </w:tcBorders>
            <w:vAlign w:val="bottom"/>
            <w:hideMark/>
          </w:tcPr>
          <w:p w14:paraId="47BC4B63"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Edificación no habitacional</w:t>
            </w:r>
          </w:p>
        </w:tc>
        <w:tc>
          <w:tcPr>
            <w:tcW w:w="1168" w:type="pct"/>
            <w:tcBorders>
              <w:top w:val="nil"/>
              <w:left w:val="nil"/>
              <w:bottom w:val="single" w:sz="4" w:space="0" w:color="auto"/>
              <w:right w:val="single" w:sz="4" w:space="0" w:color="auto"/>
            </w:tcBorders>
            <w:vAlign w:val="bottom"/>
            <w:hideMark/>
          </w:tcPr>
          <w:p w14:paraId="1DA5024A"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73,062,032.78 </w:t>
            </w:r>
          </w:p>
        </w:tc>
      </w:tr>
      <w:tr w:rsidR="00935C9A" w:rsidRPr="00935C9A" w14:paraId="144C4565"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1F4E78"/>
            <w:vAlign w:val="center"/>
            <w:hideMark/>
          </w:tcPr>
          <w:p w14:paraId="11D7AE31"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9000</w:t>
            </w:r>
          </w:p>
        </w:tc>
        <w:tc>
          <w:tcPr>
            <w:tcW w:w="3033" w:type="pct"/>
            <w:tcBorders>
              <w:top w:val="nil"/>
              <w:left w:val="nil"/>
              <w:bottom w:val="single" w:sz="4" w:space="0" w:color="auto"/>
              <w:right w:val="single" w:sz="4" w:space="0" w:color="auto"/>
            </w:tcBorders>
            <w:shd w:val="clear" w:color="000000" w:fill="1F4E78"/>
            <w:vAlign w:val="bottom"/>
            <w:hideMark/>
          </w:tcPr>
          <w:p w14:paraId="1A424A58" w14:textId="77777777" w:rsidR="00935C9A" w:rsidRPr="00935C9A" w:rsidRDefault="00935C9A" w:rsidP="00935C9A">
            <w:pP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DEUDA PÚBLICA</w:t>
            </w:r>
          </w:p>
        </w:tc>
        <w:tc>
          <w:tcPr>
            <w:tcW w:w="1168" w:type="pct"/>
            <w:tcBorders>
              <w:top w:val="nil"/>
              <w:left w:val="nil"/>
              <w:bottom w:val="single" w:sz="4" w:space="0" w:color="auto"/>
              <w:right w:val="single" w:sz="4" w:space="0" w:color="auto"/>
            </w:tcBorders>
            <w:shd w:val="clear" w:color="000000" w:fill="1F4E78"/>
            <w:vAlign w:val="bottom"/>
            <w:hideMark/>
          </w:tcPr>
          <w:p w14:paraId="7C2AE2D0"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57,673,008.54 </w:t>
            </w:r>
          </w:p>
        </w:tc>
      </w:tr>
      <w:tr w:rsidR="00935C9A" w:rsidRPr="00935C9A" w14:paraId="429F8B46"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4D0EE2AC"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9100</w:t>
            </w:r>
          </w:p>
        </w:tc>
        <w:tc>
          <w:tcPr>
            <w:tcW w:w="3033" w:type="pct"/>
            <w:tcBorders>
              <w:top w:val="nil"/>
              <w:left w:val="nil"/>
              <w:bottom w:val="single" w:sz="4" w:space="0" w:color="auto"/>
              <w:right w:val="single" w:sz="4" w:space="0" w:color="auto"/>
            </w:tcBorders>
            <w:shd w:val="clear" w:color="000000" w:fill="DDEBF7"/>
            <w:vAlign w:val="bottom"/>
            <w:hideMark/>
          </w:tcPr>
          <w:p w14:paraId="4F1AB60D"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AMORTIZACIÓN DE LA DEUDA PÚBLICA</w:t>
            </w:r>
          </w:p>
        </w:tc>
        <w:tc>
          <w:tcPr>
            <w:tcW w:w="1168" w:type="pct"/>
            <w:tcBorders>
              <w:top w:val="nil"/>
              <w:left w:val="nil"/>
              <w:bottom w:val="single" w:sz="4" w:space="0" w:color="auto"/>
              <w:right w:val="single" w:sz="4" w:space="0" w:color="auto"/>
            </w:tcBorders>
            <w:shd w:val="clear" w:color="000000" w:fill="DDEBF7"/>
            <w:vAlign w:val="bottom"/>
            <w:hideMark/>
          </w:tcPr>
          <w:p w14:paraId="4EC6FB32"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26,513,440.27 </w:t>
            </w:r>
          </w:p>
        </w:tc>
      </w:tr>
      <w:tr w:rsidR="00935C9A" w:rsidRPr="00935C9A" w14:paraId="2658A14A"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7DAEDBA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911</w:t>
            </w:r>
          </w:p>
        </w:tc>
        <w:tc>
          <w:tcPr>
            <w:tcW w:w="3033" w:type="pct"/>
            <w:tcBorders>
              <w:top w:val="nil"/>
              <w:left w:val="nil"/>
              <w:bottom w:val="single" w:sz="4" w:space="0" w:color="auto"/>
              <w:right w:val="single" w:sz="4" w:space="0" w:color="auto"/>
            </w:tcBorders>
            <w:vAlign w:val="bottom"/>
            <w:hideMark/>
          </w:tcPr>
          <w:p w14:paraId="382DDD6D"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Amortización de la deuda interna con instituciones de crédito</w:t>
            </w:r>
          </w:p>
        </w:tc>
        <w:tc>
          <w:tcPr>
            <w:tcW w:w="1168" w:type="pct"/>
            <w:tcBorders>
              <w:top w:val="nil"/>
              <w:left w:val="nil"/>
              <w:bottom w:val="single" w:sz="4" w:space="0" w:color="auto"/>
              <w:right w:val="single" w:sz="4" w:space="0" w:color="auto"/>
            </w:tcBorders>
            <w:vAlign w:val="bottom"/>
            <w:hideMark/>
          </w:tcPr>
          <w:p w14:paraId="52948254"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26,513,440.27 </w:t>
            </w:r>
          </w:p>
        </w:tc>
      </w:tr>
      <w:tr w:rsidR="00935C9A" w:rsidRPr="00935C9A" w14:paraId="7A1C3457"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31306661"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9200</w:t>
            </w:r>
          </w:p>
        </w:tc>
        <w:tc>
          <w:tcPr>
            <w:tcW w:w="3033" w:type="pct"/>
            <w:tcBorders>
              <w:top w:val="nil"/>
              <w:left w:val="nil"/>
              <w:bottom w:val="single" w:sz="4" w:space="0" w:color="auto"/>
              <w:right w:val="single" w:sz="4" w:space="0" w:color="auto"/>
            </w:tcBorders>
            <w:shd w:val="clear" w:color="000000" w:fill="DDEBF7"/>
            <w:vAlign w:val="bottom"/>
            <w:hideMark/>
          </w:tcPr>
          <w:p w14:paraId="28D4708E"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INTERESES DE LA DEUDA PÚBLICA</w:t>
            </w:r>
          </w:p>
        </w:tc>
        <w:tc>
          <w:tcPr>
            <w:tcW w:w="1168" w:type="pct"/>
            <w:tcBorders>
              <w:top w:val="nil"/>
              <w:left w:val="nil"/>
              <w:bottom w:val="single" w:sz="4" w:space="0" w:color="auto"/>
              <w:right w:val="single" w:sz="4" w:space="0" w:color="auto"/>
            </w:tcBorders>
            <w:shd w:val="clear" w:color="000000" w:fill="DDEBF7"/>
            <w:vAlign w:val="bottom"/>
            <w:hideMark/>
          </w:tcPr>
          <w:p w14:paraId="78EEBED7"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18,159,568.27 </w:t>
            </w:r>
          </w:p>
        </w:tc>
      </w:tr>
      <w:tr w:rsidR="00935C9A" w:rsidRPr="00935C9A" w14:paraId="0B241C6B" w14:textId="77777777" w:rsidTr="00935C9A">
        <w:trPr>
          <w:trHeight w:val="300"/>
        </w:trPr>
        <w:tc>
          <w:tcPr>
            <w:tcW w:w="799" w:type="pct"/>
            <w:tcBorders>
              <w:top w:val="nil"/>
              <w:left w:val="single" w:sz="4" w:space="0" w:color="auto"/>
              <w:bottom w:val="single" w:sz="4" w:space="0" w:color="auto"/>
              <w:right w:val="single" w:sz="4" w:space="0" w:color="auto"/>
            </w:tcBorders>
            <w:vAlign w:val="center"/>
            <w:hideMark/>
          </w:tcPr>
          <w:p w14:paraId="2710DFB9"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921</w:t>
            </w:r>
          </w:p>
        </w:tc>
        <w:tc>
          <w:tcPr>
            <w:tcW w:w="3033" w:type="pct"/>
            <w:tcBorders>
              <w:top w:val="nil"/>
              <w:left w:val="nil"/>
              <w:bottom w:val="single" w:sz="4" w:space="0" w:color="auto"/>
              <w:right w:val="single" w:sz="4" w:space="0" w:color="auto"/>
            </w:tcBorders>
            <w:vAlign w:val="bottom"/>
            <w:hideMark/>
          </w:tcPr>
          <w:p w14:paraId="4D638842"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Intereses de la deuda interna con instituciones de crédito</w:t>
            </w:r>
          </w:p>
        </w:tc>
        <w:tc>
          <w:tcPr>
            <w:tcW w:w="1168" w:type="pct"/>
            <w:tcBorders>
              <w:top w:val="nil"/>
              <w:left w:val="nil"/>
              <w:bottom w:val="single" w:sz="4" w:space="0" w:color="auto"/>
              <w:right w:val="single" w:sz="4" w:space="0" w:color="auto"/>
            </w:tcBorders>
            <w:vAlign w:val="bottom"/>
            <w:hideMark/>
          </w:tcPr>
          <w:p w14:paraId="7E6F33D3"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18,159,568.27 </w:t>
            </w:r>
          </w:p>
        </w:tc>
      </w:tr>
      <w:tr w:rsidR="00935C9A" w:rsidRPr="00935C9A" w14:paraId="3514A333"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DDEBF7"/>
            <w:vAlign w:val="center"/>
            <w:hideMark/>
          </w:tcPr>
          <w:p w14:paraId="0362E49B" w14:textId="77777777" w:rsidR="00935C9A" w:rsidRPr="00935C9A" w:rsidRDefault="00935C9A" w:rsidP="00935C9A">
            <w:pPr>
              <w:jc w:val="cente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9900</w:t>
            </w:r>
          </w:p>
        </w:tc>
        <w:tc>
          <w:tcPr>
            <w:tcW w:w="3033" w:type="pct"/>
            <w:tcBorders>
              <w:top w:val="nil"/>
              <w:left w:val="nil"/>
              <w:bottom w:val="single" w:sz="4" w:space="0" w:color="auto"/>
              <w:right w:val="single" w:sz="4" w:space="0" w:color="auto"/>
            </w:tcBorders>
            <w:shd w:val="clear" w:color="000000" w:fill="DDEBF7"/>
            <w:vAlign w:val="bottom"/>
            <w:hideMark/>
          </w:tcPr>
          <w:p w14:paraId="03E8B679" w14:textId="77777777" w:rsidR="00935C9A" w:rsidRPr="00935C9A" w:rsidRDefault="00935C9A" w:rsidP="00935C9A">
            <w:pPr>
              <w:rPr>
                <w:rFonts w:eastAsia="Times New Roman" w:cs="Times New Roman"/>
                <w:b/>
                <w:bCs/>
                <w:color w:val="595959"/>
                <w:sz w:val="18"/>
                <w:szCs w:val="18"/>
                <w:lang w:eastAsia="es-MX"/>
              </w:rPr>
            </w:pPr>
            <w:r w:rsidRPr="00935C9A">
              <w:rPr>
                <w:rFonts w:eastAsia="Times New Roman" w:cs="Times New Roman"/>
                <w:b/>
                <w:bCs/>
                <w:color w:val="595959"/>
                <w:sz w:val="18"/>
                <w:szCs w:val="18"/>
                <w:lang w:eastAsia="es-MX"/>
              </w:rPr>
              <w:t>ADEUDOS DE EJERCICIOS FISCALES ANTERIORES (ADEFAS)</w:t>
            </w:r>
          </w:p>
        </w:tc>
        <w:tc>
          <w:tcPr>
            <w:tcW w:w="1168" w:type="pct"/>
            <w:tcBorders>
              <w:top w:val="nil"/>
              <w:left w:val="nil"/>
              <w:bottom w:val="single" w:sz="4" w:space="0" w:color="auto"/>
              <w:right w:val="single" w:sz="4" w:space="0" w:color="auto"/>
            </w:tcBorders>
            <w:shd w:val="clear" w:color="000000" w:fill="DDEBF7"/>
            <w:vAlign w:val="bottom"/>
            <w:hideMark/>
          </w:tcPr>
          <w:p w14:paraId="11AD0139" w14:textId="77777777" w:rsidR="00935C9A" w:rsidRPr="00935C9A" w:rsidRDefault="00935C9A" w:rsidP="00935C9A">
            <w:pPr>
              <w:jc w:val="right"/>
              <w:rPr>
                <w:rFonts w:eastAsia="Times New Roman" w:cs="Times New Roman"/>
                <w:b/>
                <w:bCs/>
                <w:color w:val="000000"/>
                <w:sz w:val="18"/>
                <w:szCs w:val="18"/>
                <w:lang w:eastAsia="es-MX"/>
              </w:rPr>
            </w:pPr>
            <w:r w:rsidRPr="00935C9A">
              <w:rPr>
                <w:rFonts w:eastAsia="Times New Roman" w:cs="Times New Roman"/>
                <w:b/>
                <w:bCs/>
                <w:color w:val="000000"/>
                <w:sz w:val="18"/>
                <w:szCs w:val="18"/>
                <w:lang w:eastAsia="es-MX"/>
              </w:rPr>
              <w:t xml:space="preserve"> 13,000,000.00 </w:t>
            </w:r>
          </w:p>
        </w:tc>
      </w:tr>
      <w:tr w:rsidR="00935C9A" w:rsidRPr="00935C9A" w14:paraId="6B30ED8D" w14:textId="77777777" w:rsidTr="00935C9A">
        <w:trPr>
          <w:trHeight w:val="300"/>
        </w:trPr>
        <w:tc>
          <w:tcPr>
            <w:tcW w:w="799" w:type="pct"/>
            <w:tcBorders>
              <w:top w:val="single" w:sz="4" w:space="0" w:color="auto"/>
              <w:left w:val="single" w:sz="4" w:space="0" w:color="auto"/>
              <w:bottom w:val="single" w:sz="4" w:space="0" w:color="auto"/>
              <w:right w:val="single" w:sz="4" w:space="0" w:color="auto"/>
            </w:tcBorders>
            <w:vAlign w:val="center"/>
            <w:hideMark/>
          </w:tcPr>
          <w:p w14:paraId="73C5BDE8" w14:textId="77777777" w:rsidR="00935C9A" w:rsidRPr="00935C9A" w:rsidRDefault="00935C9A" w:rsidP="00935C9A">
            <w:pPr>
              <w:jc w:val="center"/>
              <w:rPr>
                <w:rFonts w:eastAsia="Times New Roman" w:cs="Times New Roman"/>
                <w:color w:val="595959"/>
                <w:sz w:val="16"/>
                <w:szCs w:val="16"/>
                <w:lang w:eastAsia="es-MX"/>
              </w:rPr>
            </w:pPr>
            <w:r w:rsidRPr="00935C9A">
              <w:rPr>
                <w:rFonts w:eastAsia="Times New Roman" w:cs="Times New Roman"/>
                <w:color w:val="595959"/>
                <w:sz w:val="16"/>
                <w:szCs w:val="16"/>
                <w:lang w:eastAsia="es-MX"/>
              </w:rPr>
              <w:t>991</w:t>
            </w:r>
          </w:p>
        </w:tc>
        <w:tc>
          <w:tcPr>
            <w:tcW w:w="3033" w:type="pct"/>
            <w:tcBorders>
              <w:top w:val="single" w:sz="4" w:space="0" w:color="auto"/>
              <w:left w:val="nil"/>
              <w:bottom w:val="single" w:sz="4" w:space="0" w:color="auto"/>
              <w:right w:val="single" w:sz="4" w:space="0" w:color="auto"/>
            </w:tcBorders>
            <w:vAlign w:val="bottom"/>
            <w:hideMark/>
          </w:tcPr>
          <w:p w14:paraId="04135A15" w14:textId="77777777" w:rsidR="00935C9A" w:rsidRPr="00935C9A" w:rsidRDefault="00935C9A" w:rsidP="00935C9A">
            <w:pPr>
              <w:rPr>
                <w:rFonts w:eastAsia="Times New Roman" w:cs="Times New Roman"/>
                <w:color w:val="595959"/>
                <w:sz w:val="16"/>
                <w:szCs w:val="16"/>
                <w:lang w:eastAsia="es-MX"/>
              </w:rPr>
            </w:pPr>
            <w:r w:rsidRPr="00935C9A">
              <w:rPr>
                <w:rFonts w:eastAsia="Times New Roman" w:cs="Times New Roman"/>
                <w:color w:val="595959"/>
                <w:sz w:val="16"/>
                <w:szCs w:val="16"/>
                <w:lang w:eastAsia="es-MX"/>
              </w:rPr>
              <w:t>ADEFAS</w:t>
            </w:r>
          </w:p>
        </w:tc>
        <w:tc>
          <w:tcPr>
            <w:tcW w:w="1168" w:type="pct"/>
            <w:tcBorders>
              <w:top w:val="single" w:sz="4" w:space="0" w:color="auto"/>
              <w:left w:val="nil"/>
              <w:bottom w:val="single" w:sz="4" w:space="0" w:color="auto"/>
              <w:right w:val="single" w:sz="4" w:space="0" w:color="auto"/>
            </w:tcBorders>
            <w:vAlign w:val="bottom"/>
            <w:hideMark/>
          </w:tcPr>
          <w:p w14:paraId="75738136" w14:textId="77777777" w:rsidR="00935C9A" w:rsidRPr="00935C9A" w:rsidRDefault="00935C9A" w:rsidP="00935C9A">
            <w:pPr>
              <w:jc w:val="right"/>
              <w:rPr>
                <w:rFonts w:eastAsia="Times New Roman" w:cs="Times New Roman"/>
                <w:color w:val="000000"/>
                <w:sz w:val="16"/>
                <w:szCs w:val="16"/>
                <w:lang w:eastAsia="es-MX"/>
              </w:rPr>
            </w:pPr>
            <w:r w:rsidRPr="00935C9A">
              <w:rPr>
                <w:rFonts w:eastAsia="Times New Roman" w:cs="Times New Roman"/>
                <w:color w:val="000000"/>
                <w:sz w:val="16"/>
                <w:szCs w:val="16"/>
                <w:lang w:eastAsia="es-MX"/>
              </w:rPr>
              <w:t xml:space="preserve"> 13,000,000.00 </w:t>
            </w:r>
          </w:p>
        </w:tc>
      </w:tr>
      <w:tr w:rsidR="00935C9A" w:rsidRPr="00935C9A" w14:paraId="7AFA1BA5" w14:textId="77777777" w:rsidTr="00935C9A">
        <w:trPr>
          <w:trHeight w:val="300"/>
        </w:trPr>
        <w:tc>
          <w:tcPr>
            <w:tcW w:w="799" w:type="pct"/>
            <w:tcBorders>
              <w:top w:val="nil"/>
              <w:left w:val="single" w:sz="4" w:space="0" w:color="auto"/>
              <w:bottom w:val="single" w:sz="4" w:space="0" w:color="auto"/>
              <w:right w:val="single" w:sz="4" w:space="0" w:color="auto"/>
            </w:tcBorders>
            <w:shd w:val="clear" w:color="000000" w:fill="1F4E78"/>
            <w:vAlign w:val="center"/>
            <w:hideMark/>
          </w:tcPr>
          <w:p w14:paraId="4F161AA8" w14:textId="77777777" w:rsidR="00935C9A" w:rsidRPr="00935C9A" w:rsidRDefault="00935C9A" w:rsidP="00935C9A">
            <w:pPr>
              <w:jc w:val="right"/>
              <w:rPr>
                <w:rFonts w:eastAsia="Times New Roman" w:cs="Times New Roman"/>
                <w:color w:val="000000"/>
                <w:sz w:val="16"/>
                <w:szCs w:val="16"/>
                <w:lang w:eastAsia="es-MX"/>
              </w:rPr>
            </w:pPr>
          </w:p>
        </w:tc>
        <w:tc>
          <w:tcPr>
            <w:tcW w:w="3033" w:type="pct"/>
            <w:tcBorders>
              <w:top w:val="nil"/>
              <w:left w:val="single" w:sz="4" w:space="0" w:color="auto"/>
              <w:bottom w:val="single" w:sz="4" w:space="0" w:color="auto"/>
              <w:right w:val="single" w:sz="4" w:space="0" w:color="auto"/>
            </w:tcBorders>
            <w:shd w:val="clear" w:color="000000" w:fill="1F4E78"/>
            <w:vAlign w:val="center"/>
            <w:hideMark/>
          </w:tcPr>
          <w:p w14:paraId="1E09702E" w14:textId="77777777" w:rsidR="00935C9A" w:rsidRPr="00935C9A" w:rsidRDefault="00935C9A" w:rsidP="00935C9A">
            <w:pPr>
              <w:jc w:val="center"/>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Total presupuesto de egresos</w:t>
            </w:r>
          </w:p>
        </w:tc>
        <w:tc>
          <w:tcPr>
            <w:tcW w:w="1168" w:type="pct"/>
            <w:tcBorders>
              <w:top w:val="nil"/>
              <w:left w:val="nil"/>
              <w:bottom w:val="single" w:sz="4" w:space="0" w:color="auto"/>
              <w:right w:val="single" w:sz="4" w:space="0" w:color="auto"/>
            </w:tcBorders>
            <w:shd w:val="clear" w:color="000000" w:fill="1F4E78"/>
            <w:vAlign w:val="bottom"/>
            <w:hideMark/>
          </w:tcPr>
          <w:p w14:paraId="6B2163AF" w14:textId="77777777" w:rsidR="00935C9A" w:rsidRPr="00935C9A" w:rsidRDefault="00935C9A" w:rsidP="00935C9A">
            <w:pPr>
              <w:jc w:val="right"/>
              <w:rPr>
                <w:rFonts w:eastAsia="Times New Roman" w:cs="Times New Roman"/>
                <w:b/>
                <w:bCs/>
                <w:color w:val="FFFFFF"/>
                <w:sz w:val="18"/>
                <w:szCs w:val="18"/>
                <w:lang w:eastAsia="es-MX"/>
              </w:rPr>
            </w:pPr>
            <w:r w:rsidRPr="00935C9A">
              <w:rPr>
                <w:rFonts w:eastAsia="Times New Roman" w:cs="Times New Roman"/>
                <w:b/>
                <w:bCs/>
                <w:color w:val="FFFFFF"/>
                <w:sz w:val="18"/>
                <w:szCs w:val="18"/>
                <w:lang w:eastAsia="es-MX"/>
              </w:rPr>
              <w:t xml:space="preserve"> 2,487,729,792.00 </w:t>
            </w:r>
          </w:p>
        </w:tc>
      </w:tr>
    </w:tbl>
    <w:p w14:paraId="75002248" w14:textId="77777777" w:rsidR="00A33B02" w:rsidRPr="002E5361" w:rsidRDefault="00A33B02" w:rsidP="00BC7EEC">
      <w:pPr>
        <w:jc w:val="center"/>
        <w:rPr>
          <w:rFonts w:ascii="Fira Sans Medium" w:hAnsi="Fira Sans Medium"/>
          <w:color w:val="595959" w:themeColor="text1" w:themeTint="A6"/>
          <w:sz w:val="20"/>
          <w:szCs w:val="20"/>
        </w:rPr>
      </w:pPr>
    </w:p>
    <w:p w14:paraId="06861D6A" w14:textId="77777777" w:rsidR="00CF1429" w:rsidRPr="00E9090D" w:rsidRDefault="00CF1429">
      <w:pPr>
        <w:jc w:val="both"/>
        <w:rPr>
          <w:rFonts w:ascii="Fira Sans Light" w:hAnsi="Fira Sans Light"/>
          <w:color w:val="595959" w:themeColor="text1" w:themeTint="A6"/>
          <w:sz w:val="20"/>
          <w:szCs w:val="20"/>
        </w:rPr>
      </w:pPr>
    </w:p>
    <w:p w14:paraId="2A998B08" w14:textId="39C4AD53" w:rsidR="00530639" w:rsidRPr="00D62869" w:rsidRDefault="00B97F29">
      <w:pPr>
        <w:jc w:val="both"/>
        <w:rPr>
          <w:rFonts w:ascii="Fira Sans Light" w:hAnsi="Fira Sans Light"/>
          <w:color w:val="595959" w:themeColor="text1" w:themeTint="A6"/>
          <w:sz w:val="18"/>
          <w:szCs w:val="18"/>
        </w:rPr>
      </w:pPr>
      <w:r w:rsidRPr="00D62869">
        <w:rPr>
          <w:rFonts w:ascii="Fira Sans Light" w:hAnsi="Fira Sans Light"/>
          <w:color w:val="595959" w:themeColor="text1" w:themeTint="A6"/>
          <w:sz w:val="18"/>
          <w:szCs w:val="18"/>
        </w:rPr>
        <w:t>Nota: El desglose de las partidas a nivel partida espec</w:t>
      </w:r>
      <w:r w:rsidR="00D62869" w:rsidRPr="00D62869">
        <w:rPr>
          <w:rFonts w:ascii="Fira Sans Light" w:hAnsi="Fira Sans Light"/>
          <w:color w:val="595959" w:themeColor="text1" w:themeTint="A6"/>
          <w:sz w:val="18"/>
          <w:szCs w:val="18"/>
        </w:rPr>
        <w:t xml:space="preserve">ífica, se integra como Anexo </w:t>
      </w:r>
      <w:r w:rsidRPr="00D62869">
        <w:rPr>
          <w:rFonts w:ascii="Fira Sans Light" w:hAnsi="Fira Sans Light"/>
          <w:color w:val="595959" w:themeColor="text1" w:themeTint="A6"/>
          <w:sz w:val="18"/>
          <w:szCs w:val="18"/>
        </w:rPr>
        <w:t>II</w:t>
      </w:r>
    </w:p>
    <w:p w14:paraId="01E560B9" w14:textId="77777777" w:rsidR="00006AF4" w:rsidRPr="00E9090D" w:rsidRDefault="00006AF4">
      <w:pPr>
        <w:jc w:val="both"/>
        <w:rPr>
          <w:rFonts w:ascii="Fira Sans Light" w:hAnsi="Fira Sans Light"/>
          <w:color w:val="595959" w:themeColor="text1" w:themeTint="A6"/>
          <w:sz w:val="20"/>
          <w:szCs w:val="20"/>
        </w:rPr>
      </w:pPr>
    </w:p>
    <w:p w14:paraId="04DA96DC" w14:textId="44F90932" w:rsidR="00CD5080" w:rsidRPr="00E9090D" w:rsidRDefault="000B72AC">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El presupuesto asignado para el concepto de comunicación social es de </w:t>
      </w:r>
      <w:r w:rsidR="002D7404">
        <w:rPr>
          <w:rFonts w:ascii="Fira Sans Light" w:hAnsi="Fira Sans Light"/>
          <w:color w:val="595959" w:themeColor="text1" w:themeTint="A6"/>
          <w:sz w:val="20"/>
          <w:szCs w:val="20"/>
        </w:rPr>
        <w:t xml:space="preserve">$ </w:t>
      </w:r>
      <w:r w:rsidR="00634A0F" w:rsidRPr="00634A0F">
        <w:rPr>
          <w:rFonts w:ascii="Fira Sans Light" w:hAnsi="Fira Sans Light"/>
          <w:color w:val="595959" w:themeColor="text1" w:themeTint="A6"/>
          <w:sz w:val="20"/>
          <w:szCs w:val="20"/>
        </w:rPr>
        <w:t>9,</w:t>
      </w:r>
      <w:r w:rsidR="002D7404">
        <w:rPr>
          <w:rFonts w:ascii="Fira Sans Light" w:hAnsi="Fira Sans Light"/>
          <w:color w:val="595959" w:themeColor="text1" w:themeTint="A6"/>
          <w:sz w:val="20"/>
          <w:szCs w:val="20"/>
        </w:rPr>
        <w:t>240</w:t>
      </w:r>
      <w:r w:rsidR="00634A0F" w:rsidRPr="00634A0F">
        <w:rPr>
          <w:rFonts w:ascii="Fira Sans Light" w:hAnsi="Fira Sans Light"/>
          <w:color w:val="595959" w:themeColor="text1" w:themeTint="A6"/>
          <w:sz w:val="20"/>
          <w:szCs w:val="20"/>
        </w:rPr>
        <w:t>,</w:t>
      </w:r>
      <w:r w:rsidR="002D7404">
        <w:rPr>
          <w:rFonts w:ascii="Fira Sans Light" w:hAnsi="Fira Sans Light"/>
          <w:color w:val="595959" w:themeColor="text1" w:themeTint="A6"/>
          <w:sz w:val="20"/>
          <w:szCs w:val="20"/>
        </w:rPr>
        <w:t>765.20</w:t>
      </w:r>
      <w:r w:rsidRPr="00E9090D">
        <w:rPr>
          <w:rFonts w:ascii="Fira Sans Light" w:hAnsi="Fira Sans Light"/>
          <w:color w:val="595959" w:themeColor="text1" w:themeTint="A6"/>
          <w:sz w:val="20"/>
          <w:szCs w:val="20"/>
        </w:rPr>
        <w:t xml:space="preserve"> y se desglosa en la partida 36</w:t>
      </w:r>
      <w:r w:rsidR="002D7404">
        <w:rPr>
          <w:rFonts w:ascii="Fira Sans Light" w:hAnsi="Fira Sans Light"/>
          <w:color w:val="595959" w:themeColor="text1" w:themeTint="A6"/>
          <w:sz w:val="20"/>
          <w:szCs w:val="20"/>
        </w:rPr>
        <w:t>11</w:t>
      </w:r>
      <w:r w:rsidRPr="00E9090D">
        <w:rPr>
          <w:rFonts w:ascii="Fira Sans Light" w:hAnsi="Fira Sans Light"/>
          <w:color w:val="595959" w:themeColor="text1" w:themeTint="A6"/>
          <w:sz w:val="20"/>
          <w:szCs w:val="20"/>
        </w:rPr>
        <w:t xml:space="preserve"> “</w:t>
      </w:r>
      <w:r w:rsidR="002D7404">
        <w:rPr>
          <w:rFonts w:ascii="Fira Sans Light" w:hAnsi="Fira Sans Light"/>
          <w:color w:val="595959" w:themeColor="text1" w:themeTint="A6"/>
          <w:sz w:val="20"/>
          <w:szCs w:val="20"/>
        </w:rPr>
        <w:t xml:space="preserve">Difusión e Información de mensajes y actividades </w:t>
      </w:r>
      <w:r w:rsidR="00894940">
        <w:rPr>
          <w:rFonts w:ascii="Fira Sans Light" w:hAnsi="Fira Sans Light"/>
          <w:color w:val="595959" w:themeColor="text1" w:themeTint="A6"/>
          <w:sz w:val="20"/>
          <w:szCs w:val="20"/>
        </w:rPr>
        <w:t xml:space="preserve">Gubernamentales” </w:t>
      </w:r>
      <w:r w:rsidR="00894940" w:rsidRPr="00E9090D">
        <w:rPr>
          <w:rFonts w:ascii="Fira Sans Light" w:hAnsi="Fira Sans Light"/>
          <w:color w:val="595959" w:themeColor="text1" w:themeTint="A6"/>
          <w:sz w:val="20"/>
          <w:szCs w:val="20"/>
        </w:rPr>
        <w:t>de</w:t>
      </w:r>
      <w:r w:rsidR="00894940">
        <w:rPr>
          <w:rFonts w:ascii="Fira Sans Light" w:hAnsi="Fira Sans Light"/>
          <w:color w:val="595959" w:themeColor="text1" w:themeTint="A6"/>
          <w:sz w:val="20"/>
          <w:szCs w:val="20"/>
        </w:rPr>
        <w:t xml:space="preserve"> </w:t>
      </w:r>
      <w:r w:rsidR="00894940" w:rsidRPr="00E9090D">
        <w:rPr>
          <w:rFonts w:ascii="Fira Sans Light" w:hAnsi="Fira Sans Light"/>
          <w:color w:val="595959" w:themeColor="text1" w:themeTint="A6"/>
          <w:sz w:val="20"/>
          <w:szCs w:val="20"/>
        </w:rPr>
        <w:t>la</w:t>
      </w:r>
      <w:r w:rsidRPr="00E9090D">
        <w:rPr>
          <w:rFonts w:ascii="Fira Sans Light" w:hAnsi="Fira Sans Light"/>
          <w:color w:val="595959" w:themeColor="text1" w:themeTint="A6"/>
          <w:sz w:val="20"/>
          <w:szCs w:val="20"/>
        </w:rPr>
        <w:t xml:space="preserve"> cla</w:t>
      </w:r>
      <w:r w:rsidR="002F13D7">
        <w:rPr>
          <w:rFonts w:ascii="Fira Sans Light" w:hAnsi="Fira Sans Light"/>
          <w:color w:val="595959" w:themeColor="text1" w:themeTint="A6"/>
          <w:sz w:val="20"/>
          <w:szCs w:val="20"/>
        </w:rPr>
        <w:t>sificación por objeto del gasto a nivel partida específica.</w:t>
      </w:r>
    </w:p>
    <w:p w14:paraId="50DA31A4" w14:textId="77777777" w:rsidR="000B72AC" w:rsidRPr="00E9090D" w:rsidRDefault="000B72AC">
      <w:pPr>
        <w:jc w:val="both"/>
        <w:rPr>
          <w:rFonts w:ascii="Fira Sans Light" w:hAnsi="Fira Sans Light"/>
          <w:color w:val="595959" w:themeColor="text1" w:themeTint="A6"/>
          <w:sz w:val="20"/>
          <w:szCs w:val="20"/>
        </w:rPr>
      </w:pPr>
    </w:p>
    <w:p w14:paraId="45B67193" w14:textId="2DBA96B9" w:rsidR="002C4042" w:rsidRDefault="000B72AC" w:rsidP="003C6D35">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El presupuesto asignado para el pago de pensiones y jubilaciones es de </w:t>
      </w:r>
      <w:r w:rsidR="002D7404">
        <w:rPr>
          <w:rFonts w:ascii="Fira Sans Light" w:hAnsi="Fira Sans Light"/>
          <w:color w:val="595959" w:themeColor="text1" w:themeTint="A6"/>
          <w:sz w:val="20"/>
          <w:szCs w:val="20"/>
        </w:rPr>
        <w:t xml:space="preserve">$ </w:t>
      </w:r>
      <w:r w:rsidR="00634A0F" w:rsidRPr="00634A0F">
        <w:rPr>
          <w:rFonts w:ascii="Fira Sans Light" w:hAnsi="Fira Sans Light"/>
          <w:color w:val="595959" w:themeColor="text1" w:themeTint="A6"/>
          <w:sz w:val="20"/>
          <w:szCs w:val="20"/>
        </w:rPr>
        <w:t xml:space="preserve">38,070,629.70 </w:t>
      </w:r>
      <w:r w:rsidR="00634A0F" w:rsidRPr="00E9090D">
        <w:rPr>
          <w:rFonts w:ascii="Fira Sans Light" w:hAnsi="Fira Sans Light"/>
          <w:color w:val="595959" w:themeColor="text1" w:themeTint="A6"/>
          <w:sz w:val="20"/>
          <w:szCs w:val="20"/>
        </w:rPr>
        <w:t>y</w:t>
      </w:r>
      <w:r w:rsidRPr="00E9090D">
        <w:rPr>
          <w:rFonts w:ascii="Fira Sans Light" w:hAnsi="Fira Sans Light"/>
          <w:color w:val="595959" w:themeColor="text1" w:themeTint="A6"/>
          <w:sz w:val="20"/>
          <w:szCs w:val="20"/>
        </w:rPr>
        <w:t xml:space="preserve"> se desglosa en la partida 451</w:t>
      </w:r>
      <w:r w:rsidR="002D7404">
        <w:rPr>
          <w:rFonts w:ascii="Fira Sans Light" w:hAnsi="Fira Sans Light"/>
          <w:color w:val="595959" w:themeColor="text1" w:themeTint="A6"/>
          <w:sz w:val="20"/>
          <w:szCs w:val="20"/>
        </w:rPr>
        <w:t>1</w:t>
      </w:r>
      <w:r w:rsidRPr="00E9090D">
        <w:rPr>
          <w:rFonts w:ascii="Fira Sans Light" w:hAnsi="Fira Sans Light"/>
          <w:color w:val="595959" w:themeColor="text1" w:themeTint="A6"/>
          <w:sz w:val="20"/>
          <w:szCs w:val="20"/>
        </w:rPr>
        <w:t xml:space="preserve"> “Pensiones” de la cla</w:t>
      </w:r>
      <w:r w:rsidR="00992F5A">
        <w:rPr>
          <w:rFonts w:ascii="Fira Sans Light" w:hAnsi="Fira Sans Light"/>
          <w:color w:val="595959" w:themeColor="text1" w:themeTint="A6"/>
          <w:sz w:val="20"/>
          <w:szCs w:val="20"/>
        </w:rPr>
        <w:t>sificación por objeto del gasto  a nivel partida específica.</w:t>
      </w:r>
    </w:p>
    <w:p w14:paraId="62BF3315" w14:textId="77777777" w:rsidR="002C4042" w:rsidRDefault="002C4042" w:rsidP="003C6D35">
      <w:pPr>
        <w:jc w:val="both"/>
        <w:rPr>
          <w:rFonts w:ascii="Fira Sans Light" w:hAnsi="Fira Sans Light"/>
          <w:color w:val="595959" w:themeColor="text1" w:themeTint="A6"/>
          <w:sz w:val="20"/>
          <w:szCs w:val="20"/>
        </w:rPr>
      </w:pPr>
    </w:p>
    <w:p w14:paraId="5C179528" w14:textId="77777777" w:rsidR="002C4042" w:rsidRDefault="002C4042" w:rsidP="003C6D35">
      <w:pPr>
        <w:jc w:val="both"/>
        <w:rPr>
          <w:rFonts w:ascii="Fira Sans Light" w:hAnsi="Fira Sans Light"/>
          <w:color w:val="595959" w:themeColor="text1" w:themeTint="A6"/>
          <w:sz w:val="20"/>
          <w:szCs w:val="20"/>
        </w:rPr>
      </w:pPr>
    </w:p>
    <w:p w14:paraId="31F4AF90" w14:textId="67D80D46" w:rsidR="003C6D35" w:rsidRPr="002E5361" w:rsidRDefault="003C6D35" w:rsidP="003C6D35">
      <w:pPr>
        <w:jc w:val="both"/>
        <w:rPr>
          <w:rFonts w:ascii="Fira Sans Light" w:hAnsi="Fira Sans Light" w:cs="Arial"/>
          <w:color w:val="595959" w:themeColor="text1" w:themeTint="A6"/>
          <w:sz w:val="20"/>
          <w:szCs w:val="20"/>
        </w:rPr>
      </w:pPr>
      <w:r w:rsidRPr="00992F5A">
        <w:rPr>
          <w:rFonts w:ascii="Fira Sans Medium" w:hAnsi="Fira Sans Medium" w:cs="Arial"/>
          <w:b/>
          <w:color w:val="595959" w:themeColor="text1" w:themeTint="A6"/>
          <w:sz w:val="20"/>
          <w:szCs w:val="20"/>
        </w:rPr>
        <w:t>Artículo</w:t>
      </w:r>
      <w:r w:rsidR="0095796F" w:rsidRPr="00992F5A">
        <w:rPr>
          <w:rFonts w:ascii="Fira Sans Medium" w:hAnsi="Fira Sans Medium" w:cs="Arial"/>
          <w:b/>
          <w:color w:val="595959" w:themeColor="text1" w:themeTint="A6"/>
          <w:sz w:val="20"/>
          <w:szCs w:val="20"/>
        </w:rPr>
        <w:t xml:space="preserve"> 12</w:t>
      </w:r>
      <w:r w:rsidRPr="00992F5A">
        <w:rPr>
          <w:rFonts w:ascii="Fira Sans Light" w:hAnsi="Fira Sans Light" w:cs="Arial"/>
          <w:b/>
          <w:color w:val="595959" w:themeColor="text1" w:themeTint="A6"/>
          <w:sz w:val="20"/>
          <w:szCs w:val="20"/>
        </w:rPr>
        <w:t>.</w:t>
      </w:r>
      <w:r w:rsidRPr="002E5361">
        <w:rPr>
          <w:rFonts w:ascii="Fira Sans Light" w:hAnsi="Fira Sans Light" w:cs="Arial"/>
          <w:color w:val="595959" w:themeColor="text1" w:themeTint="A6"/>
          <w:sz w:val="20"/>
          <w:szCs w:val="20"/>
        </w:rPr>
        <w:t xml:space="preserve"> Las asignaciones previstas</w:t>
      </w:r>
      <w:r w:rsidR="00AF3D0E" w:rsidRPr="002E5361">
        <w:rPr>
          <w:rFonts w:ascii="Fira Sans Light" w:hAnsi="Fira Sans Light" w:cs="Arial"/>
          <w:color w:val="595959" w:themeColor="text1" w:themeTint="A6"/>
          <w:sz w:val="20"/>
          <w:szCs w:val="20"/>
        </w:rPr>
        <w:t xml:space="preserve"> para el </w:t>
      </w:r>
      <w:r w:rsidR="00312E62">
        <w:rPr>
          <w:rFonts w:ascii="Fira Sans Light" w:hAnsi="Fira Sans Light" w:cs="Arial"/>
          <w:color w:val="595959" w:themeColor="text1" w:themeTint="A6"/>
          <w:sz w:val="20"/>
          <w:szCs w:val="20"/>
        </w:rPr>
        <w:t xml:space="preserve">Municipio, incluido el </w:t>
      </w:r>
      <w:r w:rsidR="00AF3D0E" w:rsidRPr="002E5361">
        <w:rPr>
          <w:rFonts w:ascii="Fira Sans Light" w:hAnsi="Fira Sans Light" w:cs="Arial"/>
          <w:color w:val="595959" w:themeColor="text1" w:themeTint="A6"/>
          <w:sz w:val="20"/>
          <w:szCs w:val="20"/>
        </w:rPr>
        <w:t>Ayuntamiento (Cabildo y</w:t>
      </w:r>
      <w:r w:rsidRPr="002E5361">
        <w:rPr>
          <w:rFonts w:ascii="Fira Sans Light" w:hAnsi="Fira Sans Light" w:cs="Arial"/>
          <w:color w:val="595959" w:themeColor="text1" w:themeTint="A6"/>
          <w:sz w:val="20"/>
          <w:szCs w:val="20"/>
        </w:rPr>
        <w:t xml:space="preserve"> Presidencia)</w:t>
      </w:r>
      <w:r w:rsidR="00312E62">
        <w:rPr>
          <w:rFonts w:ascii="Fira Sans Light" w:hAnsi="Fira Sans Light" w:cs="Arial"/>
          <w:color w:val="595959" w:themeColor="text1" w:themeTint="A6"/>
          <w:sz w:val="20"/>
          <w:szCs w:val="20"/>
        </w:rPr>
        <w:t>,</w:t>
      </w:r>
      <w:r w:rsidRPr="002E5361">
        <w:rPr>
          <w:rFonts w:ascii="Fira Sans Light" w:hAnsi="Fira Sans Light" w:cs="Arial"/>
          <w:color w:val="595959" w:themeColor="text1" w:themeTint="A6"/>
          <w:sz w:val="20"/>
          <w:szCs w:val="20"/>
        </w:rPr>
        <w:t xml:space="preserve"> </w:t>
      </w:r>
      <w:r w:rsidR="00701226">
        <w:rPr>
          <w:rFonts w:ascii="Fira Sans Light" w:hAnsi="Fira Sans Light" w:cs="Arial"/>
          <w:color w:val="595959" w:themeColor="text1" w:themeTint="A6"/>
          <w:sz w:val="20"/>
          <w:szCs w:val="20"/>
        </w:rPr>
        <w:t>para e</w:t>
      </w:r>
      <w:r w:rsidRPr="002E5361">
        <w:rPr>
          <w:rFonts w:ascii="Fira Sans Light" w:hAnsi="Fira Sans Light" w:cs="Arial"/>
          <w:color w:val="595959" w:themeColor="text1" w:themeTint="A6"/>
          <w:sz w:val="20"/>
          <w:szCs w:val="20"/>
        </w:rPr>
        <w:t>l ejercicio</w:t>
      </w:r>
      <w:r w:rsidR="00AF3D0E" w:rsidRPr="002E5361">
        <w:rPr>
          <w:rFonts w:ascii="Fira Sans Light" w:hAnsi="Fira Sans Light" w:cs="Arial"/>
          <w:color w:val="595959" w:themeColor="text1" w:themeTint="A6"/>
          <w:sz w:val="20"/>
          <w:szCs w:val="20"/>
        </w:rPr>
        <w:t xml:space="preserve"> 2017 importan la cantidad de </w:t>
      </w:r>
      <w:r w:rsidR="00691ABE">
        <w:rPr>
          <w:rFonts w:ascii="Fira Sans Light" w:hAnsi="Fira Sans Light" w:cs="Arial"/>
          <w:color w:val="595959" w:themeColor="text1" w:themeTint="A6"/>
          <w:sz w:val="20"/>
          <w:szCs w:val="20"/>
        </w:rPr>
        <w:t xml:space="preserve">$ </w:t>
      </w:r>
      <w:r w:rsidR="00634A0F">
        <w:rPr>
          <w:rFonts w:ascii="Fira Sans Light" w:hAnsi="Fira Sans Light" w:cs="Arial"/>
          <w:color w:val="595959" w:themeColor="text1" w:themeTint="A6"/>
          <w:sz w:val="20"/>
          <w:szCs w:val="20"/>
        </w:rPr>
        <w:t>2,487,</w:t>
      </w:r>
      <w:r w:rsidR="00B97F29">
        <w:rPr>
          <w:rFonts w:ascii="Fira Sans Light" w:hAnsi="Fira Sans Light" w:cs="Arial"/>
          <w:color w:val="595959" w:themeColor="text1" w:themeTint="A6"/>
          <w:sz w:val="20"/>
          <w:szCs w:val="20"/>
        </w:rPr>
        <w:t>729,792</w:t>
      </w:r>
      <w:r w:rsidR="00634A0F">
        <w:rPr>
          <w:rFonts w:ascii="Fira Sans Light" w:hAnsi="Fira Sans Light" w:cs="Arial"/>
          <w:color w:val="595959" w:themeColor="text1" w:themeTint="A6"/>
          <w:sz w:val="20"/>
          <w:szCs w:val="20"/>
        </w:rPr>
        <w:t xml:space="preserve">.00 </w:t>
      </w:r>
      <w:r w:rsidR="00634A0F" w:rsidRPr="002E5361">
        <w:rPr>
          <w:rFonts w:ascii="Fira Sans Light" w:hAnsi="Fira Sans Light" w:cs="Arial"/>
          <w:bCs/>
          <w:color w:val="595959" w:themeColor="text1" w:themeTint="A6"/>
          <w:sz w:val="20"/>
          <w:szCs w:val="20"/>
        </w:rPr>
        <w:t>y</w:t>
      </w:r>
      <w:r w:rsidRPr="002E5361">
        <w:rPr>
          <w:rFonts w:ascii="Fira Sans Light" w:hAnsi="Fira Sans Light" w:cs="Arial"/>
          <w:color w:val="595959" w:themeColor="text1" w:themeTint="A6"/>
          <w:sz w:val="20"/>
          <w:szCs w:val="20"/>
        </w:rPr>
        <w:t xml:space="preserve"> de acuerdo a la clasificación por objeto del gasto a nivel de capítulo, se desglosan por cada una de las unidades ejecutoras como se muestra a continuación:</w:t>
      </w:r>
    </w:p>
    <w:p w14:paraId="12FFF025" w14:textId="77777777" w:rsidR="003C6D35" w:rsidRDefault="003C6D35" w:rsidP="003C6D35">
      <w:pPr>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237"/>
        <w:gridCol w:w="6224"/>
        <w:gridCol w:w="15"/>
        <w:gridCol w:w="2303"/>
        <w:gridCol w:w="11"/>
      </w:tblGrid>
      <w:tr w:rsidR="00634A0F" w:rsidRPr="00634A0F" w14:paraId="5BAB1C01" w14:textId="77777777" w:rsidTr="00935C9A">
        <w:trPr>
          <w:trHeight w:val="510"/>
        </w:trPr>
        <w:tc>
          <w:tcPr>
            <w:tcW w:w="3928" w:type="pct"/>
            <w:gridSpan w:val="3"/>
            <w:shd w:val="clear" w:color="000000" w:fill="1F4E78"/>
            <w:vAlign w:val="center"/>
            <w:hideMark/>
          </w:tcPr>
          <w:p w14:paraId="72D14380"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Clasificación Administrativa / Clasificación por Objeto del Gasto</w:t>
            </w:r>
          </w:p>
        </w:tc>
        <w:tc>
          <w:tcPr>
            <w:tcW w:w="1072" w:type="pct"/>
            <w:gridSpan w:val="2"/>
            <w:shd w:val="clear" w:color="000000" w:fill="1F4E78"/>
            <w:vAlign w:val="center"/>
            <w:hideMark/>
          </w:tcPr>
          <w:p w14:paraId="61177331"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Presupuesto aprobado</w:t>
            </w:r>
          </w:p>
        </w:tc>
      </w:tr>
      <w:tr w:rsidR="00634A0F" w:rsidRPr="00634A0F" w14:paraId="40005EC1" w14:textId="77777777" w:rsidTr="00935C9A">
        <w:trPr>
          <w:trHeight w:val="300"/>
        </w:trPr>
        <w:tc>
          <w:tcPr>
            <w:tcW w:w="1037" w:type="pct"/>
            <w:shd w:val="clear" w:color="000000" w:fill="1F4E78"/>
            <w:vAlign w:val="center"/>
            <w:hideMark/>
          </w:tcPr>
          <w:p w14:paraId="4E5E403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31111-0101</w:t>
            </w:r>
          </w:p>
        </w:tc>
        <w:tc>
          <w:tcPr>
            <w:tcW w:w="2890" w:type="pct"/>
            <w:gridSpan w:val="2"/>
            <w:shd w:val="clear" w:color="000000" w:fill="1F4E78"/>
            <w:vAlign w:val="center"/>
            <w:hideMark/>
          </w:tcPr>
          <w:p w14:paraId="10D21609"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PRESIDENCIA</w:t>
            </w:r>
          </w:p>
        </w:tc>
        <w:tc>
          <w:tcPr>
            <w:tcW w:w="1072" w:type="pct"/>
            <w:gridSpan w:val="2"/>
            <w:shd w:val="clear" w:color="000000" w:fill="1F4E78"/>
            <w:vAlign w:val="center"/>
            <w:hideMark/>
          </w:tcPr>
          <w:p w14:paraId="66A41682"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12,969,759.50 </w:t>
            </w:r>
          </w:p>
        </w:tc>
      </w:tr>
      <w:tr w:rsidR="00634A0F" w:rsidRPr="00634A0F" w14:paraId="0EA73425" w14:textId="77777777" w:rsidTr="00935C9A">
        <w:trPr>
          <w:trHeight w:val="300"/>
        </w:trPr>
        <w:tc>
          <w:tcPr>
            <w:tcW w:w="1037" w:type="pct"/>
            <w:noWrap/>
            <w:vAlign w:val="bottom"/>
            <w:hideMark/>
          </w:tcPr>
          <w:p w14:paraId="693FF0A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5500D92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1C98029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58,260.00 </w:t>
            </w:r>
          </w:p>
        </w:tc>
      </w:tr>
      <w:tr w:rsidR="00634A0F" w:rsidRPr="00634A0F" w14:paraId="3CDA6294" w14:textId="77777777" w:rsidTr="00935C9A">
        <w:trPr>
          <w:trHeight w:val="300"/>
        </w:trPr>
        <w:tc>
          <w:tcPr>
            <w:tcW w:w="1037" w:type="pct"/>
            <w:noWrap/>
            <w:vAlign w:val="bottom"/>
            <w:hideMark/>
          </w:tcPr>
          <w:p w14:paraId="3F881D2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63D30D0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32A69CC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979,000.00 </w:t>
            </w:r>
          </w:p>
        </w:tc>
      </w:tr>
      <w:tr w:rsidR="00634A0F" w:rsidRPr="00634A0F" w14:paraId="17AA8C9B" w14:textId="77777777" w:rsidTr="00935C9A">
        <w:trPr>
          <w:trHeight w:val="300"/>
        </w:trPr>
        <w:tc>
          <w:tcPr>
            <w:tcW w:w="1037" w:type="pct"/>
            <w:noWrap/>
            <w:vAlign w:val="bottom"/>
            <w:hideMark/>
          </w:tcPr>
          <w:p w14:paraId="2104962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4800BCC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5F56954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821,785.20 </w:t>
            </w:r>
          </w:p>
        </w:tc>
      </w:tr>
      <w:tr w:rsidR="00634A0F" w:rsidRPr="00634A0F" w14:paraId="4151EAE3" w14:textId="77777777" w:rsidTr="00935C9A">
        <w:trPr>
          <w:trHeight w:val="300"/>
        </w:trPr>
        <w:tc>
          <w:tcPr>
            <w:tcW w:w="1037" w:type="pct"/>
            <w:noWrap/>
            <w:vAlign w:val="bottom"/>
            <w:hideMark/>
          </w:tcPr>
          <w:p w14:paraId="04E0E3C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428F68D1"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12B4E8C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824,828.97 </w:t>
            </w:r>
          </w:p>
        </w:tc>
      </w:tr>
      <w:tr w:rsidR="00634A0F" w:rsidRPr="00634A0F" w14:paraId="72680614" w14:textId="77777777" w:rsidTr="00935C9A">
        <w:trPr>
          <w:trHeight w:val="300"/>
        </w:trPr>
        <w:tc>
          <w:tcPr>
            <w:tcW w:w="1037" w:type="pct"/>
            <w:noWrap/>
            <w:vAlign w:val="bottom"/>
            <w:hideMark/>
          </w:tcPr>
          <w:p w14:paraId="7EACD7D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47E1109F" w14:textId="74882941"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2047828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10,285,885.33 </w:t>
            </w:r>
          </w:p>
        </w:tc>
      </w:tr>
      <w:tr w:rsidR="00634A0F" w:rsidRPr="00634A0F" w14:paraId="5117FE4A" w14:textId="77777777" w:rsidTr="00935C9A">
        <w:trPr>
          <w:trHeight w:val="300"/>
        </w:trPr>
        <w:tc>
          <w:tcPr>
            <w:tcW w:w="1037" w:type="pct"/>
            <w:shd w:val="clear" w:color="000000" w:fill="1F4E78"/>
            <w:vAlign w:val="center"/>
            <w:hideMark/>
          </w:tcPr>
          <w:p w14:paraId="1BBE2993"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31111-0130</w:t>
            </w:r>
          </w:p>
        </w:tc>
        <w:tc>
          <w:tcPr>
            <w:tcW w:w="2890" w:type="pct"/>
            <w:gridSpan w:val="2"/>
            <w:shd w:val="clear" w:color="000000" w:fill="1F4E78"/>
            <w:vAlign w:val="center"/>
            <w:hideMark/>
          </w:tcPr>
          <w:p w14:paraId="694DAD10"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CABILDO</w:t>
            </w:r>
          </w:p>
        </w:tc>
        <w:tc>
          <w:tcPr>
            <w:tcW w:w="1072" w:type="pct"/>
            <w:gridSpan w:val="2"/>
            <w:shd w:val="clear" w:color="000000" w:fill="1F4E78"/>
            <w:vAlign w:val="center"/>
            <w:hideMark/>
          </w:tcPr>
          <w:p w14:paraId="63F535A6"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22,534,892.72 </w:t>
            </w:r>
          </w:p>
        </w:tc>
      </w:tr>
      <w:tr w:rsidR="00634A0F" w:rsidRPr="00634A0F" w14:paraId="00779068" w14:textId="77777777" w:rsidTr="00935C9A">
        <w:trPr>
          <w:trHeight w:val="300"/>
        </w:trPr>
        <w:tc>
          <w:tcPr>
            <w:tcW w:w="1037" w:type="pct"/>
            <w:noWrap/>
            <w:vAlign w:val="bottom"/>
            <w:hideMark/>
          </w:tcPr>
          <w:p w14:paraId="208346AF"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73B6D5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6DDE33D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40,774.00 </w:t>
            </w:r>
          </w:p>
        </w:tc>
      </w:tr>
      <w:tr w:rsidR="00634A0F" w:rsidRPr="00634A0F" w14:paraId="79270095" w14:textId="77777777" w:rsidTr="00935C9A">
        <w:trPr>
          <w:trHeight w:val="300"/>
        </w:trPr>
        <w:tc>
          <w:tcPr>
            <w:tcW w:w="1037" w:type="pct"/>
            <w:noWrap/>
            <w:vAlign w:val="bottom"/>
            <w:hideMark/>
          </w:tcPr>
          <w:p w14:paraId="05EB9C6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3ADC0538"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25C1069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4,534,215.28 </w:t>
            </w:r>
          </w:p>
        </w:tc>
      </w:tr>
      <w:tr w:rsidR="00634A0F" w:rsidRPr="00634A0F" w14:paraId="0344E3BF" w14:textId="77777777" w:rsidTr="00935C9A">
        <w:trPr>
          <w:trHeight w:val="300"/>
        </w:trPr>
        <w:tc>
          <w:tcPr>
            <w:tcW w:w="1037" w:type="pct"/>
            <w:noWrap/>
            <w:vAlign w:val="bottom"/>
            <w:hideMark/>
          </w:tcPr>
          <w:p w14:paraId="684E4EA2"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1F2B9C7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671DF4C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894,839.00 </w:t>
            </w:r>
          </w:p>
        </w:tc>
      </w:tr>
      <w:tr w:rsidR="00634A0F" w:rsidRPr="00634A0F" w14:paraId="11C2D9AA" w14:textId="77777777" w:rsidTr="00935C9A">
        <w:trPr>
          <w:trHeight w:val="300"/>
        </w:trPr>
        <w:tc>
          <w:tcPr>
            <w:tcW w:w="1037" w:type="pct"/>
            <w:noWrap/>
            <w:vAlign w:val="bottom"/>
            <w:hideMark/>
          </w:tcPr>
          <w:p w14:paraId="04E1BB4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2D96E2D"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4A64A2B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984,967.20 </w:t>
            </w:r>
          </w:p>
        </w:tc>
      </w:tr>
      <w:tr w:rsidR="00634A0F" w:rsidRPr="00634A0F" w14:paraId="1B6F1A6D" w14:textId="77777777" w:rsidTr="00935C9A">
        <w:trPr>
          <w:trHeight w:val="300"/>
        </w:trPr>
        <w:tc>
          <w:tcPr>
            <w:tcW w:w="1037" w:type="pct"/>
            <w:noWrap/>
            <w:vAlign w:val="bottom"/>
            <w:hideMark/>
          </w:tcPr>
          <w:p w14:paraId="7B25156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8B3685C" w14:textId="1C7A79C0"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75B77E2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16,080,097.24 </w:t>
            </w:r>
          </w:p>
        </w:tc>
      </w:tr>
      <w:tr w:rsidR="00634A0F" w:rsidRPr="00634A0F" w14:paraId="40BBF2DC" w14:textId="77777777" w:rsidTr="00935C9A">
        <w:trPr>
          <w:trHeight w:val="300"/>
        </w:trPr>
        <w:tc>
          <w:tcPr>
            <w:tcW w:w="1037" w:type="pct"/>
            <w:shd w:val="clear" w:color="000000" w:fill="1F4E78"/>
            <w:vAlign w:val="center"/>
            <w:hideMark/>
          </w:tcPr>
          <w:p w14:paraId="10557814"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31111-0145</w:t>
            </w:r>
          </w:p>
        </w:tc>
        <w:tc>
          <w:tcPr>
            <w:tcW w:w="2890" w:type="pct"/>
            <w:gridSpan w:val="2"/>
            <w:shd w:val="clear" w:color="000000" w:fill="1F4E78"/>
            <w:vAlign w:val="center"/>
            <w:hideMark/>
          </w:tcPr>
          <w:p w14:paraId="39EC5EBF"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UNIDAD MUNICIPAL DE ACCESO A LA INFORMACIÓN</w:t>
            </w:r>
          </w:p>
        </w:tc>
        <w:tc>
          <w:tcPr>
            <w:tcW w:w="1072" w:type="pct"/>
            <w:gridSpan w:val="2"/>
            <w:shd w:val="clear" w:color="000000" w:fill="1F4E78"/>
            <w:vAlign w:val="center"/>
            <w:hideMark/>
          </w:tcPr>
          <w:p w14:paraId="3BFBAA2A"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1,495,460.98 </w:t>
            </w:r>
          </w:p>
        </w:tc>
      </w:tr>
      <w:tr w:rsidR="00634A0F" w:rsidRPr="00634A0F" w14:paraId="6BFB1E1D" w14:textId="77777777" w:rsidTr="00935C9A">
        <w:trPr>
          <w:trHeight w:val="300"/>
        </w:trPr>
        <w:tc>
          <w:tcPr>
            <w:tcW w:w="1037" w:type="pct"/>
            <w:noWrap/>
            <w:vAlign w:val="bottom"/>
            <w:hideMark/>
          </w:tcPr>
          <w:p w14:paraId="0560C77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CD0655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11CC76E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27,390.00 </w:t>
            </w:r>
          </w:p>
        </w:tc>
      </w:tr>
      <w:tr w:rsidR="00634A0F" w:rsidRPr="00634A0F" w14:paraId="057EF8C7" w14:textId="77777777" w:rsidTr="00935C9A">
        <w:trPr>
          <w:trHeight w:val="300"/>
        </w:trPr>
        <w:tc>
          <w:tcPr>
            <w:tcW w:w="1037" w:type="pct"/>
            <w:noWrap/>
            <w:vAlign w:val="bottom"/>
            <w:hideMark/>
          </w:tcPr>
          <w:p w14:paraId="1BBF2B5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FEE2BD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3F14369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236,167.95 </w:t>
            </w:r>
          </w:p>
        </w:tc>
      </w:tr>
      <w:tr w:rsidR="00634A0F" w:rsidRPr="00634A0F" w14:paraId="57A392B2" w14:textId="77777777" w:rsidTr="00935C9A">
        <w:trPr>
          <w:trHeight w:val="300"/>
        </w:trPr>
        <w:tc>
          <w:tcPr>
            <w:tcW w:w="1037" w:type="pct"/>
            <w:noWrap/>
            <w:vAlign w:val="bottom"/>
            <w:hideMark/>
          </w:tcPr>
          <w:p w14:paraId="731AAD6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17C253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72AC50C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85,400.00 </w:t>
            </w:r>
          </w:p>
        </w:tc>
      </w:tr>
      <w:tr w:rsidR="00634A0F" w:rsidRPr="00634A0F" w14:paraId="0819F9CF" w14:textId="77777777" w:rsidTr="00935C9A">
        <w:trPr>
          <w:trHeight w:val="300"/>
        </w:trPr>
        <w:tc>
          <w:tcPr>
            <w:tcW w:w="1037" w:type="pct"/>
            <w:noWrap/>
            <w:vAlign w:val="bottom"/>
            <w:hideMark/>
          </w:tcPr>
          <w:p w14:paraId="393F9DB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8915FC6" w14:textId="1A0BA4CB"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5C140BE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1,146,503.03 </w:t>
            </w:r>
          </w:p>
        </w:tc>
      </w:tr>
      <w:tr w:rsidR="00634A0F" w:rsidRPr="00634A0F" w14:paraId="2E05B975" w14:textId="77777777" w:rsidTr="00935C9A">
        <w:trPr>
          <w:trHeight w:val="300"/>
        </w:trPr>
        <w:tc>
          <w:tcPr>
            <w:tcW w:w="1037" w:type="pct"/>
            <w:shd w:val="clear" w:color="000000" w:fill="1F4E78"/>
            <w:vAlign w:val="center"/>
            <w:hideMark/>
          </w:tcPr>
          <w:p w14:paraId="67913FF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31111-0201</w:t>
            </w:r>
          </w:p>
        </w:tc>
        <w:tc>
          <w:tcPr>
            <w:tcW w:w="2890" w:type="pct"/>
            <w:gridSpan w:val="2"/>
            <w:shd w:val="clear" w:color="000000" w:fill="1F4E78"/>
            <w:vAlign w:val="center"/>
            <w:hideMark/>
          </w:tcPr>
          <w:p w14:paraId="4A4F77F7" w14:textId="331F4361" w:rsidR="00634A0F" w:rsidRPr="00634A0F" w:rsidRDefault="00A104E2" w:rsidP="00AE095E">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DESARROLLO ECON</w:t>
            </w:r>
            <w:r w:rsidR="00AE095E">
              <w:rPr>
                <w:rFonts w:ascii="Arial" w:eastAsia="Times New Roman" w:hAnsi="Arial" w:cs="Arial"/>
                <w:b/>
                <w:bCs/>
                <w:color w:val="FFFFFF"/>
                <w:sz w:val="16"/>
                <w:szCs w:val="16"/>
                <w:lang w:eastAsia="es-MX"/>
              </w:rPr>
              <w:t>Ó</w:t>
            </w:r>
            <w:r w:rsidR="00634A0F" w:rsidRPr="00634A0F">
              <w:rPr>
                <w:rFonts w:ascii="Arial" w:eastAsia="Times New Roman" w:hAnsi="Arial" w:cs="Arial"/>
                <w:b/>
                <w:bCs/>
                <w:color w:val="FFFFFF"/>
                <w:sz w:val="16"/>
                <w:szCs w:val="16"/>
                <w:lang w:eastAsia="es-MX"/>
              </w:rPr>
              <w:t>MICO</w:t>
            </w:r>
          </w:p>
        </w:tc>
        <w:tc>
          <w:tcPr>
            <w:tcW w:w="1072" w:type="pct"/>
            <w:gridSpan w:val="2"/>
            <w:shd w:val="clear" w:color="000000" w:fill="1F4E78"/>
            <w:vAlign w:val="center"/>
            <w:hideMark/>
          </w:tcPr>
          <w:p w14:paraId="65BA1007"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11,859,477.55 </w:t>
            </w:r>
          </w:p>
        </w:tc>
      </w:tr>
      <w:tr w:rsidR="00634A0F" w:rsidRPr="00634A0F" w14:paraId="3C6220D6" w14:textId="77777777" w:rsidTr="00935C9A">
        <w:trPr>
          <w:trHeight w:val="300"/>
        </w:trPr>
        <w:tc>
          <w:tcPr>
            <w:tcW w:w="1037" w:type="pct"/>
            <w:noWrap/>
            <w:vAlign w:val="bottom"/>
            <w:hideMark/>
          </w:tcPr>
          <w:p w14:paraId="2CA879F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565C0F5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24C533D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106,335.90 </w:t>
            </w:r>
          </w:p>
        </w:tc>
      </w:tr>
      <w:tr w:rsidR="00634A0F" w:rsidRPr="00634A0F" w14:paraId="5E77F5C4" w14:textId="77777777" w:rsidTr="00935C9A">
        <w:trPr>
          <w:trHeight w:val="300"/>
        </w:trPr>
        <w:tc>
          <w:tcPr>
            <w:tcW w:w="1037" w:type="pct"/>
            <w:noWrap/>
            <w:vAlign w:val="bottom"/>
            <w:hideMark/>
          </w:tcPr>
          <w:p w14:paraId="1B927CE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5DCE3E2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4C33134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4,840,000.00 </w:t>
            </w:r>
          </w:p>
        </w:tc>
      </w:tr>
      <w:tr w:rsidR="00634A0F" w:rsidRPr="00634A0F" w14:paraId="058836B4" w14:textId="77777777" w:rsidTr="00935C9A">
        <w:trPr>
          <w:trHeight w:val="300"/>
        </w:trPr>
        <w:tc>
          <w:tcPr>
            <w:tcW w:w="1037" w:type="pct"/>
            <w:noWrap/>
            <w:vAlign w:val="bottom"/>
            <w:hideMark/>
          </w:tcPr>
          <w:p w14:paraId="3B1C520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4883604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73119B8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1,714,936.75 </w:t>
            </w:r>
          </w:p>
        </w:tc>
      </w:tr>
      <w:tr w:rsidR="00634A0F" w:rsidRPr="00634A0F" w14:paraId="05427CB5" w14:textId="77777777" w:rsidTr="00935C9A">
        <w:trPr>
          <w:trHeight w:val="300"/>
        </w:trPr>
        <w:tc>
          <w:tcPr>
            <w:tcW w:w="1037" w:type="pct"/>
            <w:noWrap/>
            <w:vAlign w:val="bottom"/>
            <w:hideMark/>
          </w:tcPr>
          <w:p w14:paraId="55A754C2"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0F6B6741"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2664D4B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289,717.00 </w:t>
            </w:r>
          </w:p>
        </w:tc>
      </w:tr>
      <w:tr w:rsidR="00634A0F" w:rsidRPr="00634A0F" w14:paraId="31D8FD78" w14:textId="77777777" w:rsidTr="00935C9A">
        <w:trPr>
          <w:trHeight w:val="300"/>
        </w:trPr>
        <w:tc>
          <w:tcPr>
            <w:tcW w:w="1037" w:type="pct"/>
            <w:noWrap/>
            <w:vAlign w:val="bottom"/>
            <w:hideMark/>
          </w:tcPr>
          <w:p w14:paraId="62B6CCA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19D5CC2E" w14:textId="36CBBF01"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3A06CC5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4,908,487.90 </w:t>
            </w:r>
          </w:p>
        </w:tc>
      </w:tr>
      <w:tr w:rsidR="00634A0F" w:rsidRPr="00634A0F" w14:paraId="3B29ED0F" w14:textId="77777777" w:rsidTr="00935C9A">
        <w:trPr>
          <w:trHeight w:val="300"/>
        </w:trPr>
        <w:tc>
          <w:tcPr>
            <w:tcW w:w="1037" w:type="pct"/>
            <w:shd w:val="clear" w:color="000000" w:fill="1F4E78"/>
            <w:vAlign w:val="center"/>
            <w:hideMark/>
          </w:tcPr>
          <w:p w14:paraId="6C80A75A"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31111-0301</w:t>
            </w:r>
          </w:p>
        </w:tc>
        <w:tc>
          <w:tcPr>
            <w:tcW w:w="2890" w:type="pct"/>
            <w:gridSpan w:val="2"/>
            <w:shd w:val="clear" w:color="000000" w:fill="1F4E78"/>
            <w:vAlign w:val="center"/>
            <w:hideMark/>
          </w:tcPr>
          <w:p w14:paraId="1EA121D5" w14:textId="3603D968" w:rsidR="00634A0F" w:rsidRPr="00634A0F" w:rsidRDefault="00A104E2" w:rsidP="00634A0F">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DESARROLLO SOCIAL</w:t>
            </w:r>
          </w:p>
        </w:tc>
        <w:tc>
          <w:tcPr>
            <w:tcW w:w="1072" w:type="pct"/>
            <w:gridSpan w:val="2"/>
            <w:shd w:val="clear" w:color="000000" w:fill="1F4E78"/>
            <w:vAlign w:val="center"/>
            <w:hideMark/>
          </w:tcPr>
          <w:p w14:paraId="269B9EDB"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26,210,194.44 </w:t>
            </w:r>
          </w:p>
        </w:tc>
      </w:tr>
      <w:tr w:rsidR="00634A0F" w:rsidRPr="00634A0F" w14:paraId="3BB48702" w14:textId="77777777" w:rsidTr="00935C9A">
        <w:trPr>
          <w:trHeight w:val="300"/>
        </w:trPr>
        <w:tc>
          <w:tcPr>
            <w:tcW w:w="1037" w:type="pct"/>
            <w:noWrap/>
            <w:vAlign w:val="bottom"/>
            <w:hideMark/>
          </w:tcPr>
          <w:p w14:paraId="5278267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667E6F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3B15504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1,780,187.00 </w:t>
            </w:r>
          </w:p>
        </w:tc>
      </w:tr>
      <w:tr w:rsidR="00634A0F" w:rsidRPr="00634A0F" w14:paraId="60A469A0" w14:textId="77777777" w:rsidTr="00935C9A">
        <w:trPr>
          <w:trHeight w:val="300"/>
        </w:trPr>
        <w:tc>
          <w:tcPr>
            <w:tcW w:w="1037" w:type="pct"/>
            <w:noWrap/>
            <w:vAlign w:val="bottom"/>
            <w:hideMark/>
          </w:tcPr>
          <w:p w14:paraId="17AC36D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44BF904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040F791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10,265,051.79 </w:t>
            </w:r>
          </w:p>
        </w:tc>
      </w:tr>
      <w:tr w:rsidR="00634A0F" w:rsidRPr="00634A0F" w14:paraId="762545EA" w14:textId="77777777" w:rsidTr="00935C9A">
        <w:trPr>
          <w:trHeight w:val="300"/>
        </w:trPr>
        <w:tc>
          <w:tcPr>
            <w:tcW w:w="1037" w:type="pct"/>
            <w:noWrap/>
            <w:vAlign w:val="bottom"/>
            <w:hideMark/>
          </w:tcPr>
          <w:p w14:paraId="1E7500E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9B09FB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57EB3A3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1,774,294.65 </w:t>
            </w:r>
          </w:p>
        </w:tc>
      </w:tr>
      <w:tr w:rsidR="00634A0F" w:rsidRPr="00634A0F" w14:paraId="7FA0D667" w14:textId="77777777" w:rsidTr="00935C9A">
        <w:trPr>
          <w:trHeight w:val="300"/>
        </w:trPr>
        <w:tc>
          <w:tcPr>
            <w:tcW w:w="1037" w:type="pct"/>
            <w:noWrap/>
            <w:vAlign w:val="bottom"/>
            <w:hideMark/>
          </w:tcPr>
          <w:p w14:paraId="0EF81E7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FB589D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5275789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1,482,808.00 </w:t>
            </w:r>
          </w:p>
        </w:tc>
      </w:tr>
      <w:tr w:rsidR="00634A0F" w:rsidRPr="00634A0F" w14:paraId="166B739E" w14:textId="77777777" w:rsidTr="00935C9A">
        <w:trPr>
          <w:trHeight w:val="300"/>
        </w:trPr>
        <w:tc>
          <w:tcPr>
            <w:tcW w:w="1037" w:type="pct"/>
            <w:noWrap/>
            <w:vAlign w:val="bottom"/>
            <w:hideMark/>
          </w:tcPr>
          <w:p w14:paraId="584E368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4B8F0F31" w14:textId="7B755915"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4A46BA7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8,907,853.00 </w:t>
            </w:r>
          </w:p>
        </w:tc>
      </w:tr>
      <w:tr w:rsidR="00634A0F" w:rsidRPr="00634A0F" w14:paraId="5960DE9B" w14:textId="77777777" w:rsidTr="00935C9A">
        <w:trPr>
          <w:trHeight w:val="300"/>
        </w:trPr>
        <w:tc>
          <w:tcPr>
            <w:tcW w:w="1037" w:type="pct"/>
            <w:shd w:val="clear" w:color="000000" w:fill="1F4E78"/>
            <w:vAlign w:val="center"/>
            <w:hideMark/>
          </w:tcPr>
          <w:p w14:paraId="333F43D3"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31111-0302</w:t>
            </w:r>
          </w:p>
        </w:tc>
        <w:tc>
          <w:tcPr>
            <w:tcW w:w="2890" w:type="pct"/>
            <w:gridSpan w:val="2"/>
            <w:shd w:val="clear" w:color="000000" w:fill="1F4E78"/>
            <w:vAlign w:val="center"/>
            <w:hideMark/>
          </w:tcPr>
          <w:p w14:paraId="1D19BDD0"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COORD. DE PARTICIPACIÓN CIUDADANA</w:t>
            </w:r>
          </w:p>
        </w:tc>
        <w:tc>
          <w:tcPr>
            <w:tcW w:w="1072" w:type="pct"/>
            <w:gridSpan w:val="2"/>
            <w:shd w:val="clear" w:color="000000" w:fill="1F4E78"/>
            <w:vAlign w:val="center"/>
            <w:hideMark/>
          </w:tcPr>
          <w:p w14:paraId="7F9384F6"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3,416,371.78 </w:t>
            </w:r>
          </w:p>
        </w:tc>
      </w:tr>
      <w:tr w:rsidR="00634A0F" w:rsidRPr="00634A0F" w14:paraId="3C8FD74D" w14:textId="77777777" w:rsidTr="00935C9A">
        <w:trPr>
          <w:trHeight w:val="300"/>
        </w:trPr>
        <w:tc>
          <w:tcPr>
            <w:tcW w:w="1037" w:type="pct"/>
            <w:noWrap/>
            <w:vAlign w:val="bottom"/>
            <w:hideMark/>
          </w:tcPr>
          <w:p w14:paraId="7448C94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275EBB5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7846509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10,000.00 </w:t>
            </w:r>
          </w:p>
        </w:tc>
      </w:tr>
      <w:tr w:rsidR="00634A0F" w:rsidRPr="00634A0F" w14:paraId="3F55FF23" w14:textId="77777777" w:rsidTr="00935C9A">
        <w:trPr>
          <w:trHeight w:val="300"/>
        </w:trPr>
        <w:tc>
          <w:tcPr>
            <w:tcW w:w="1037" w:type="pct"/>
            <w:noWrap/>
            <w:vAlign w:val="bottom"/>
            <w:hideMark/>
          </w:tcPr>
          <w:p w14:paraId="7543826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39EEBD0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16D6891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102,119.45 </w:t>
            </w:r>
          </w:p>
        </w:tc>
      </w:tr>
      <w:tr w:rsidR="00634A0F" w:rsidRPr="00634A0F" w14:paraId="2858B698" w14:textId="77777777" w:rsidTr="00935C9A">
        <w:trPr>
          <w:trHeight w:val="300"/>
        </w:trPr>
        <w:tc>
          <w:tcPr>
            <w:tcW w:w="1037" w:type="pct"/>
            <w:noWrap/>
            <w:vAlign w:val="bottom"/>
            <w:hideMark/>
          </w:tcPr>
          <w:p w14:paraId="6129BC0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191E477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39A920B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35,000.00 </w:t>
            </w:r>
          </w:p>
        </w:tc>
      </w:tr>
      <w:tr w:rsidR="00634A0F" w:rsidRPr="00634A0F" w14:paraId="7A9B6F97" w14:textId="77777777" w:rsidTr="00935C9A">
        <w:trPr>
          <w:trHeight w:val="300"/>
        </w:trPr>
        <w:tc>
          <w:tcPr>
            <w:tcW w:w="1037" w:type="pct"/>
            <w:noWrap/>
            <w:vAlign w:val="bottom"/>
            <w:hideMark/>
          </w:tcPr>
          <w:p w14:paraId="6E619BD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31A470E8" w14:textId="72A74EEF"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0C8C3A0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3,269,252.33 </w:t>
            </w:r>
          </w:p>
        </w:tc>
      </w:tr>
      <w:tr w:rsidR="00634A0F" w:rsidRPr="00634A0F" w14:paraId="1FE96AAC" w14:textId="77777777" w:rsidTr="00935C9A">
        <w:trPr>
          <w:trHeight w:val="300"/>
        </w:trPr>
        <w:tc>
          <w:tcPr>
            <w:tcW w:w="1037" w:type="pct"/>
            <w:shd w:val="clear" w:color="000000" w:fill="1F4E78"/>
            <w:vAlign w:val="center"/>
            <w:hideMark/>
          </w:tcPr>
          <w:p w14:paraId="3814EB84"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31111-0303</w:t>
            </w:r>
          </w:p>
        </w:tc>
        <w:tc>
          <w:tcPr>
            <w:tcW w:w="2890" w:type="pct"/>
            <w:gridSpan w:val="2"/>
            <w:shd w:val="clear" w:color="000000" w:fill="1F4E78"/>
            <w:vAlign w:val="center"/>
            <w:hideMark/>
          </w:tcPr>
          <w:p w14:paraId="159C03F1"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COORD. DE EDUCACIÓN</w:t>
            </w:r>
          </w:p>
        </w:tc>
        <w:tc>
          <w:tcPr>
            <w:tcW w:w="1072" w:type="pct"/>
            <w:gridSpan w:val="2"/>
            <w:shd w:val="clear" w:color="000000" w:fill="1F4E78"/>
            <w:vAlign w:val="center"/>
            <w:hideMark/>
          </w:tcPr>
          <w:p w14:paraId="1D4FF7FD"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20,614,994.96 </w:t>
            </w:r>
          </w:p>
        </w:tc>
      </w:tr>
      <w:tr w:rsidR="00634A0F" w:rsidRPr="00634A0F" w14:paraId="6792928E" w14:textId="77777777" w:rsidTr="00935C9A">
        <w:trPr>
          <w:trHeight w:val="300"/>
        </w:trPr>
        <w:tc>
          <w:tcPr>
            <w:tcW w:w="1037" w:type="pct"/>
            <w:noWrap/>
            <w:vAlign w:val="bottom"/>
            <w:hideMark/>
          </w:tcPr>
          <w:p w14:paraId="58AE001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2645F6E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651EBF0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216,804.00 </w:t>
            </w:r>
          </w:p>
        </w:tc>
      </w:tr>
      <w:tr w:rsidR="00634A0F" w:rsidRPr="00634A0F" w14:paraId="5257C93A" w14:textId="77777777" w:rsidTr="00935C9A">
        <w:trPr>
          <w:trHeight w:val="300"/>
        </w:trPr>
        <w:tc>
          <w:tcPr>
            <w:tcW w:w="1037" w:type="pct"/>
            <w:noWrap/>
            <w:vAlign w:val="bottom"/>
            <w:hideMark/>
          </w:tcPr>
          <w:p w14:paraId="7D0D41D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00A33F9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11CBCBD8"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12,029,260.37 </w:t>
            </w:r>
          </w:p>
        </w:tc>
      </w:tr>
      <w:tr w:rsidR="00634A0F" w:rsidRPr="00634A0F" w14:paraId="3D05E755" w14:textId="77777777" w:rsidTr="00935C9A">
        <w:trPr>
          <w:trHeight w:val="300"/>
        </w:trPr>
        <w:tc>
          <w:tcPr>
            <w:tcW w:w="1037" w:type="pct"/>
            <w:noWrap/>
            <w:vAlign w:val="bottom"/>
            <w:hideMark/>
          </w:tcPr>
          <w:p w14:paraId="0CCF9E6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13FCE65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681D099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768,677.20 </w:t>
            </w:r>
          </w:p>
        </w:tc>
      </w:tr>
      <w:tr w:rsidR="00634A0F" w:rsidRPr="00634A0F" w14:paraId="73C37737" w14:textId="77777777" w:rsidTr="00935C9A">
        <w:trPr>
          <w:trHeight w:val="300"/>
        </w:trPr>
        <w:tc>
          <w:tcPr>
            <w:tcW w:w="1037" w:type="pct"/>
            <w:noWrap/>
            <w:vAlign w:val="bottom"/>
            <w:hideMark/>
          </w:tcPr>
          <w:p w14:paraId="26887CE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D2D49C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2D74C55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52,750.00 </w:t>
            </w:r>
          </w:p>
        </w:tc>
      </w:tr>
      <w:tr w:rsidR="00634A0F" w:rsidRPr="00634A0F" w14:paraId="2185C850" w14:textId="77777777" w:rsidTr="00935C9A">
        <w:trPr>
          <w:trHeight w:val="300"/>
        </w:trPr>
        <w:tc>
          <w:tcPr>
            <w:tcW w:w="1037" w:type="pct"/>
            <w:noWrap/>
            <w:vAlign w:val="bottom"/>
            <w:hideMark/>
          </w:tcPr>
          <w:p w14:paraId="2CC1664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127E726A" w14:textId="7A49562C"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17F8093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7,547,503.39 </w:t>
            </w:r>
          </w:p>
        </w:tc>
      </w:tr>
      <w:tr w:rsidR="00634A0F" w:rsidRPr="00634A0F" w14:paraId="705B26F1" w14:textId="77777777" w:rsidTr="00935C9A">
        <w:trPr>
          <w:trHeight w:val="300"/>
        </w:trPr>
        <w:tc>
          <w:tcPr>
            <w:tcW w:w="1037" w:type="pct"/>
            <w:shd w:val="clear" w:color="000000" w:fill="1F4E78"/>
            <w:vAlign w:val="center"/>
            <w:hideMark/>
          </w:tcPr>
          <w:p w14:paraId="24627649"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31111-0304</w:t>
            </w:r>
          </w:p>
        </w:tc>
        <w:tc>
          <w:tcPr>
            <w:tcW w:w="2890" w:type="pct"/>
            <w:gridSpan w:val="2"/>
            <w:shd w:val="clear" w:color="000000" w:fill="1F4E78"/>
            <w:vAlign w:val="center"/>
            <w:hideMark/>
          </w:tcPr>
          <w:p w14:paraId="7060A476"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COORD. DE SALUD</w:t>
            </w:r>
          </w:p>
        </w:tc>
        <w:tc>
          <w:tcPr>
            <w:tcW w:w="1072" w:type="pct"/>
            <w:gridSpan w:val="2"/>
            <w:shd w:val="clear" w:color="000000" w:fill="1F4E78"/>
            <w:vAlign w:val="center"/>
            <w:hideMark/>
          </w:tcPr>
          <w:p w14:paraId="469229D2"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7,005,847.12 </w:t>
            </w:r>
          </w:p>
        </w:tc>
      </w:tr>
      <w:tr w:rsidR="00634A0F" w:rsidRPr="00634A0F" w14:paraId="5F749396" w14:textId="77777777" w:rsidTr="00935C9A">
        <w:trPr>
          <w:trHeight w:val="300"/>
        </w:trPr>
        <w:tc>
          <w:tcPr>
            <w:tcW w:w="1037" w:type="pct"/>
            <w:noWrap/>
            <w:vAlign w:val="bottom"/>
            <w:hideMark/>
          </w:tcPr>
          <w:p w14:paraId="73F1DA9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205BDA8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7EDC2B4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10,000.00 </w:t>
            </w:r>
          </w:p>
        </w:tc>
      </w:tr>
      <w:tr w:rsidR="00634A0F" w:rsidRPr="00634A0F" w14:paraId="6E2BC777" w14:textId="77777777" w:rsidTr="00935C9A">
        <w:trPr>
          <w:trHeight w:val="300"/>
        </w:trPr>
        <w:tc>
          <w:tcPr>
            <w:tcW w:w="1037" w:type="pct"/>
            <w:noWrap/>
            <w:vAlign w:val="bottom"/>
            <w:hideMark/>
          </w:tcPr>
          <w:p w14:paraId="164ED13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68BCD7C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2FAF2BB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500,000.00 </w:t>
            </w:r>
          </w:p>
        </w:tc>
      </w:tr>
      <w:tr w:rsidR="00634A0F" w:rsidRPr="00634A0F" w14:paraId="4DDC6DD1" w14:textId="77777777" w:rsidTr="00935C9A">
        <w:trPr>
          <w:trHeight w:val="300"/>
        </w:trPr>
        <w:tc>
          <w:tcPr>
            <w:tcW w:w="1037" w:type="pct"/>
            <w:noWrap/>
            <w:vAlign w:val="bottom"/>
            <w:hideMark/>
          </w:tcPr>
          <w:p w14:paraId="209019D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533C1F7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448F708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693,000.00 </w:t>
            </w:r>
          </w:p>
        </w:tc>
      </w:tr>
      <w:tr w:rsidR="00634A0F" w:rsidRPr="00634A0F" w14:paraId="2BF6666F" w14:textId="77777777" w:rsidTr="00935C9A">
        <w:trPr>
          <w:trHeight w:val="300"/>
        </w:trPr>
        <w:tc>
          <w:tcPr>
            <w:tcW w:w="1037" w:type="pct"/>
            <w:noWrap/>
            <w:vAlign w:val="bottom"/>
            <w:hideMark/>
          </w:tcPr>
          <w:p w14:paraId="1C6DBA0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3887575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3B2F986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1,458,992.66 </w:t>
            </w:r>
          </w:p>
        </w:tc>
      </w:tr>
      <w:tr w:rsidR="00634A0F" w:rsidRPr="00634A0F" w14:paraId="66E8357A" w14:textId="77777777" w:rsidTr="00935C9A">
        <w:trPr>
          <w:trHeight w:val="300"/>
        </w:trPr>
        <w:tc>
          <w:tcPr>
            <w:tcW w:w="1037" w:type="pct"/>
            <w:noWrap/>
            <w:vAlign w:val="bottom"/>
            <w:hideMark/>
          </w:tcPr>
          <w:p w14:paraId="26C480F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B93AED6" w14:textId="568652DB"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4BA7294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4,343,854.46 </w:t>
            </w:r>
          </w:p>
        </w:tc>
      </w:tr>
      <w:tr w:rsidR="00634A0F" w:rsidRPr="00634A0F" w14:paraId="6D2D432D" w14:textId="77777777" w:rsidTr="00935C9A">
        <w:trPr>
          <w:trHeight w:val="300"/>
        </w:trPr>
        <w:tc>
          <w:tcPr>
            <w:tcW w:w="1037" w:type="pct"/>
            <w:shd w:val="clear" w:color="000000" w:fill="1F4E78"/>
            <w:vAlign w:val="center"/>
            <w:hideMark/>
          </w:tcPr>
          <w:p w14:paraId="75588699"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31111-0305</w:t>
            </w:r>
          </w:p>
        </w:tc>
        <w:tc>
          <w:tcPr>
            <w:tcW w:w="2890" w:type="pct"/>
            <w:gridSpan w:val="2"/>
            <w:shd w:val="clear" w:color="000000" w:fill="1F4E78"/>
            <w:vAlign w:val="center"/>
            <w:hideMark/>
          </w:tcPr>
          <w:p w14:paraId="60309065"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COORD. DE DESARROLLO RURAL</w:t>
            </w:r>
          </w:p>
        </w:tc>
        <w:tc>
          <w:tcPr>
            <w:tcW w:w="1072" w:type="pct"/>
            <w:gridSpan w:val="2"/>
            <w:shd w:val="clear" w:color="000000" w:fill="1F4E78"/>
            <w:vAlign w:val="center"/>
            <w:hideMark/>
          </w:tcPr>
          <w:p w14:paraId="4220536D"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4,105,259.69 </w:t>
            </w:r>
          </w:p>
        </w:tc>
      </w:tr>
      <w:tr w:rsidR="00634A0F" w:rsidRPr="00634A0F" w14:paraId="4CF00411" w14:textId="77777777" w:rsidTr="00935C9A">
        <w:trPr>
          <w:trHeight w:val="300"/>
        </w:trPr>
        <w:tc>
          <w:tcPr>
            <w:tcW w:w="1037" w:type="pct"/>
            <w:noWrap/>
            <w:vAlign w:val="bottom"/>
            <w:hideMark/>
          </w:tcPr>
          <w:p w14:paraId="7C77199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001DCCFD"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124DC7A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7,300.00 </w:t>
            </w:r>
          </w:p>
        </w:tc>
      </w:tr>
      <w:tr w:rsidR="00634A0F" w:rsidRPr="00634A0F" w14:paraId="379F9F3C" w14:textId="77777777" w:rsidTr="00935C9A">
        <w:trPr>
          <w:trHeight w:val="300"/>
        </w:trPr>
        <w:tc>
          <w:tcPr>
            <w:tcW w:w="1037" w:type="pct"/>
            <w:noWrap/>
            <w:vAlign w:val="bottom"/>
            <w:hideMark/>
          </w:tcPr>
          <w:p w14:paraId="2ED8D83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4FEAE84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01DDDE2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451,000.00 </w:t>
            </w:r>
          </w:p>
        </w:tc>
      </w:tr>
      <w:tr w:rsidR="00634A0F" w:rsidRPr="00634A0F" w14:paraId="23FB6DD3" w14:textId="77777777" w:rsidTr="00935C9A">
        <w:trPr>
          <w:trHeight w:val="300"/>
        </w:trPr>
        <w:tc>
          <w:tcPr>
            <w:tcW w:w="1037" w:type="pct"/>
            <w:noWrap/>
            <w:vAlign w:val="bottom"/>
            <w:hideMark/>
          </w:tcPr>
          <w:p w14:paraId="01AC955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54E93112"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110C67E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761,000.00 </w:t>
            </w:r>
          </w:p>
        </w:tc>
      </w:tr>
      <w:tr w:rsidR="00634A0F" w:rsidRPr="00634A0F" w14:paraId="68BFC9CE" w14:textId="77777777" w:rsidTr="00935C9A">
        <w:trPr>
          <w:trHeight w:val="300"/>
        </w:trPr>
        <w:tc>
          <w:tcPr>
            <w:tcW w:w="1037" w:type="pct"/>
            <w:noWrap/>
            <w:vAlign w:val="bottom"/>
            <w:hideMark/>
          </w:tcPr>
          <w:p w14:paraId="7FB10E1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4677864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7266B1C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22,800.00 </w:t>
            </w:r>
          </w:p>
        </w:tc>
      </w:tr>
      <w:tr w:rsidR="00634A0F" w:rsidRPr="00634A0F" w14:paraId="7B815C1B" w14:textId="77777777" w:rsidTr="00935C9A">
        <w:trPr>
          <w:trHeight w:val="300"/>
        </w:trPr>
        <w:tc>
          <w:tcPr>
            <w:tcW w:w="1037" w:type="pct"/>
            <w:noWrap/>
            <w:vAlign w:val="bottom"/>
            <w:hideMark/>
          </w:tcPr>
          <w:p w14:paraId="20ADD6D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48183C11" w14:textId="7858E29D"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64C52DF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2,863,159.69 </w:t>
            </w:r>
          </w:p>
        </w:tc>
      </w:tr>
      <w:tr w:rsidR="00634A0F" w:rsidRPr="00634A0F" w14:paraId="24127FA7" w14:textId="77777777" w:rsidTr="00935C9A">
        <w:trPr>
          <w:trHeight w:val="300"/>
        </w:trPr>
        <w:tc>
          <w:tcPr>
            <w:tcW w:w="1037" w:type="pct"/>
            <w:shd w:val="clear" w:color="000000" w:fill="1F4E78"/>
            <w:vAlign w:val="center"/>
            <w:hideMark/>
          </w:tcPr>
          <w:p w14:paraId="2CB76FEC"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31111-0307</w:t>
            </w:r>
          </w:p>
        </w:tc>
        <w:tc>
          <w:tcPr>
            <w:tcW w:w="2890" w:type="pct"/>
            <w:gridSpan w:val="2"/>
            <w:shd w:val="clear" w:color="000000" w:fill="1F4E78"/>
            <w:vAlign w:val="center"/>
            <w:hideMark/>
          </w:tcPr>
          <w:p w14:paraId="144D6ACF"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COORD. ADMINISTRATIVA</w:t>
            </w:r>
          </w:p>
        </w:tc>
        <w:tc>
          <w:tcPr>
            <w:tcW w:w="1072" w:type="pct"/>
            <w:gridSpan w:val="2"/>
            <w:shd w:val="clear" w:color="000000" w:fill="1F4E78"/>
            <w:vAlign w:val="center"/>
            <w:hideMark/>
          </w:tcPr>
          <w:p w14:paraId="790731E8"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1,568,945.94 </w:t>
            </w:r>
          </w:p>
        </w:tc>
      </w:tr>
      <w:tr w:rsidR="00634A0F" w:rsidRPr="00634A0F" w14:paraId="734A0F50" w14:textId="77777777" w:rsidTr="00935C9A">
        <w:trPr>
          <w:trHeight w:val="300"/>
        </w:trPr>
        <w:tc>
          <w:tcPr>
            <w:tcW w:w="1037" w:type="pct"/>
            <w:noWrap/>
            <w:vAlign w:val="bottom"/>
            <w:hideMark/>
          </w:tcPr>
          <w:p w14:paraId="74B7F292"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4FE1C12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22BACCA8"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7,000.00 </w:t>
            </w:r>
          </w:p>
        </w:tc>
      </w:tr>
      <w:tr w:rsidR="00634A0F" w:rsidRPr="00634A0F" w14:paraId="73903635" w14:textId="77777777" w:rsidTr="00935C9A">
        <w:trPr>
          <w:trHeight w:val="300"/>
        </w:trPr>
        <w:tc>
          <w:tcPr>
            <w:tcW w:w="1037" w:type="pct"/>
            <w:noWrap/>
            <w:vAlign w:val="bottom"/>
            <w:hideMark/>
          </w:tcPr>
          <w:p w14:paraId="7B3A586F"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85F9B9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56E03CF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5,000.00 </w:t>
            </w:r>
          </w:p>
        </w:tc>
      </w:tr>
      <w:tr w:rsidR="00634A0F" w:rsidRPr="00634A0F" w14:paraId="78ABDE42" w14:textId="77777777" w:rsidTr="00935C9A">
        <w:trPr>
          <w:trHeight w:val="300"/>
        </w:trPr>
        <w:tc>
          <w:tcPr>
            <w:tcW w:w="1037" w:type="pct"/>
            <w:noWrap/>
            <w:vAlign w:val="bottom"/>
            <w:hideMark/>
          </w:tcPr>
          <w:p w14:paraId="7E7C84F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0A05DF5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1E5687F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29,350.00 </w:t>
            </w:r>
          </w:p>
        </w:tc>
      </w:tr>
      <w:tr w:rsidR="00634A0F" w:rsidRPr="00634A0F" w14:paraId="471EC897" w14:textId="77777777" w:rsidTr="00935C9A">
        <w:trPr>
          <w:trHeight w:val="300"/>
        </w:trPr>
        <w:tc>
          <w:tcPr>
            <w:tcW w:w="1037" w:type="pct"/>
            <w:noWrap/>
            <w:vAlign w:val="bottom"/>
            <w:hideMark/>
          </w:tcPr>
          <w:p w14:paraId="747A72A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188D4112" w14:textId="2213C0D4"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7E05FF4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1,527,595.94 </w:t>
            </w:r>
          </w:p>
        </w:tc>
      </w:tr>
      <w:tr w:rsidR="00634A0F" w:rsidRPr="00634A0F" w14:paraId="5FE2B561" w14:textId="77777777" w:rsidTr="00935C9A">
        <w:trPr>
          <w:trHeight w:val="300"/>
        </w:trPr>
        <w:tc>
          <w:tcPr>
            <w:tcW w:w="1037" w:type="pct"/>
            <w:shd w:val="clear" w:color="000000" w:fill="1F4E78"/>
            <w:vAlign w:val="center"/>
            <w:hideMark/>
          </w:tcPr>
          <w:p w14:paraId="0302307C"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31111-0308</w:t>
            </w:r>
          </w:p>
        </w:tc>
        <w:tc>
          <w:tcPr>
            <w:tcW w:w="2890" w:type="pct"/>
            <w:gridSpan w:val="2"/>
            <w:shd w:val="clear" w:color="000000" w:fill="1F4E78"/>
            <w:vAlign w:val="center"/>
            <w:hideMark/>
          </w:tcPr>
          <w:p w14:paraId="060AC08B"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COORD. DE EXTENSIONISMO</w:t>
            </w:r>
          </w:p>
        </w:tc>
        <w:tc>
          <w:tcPr>
            <w:tcW w:w="1072" w:type="pct"/>
            <w:gridSpan w:val="2"/>
            <w:shd w:val="clear" w:color="000000" w:fill="1F4E78"/>
            <w:vAlign w:val="center"/>
            <w:hideMark/>
          </w:tcPr>
          <w:p w14:paraId="65895084"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6,111,471.49 </w:t>
            </w:r>
          </w:p>
        </w:tc>
      </w:tr>
      <w:tr w:rsidR="00634A0F" w:rsidRPr="00634A0F" w14:paraId="30E7CB25" w14:textId="77777777" w:rsidTr="00935C9A">
        <w:trPr>
          <w:trHeight w:val="300"/>
        </w:trPr>
        <w:tc>
          <w:tcPr>
            <w:tcW w:w="1037" w:type="pct"/>
            <w:noWrap/>
            <w:vAlign w:val="bottom"/>
            <w:hideMark/>
          </w:tcPr>
          <w:p w14:paraId="1755283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38F3FDD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035D649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5,221,449.09 </w:t>
            </w:r>
          </w:p>
        </w:tc>
      </w:tr>
      <w:tr w:rsidR="00634A0F" w:rsidRPr="00634A0F" w14:paraId="686C75D1" w14:textId="77777777" w:rsidTr="00935C9A">
        <w:trPr>
          <w:trHeight w:val="300"/>
        </w:trPr>
        <w:tc>
          <w:tcPr>
            <w:tcW w:w="1037" w:type="pct"/>
            <w:noWrap/>
            <w:vAlign w:val="bottom"/>
            <w:hideMark/>
          </w:tcPr>
          <w:p w14:paraId="47691452"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253D6B6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404D16B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864,657.40 </w:t>
            </w:r>
          </w:p>
        </w:tc>
      </w:tr>
      <w:tr w:rsidR="00634A0F" w:rsidRPr="00634A0F" w14:paraId="5FB77EB1" w14:textId="77777777" w:rsidTr="00935C9A">
        <w:trPr>
          <w:trHeight w:val="300"/>
        </w:trPr>
        <w:tc>
          <w:tcPr>
            <w:tcW w:w="1037" w:type="pct"/>
            <w:noWrap/>
            <w:vAlign w:val="bottom"/>
            <w:hideMark/>
          </w:tcPr>
          <w:p w14:paraId="23F0B3E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431C09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63B6326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25,365.00 </w:t>
            </w:r>
          </w:p>
        </w:tc>
      </w:tr>
      <w:tr w:rsidR="00634A0F" w:rsidRPr="00634A0F" w14:paraId="32D0012E" w14:textId="77777777" w:rsidTr="00935C9A">
        <w:trPr>
          <w:trHeight w:val="300"/>
        </w:trPr>
        <w:tc>
          <w:tcPr>
            <w:tcW w:w="1037" w:type="pct"/>
            <w:shd w:val="clear" w:color="000000" w:fill="1F4E78"/>
            <w:vAlign w:val="center"/>
            <w:hideMark/>
          </w:tcPr>
          <w:p w14:paraId="1D8422C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31111-0401</w:t>
            </w:r>
          </w:p>
        </w:tc>
        <w:tc>
          <w:tcPr>
            <w:tcW w:w="2890" w:type="pct"/>
            <w:gridSpan w:val="2"/>
            <w:shd w:val="clear" w:color="000000" w:fill="1F4E78"/>
            <w:vAlign w:val="center"/>
            <w:hideMark/>
          </w:tcPr>
          <w:p w14:paraId="7136AA91" w14:textId="504D4574"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COMUNICACIÓN E IMAG</w:t>
            </w:r>
            <w:r w:rsidR="00AE095E">
              <w:rPr>
                <w:rFonts w:ascii="Arial" w:eastAsia="Times New Roman" w:hAnsi="Arial" w:cs="Arial"/>
                <w:b/>
                <w:bCs/>
                <w:color w:val="FFFFFF"/>
                <w:sz w:val="16"/>
                <w:szCs w:val="16"/>
                <w:lang w:eastAsia="es-MX"/>
              </w:rPr>
              <w:t>É</w:t>
            </w:r>
            <w:r w:rsidRPr="00634A0F">
              <w:rPr>
                <w:rFonts w:ascii="Arial" w:eastAsia="Times New Roman" w:hAnsi="Arial" w:cs="Arial"/>
                <w:b/>
                <w:bCs/>
                <w:color w:val="FFFFFF"/>
                <w:sz w:val="16"/>
                <w:szCs w:val="16"/>
                <w:lang w:eastAsia="es-MX"/>
              </w:rPr>
              <w:t>N</w:t>
            </w:r>
          </w:p>
        </w:tc>
        <w:tc>
          <w:tcPr>
            <w:tcW w:w="1072" w:type="pct"/>
            <w:gridSpan w:val="2"/>
            <w:shd w:val="clear" w:color="000000" w:fill="1F4E78"/>
            <w:vAlign w:val="center"/>
            <w:hideMark/>
          </w:tcPr>
          <w:p w14:paraId="593A760F"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13,357,187.54 </w:t>
            </w:r>
          </w:p>
        </w:tc>
      </w:tr>
      <w:tr w:rsidR="00634A0F" w:rsidRPr="00634A0F" w14:paraId="31CDE4B1" w14:textId="77777777" w:rsidTr="00935C9A">
        <w:trPr>
          <w:trHeight w:val="300"/>
        </w:trPr>
        <w:tc>
          <w:tcPr>
            <w:tcW w:w="1037" w:type="pct"/>
            <w:noWrap/>
            <w:vAlign w:val="bottom"/>
            <w:hideMark/>
          </w:tcPr>
          <w:p w14:paraId="70CA127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1333F18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4AC63AE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42,649.00 </w:t>
            </w:r>
          </w:p>
        </w:tc>
      </w:tr>
      <w:tr w:rsidR="00634A0F" w:rsidRPr="00634A0F" w14:paraId="22827A2F" w14:textId="77777777" w:rsidTr="00935C9A">
        <w:trPr>
          <w:trHeight w:val="300"/>
        </w:trPr>
        <w:tc>
          <w:tcPr>
            <w:tcW w:w="1037" w:type="pct"/>
            <w:noWrap/>
            <w:vAlign w:val="bottom"/>
            <w:hideMark/>
          </w:tcPr>
          <w:p w14:paraId="42CB260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67FB311"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6C054DB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8,896,515.20 </w:t>
            </w:r>
          </w:p>
        </w:tc>
      </w:tr>
      <w:tr w:rsidR="00634A0F" w:rsidRPr="00634A0F" w14:paraId="402FA9D2" w14:textId="77777777" w:rsidTr="00935C9A">
        <w:trPr>
          <w:trHeight w:val="300"/>
        </w:trPr>
        <w:tc>
          <w:tcPr>
            <w:tcW w:w="1037" w:type="pct"/>
            <w:noWrap/>
            <w:vAlign w:val="bottom"/>
            <w:hideMark/>
          </w:tcPr>
          <w:p w14:paraId="029632B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72487E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2F7F42B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63,350.00 </w:t>
            </w:r>
          </w:p>
        </w:tc>
      </w:tr>
      <w:tr w:rsidR="00634A0F" w:rsidRPr="00634A0F" w14:paraId="61AC370F" w14:textId="77777777" w:rsidTr="00935C9A">
        <w:trPr>
          <w:trHeight w:val="300"/>
        </w:trPr>
        <w:tc>
          <w:tcPr>
            <w:tcW w:w="1037" w:type="pct"/>
            <w:noWrap/>
            <w:vAlign w:val="bottom"/>
            <w:hideMark/>
          </w:tcPr>
          <w:p w14:paraId="7F92A55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37DEFD50" w14:textId="0E4EE29A"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00A8AAC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4,354,673.34 </w:t>
            </w:r>
          </w:p>
        </w:tc>
      </w:tr>
      <w:tr w:rsidR="00634A0F" w:rsidRPr="00634A0F" w14:paraId="23F4D784" w14:textId="77777777" w:rsidTr="00935C9A">
        <w:trPr>
          <w:trHeight w:val="300"/>
        </w:trPr>
        <w:tc>
          <w:tcPr>
            <w:tcW w:w="1037" w:type="pct"/>
            <w:shd w:val="clear" w:color="000000" w:fill="1F4E78"/>
            <w:vAlign w:val="center"/>
            <w:hideMark/>
          </w:tcPr>
          <w:p w14:paraId="26C91F1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31111-0402</w:t>
            </w:r>
          </w:p>
        </w:tc>
        <w:tc>
          <w:tcPr>
            <w:tcW w:w="2890" w:type="pct"/>
            <w:gridSpan w:val="2"/>
            <w:shd w:val="clear" w:color="000000" w:fill="1F4E78"/>
            <w:vAlign w:val="center"/>
            <w:hideMark/>
          </w:tcPr>
          <w:p w14:paraId="0CBA2566"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EVENTOS ESPECIALES</w:t>
            </w:r>
          </w:p>
        </w:tc>
        <w:tc>
          <w:tcPr>
            <w:tcW w:w="1072" w:type="pct"/>
            <w:gridSpan w:val="2"/>
            <w:shd w:val="clear" w:color="000000" w:fill="1F4E78"/>
            <w:vAlign w:val="center"/>
            <w:hideMark/>
          </w:tcPr>
          <w:p w14:paraId="5C397971"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5,184,998.63 </w:t>
            </w:r>
          </w:p>
        </w:tc>
      </w:tr>
      <w:tr w:rsidR="00634A0F" w:rsidRPr="00634A0F" w14:paraId="5CE9E109" w14:textId="77777777" w:rsidTr="00935C9A">
        <w:trPr>
          <w:trHeight w:val="300"/>
        </w:trPr>
        <w:tc>
          <w:tcPr>
            <w:tcW w:w="1037" w:type="pct"/>
            <w:noWrap/>
            <w:vAlign w:val="bottom"/>
            <w:hideMark/>
          </w:tcPr>
          <w:p w14:paraId="02FCB94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345C6F7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592E366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74,000.00 </w:t>
            </w:r>
          </w:p>
        </w:tc>
      </w:tr>
      <w:tr w:rsidR="00634A0F" w:rsidRPr="00634A0F" w14:paraId="2A6FD5F5" w14:textId="77777777" w:rsidTr="00935C9A">
        <w:trPr>
          <w:trHeight w:val="300"/>
        </w:trPr>
        <w:tc>
          <w:tcPr>
            <w:tcW w:w="1037" w:type="pct"/>
            <w:noWrap/>
            <w:vAlign w:val="bottom"/>
            <w:hideMark/>
          </w:tcPr>
          <w:p w14:paraId="136B0B6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CA084C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05124F1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3,722,284.00 </w:t>
            </w:r>
          </w:p>
        </w:tc>
      </w:tr>
      <w:tr w:rsidR="00634A0F" w:rsidRPr="00634A0F" w14:paraId="361863B7" w14:textId="77777777" w:rsidTr="00935C9A">
        <w:trPr>
          <w:trHeight w:val="300"/>
        </w:trPr>
        <w:tc>
          <w:tcPr>
            <w:tcW w:w="1037" w:type="pct"/>
            <w:noWrap/>
            <w:vAlign w:val="bottom"/>
            <w:hideMark/>
          </w:tcPr>
          <w:p w14:paraId="1F6FD3E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201FF0E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0468733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179,595.00 </w:t>
            </w:r>
          </w:p>
        </w:tc>
      </w:tr>
      <w:tr w:rsidR="00634A0F" w:rsidRPr="00634A0F" w14:paraId="35427AE2" w14:textId="77777777" w:rsidTr="00935C9A">
        <w:trPr>
          <w:trHeight w:val="300"/>
        </w:trPr>
        <w:tc>
          <w:tcPr>
            <w:tcW w:w="1037" w:type="pct"/>
            <w:noWrap/>
            <w:vAlign w:val="bottom"/>
            <w:hideMark/>
          </w:tcPr>
          <w:p w14:paraId="60B6247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46A0EF66" w14:textId="2E61CAF0"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270CE88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1,209,119.63 </w:t>
            </w:r>
          </w:p>
        </w:tc>
      </w:tr>
      <w:tr w:rsidR="00EC2C13" w14:paraId="1756F137" w14:textId="77777777" w:rsidTr="00935C9A">
        <w:trPr>
          <w:gridAfter w:val="1"/>
          <w:wAfter w:w="4" w:type="pct"/>
          <w:trHeight w:val="300"/>
        </w:trPr>
        <w:tc>
          <w:tcPr>
            <w:tcW w:w="1037" w:type="pct"/>
            <w:shd w:val="clear" w:color="000000" w:fill="1F4E78"/>
            <w:vAlign w:val="center"/>
            <w:hideMark/>
          </w:tcPr>
          <w:p w14:paraId="003816EF" w14:textId="77777777" w:rsidR="00EC2C13" w:rsidRDefault="00EC2C13">
            <w:pPr>
              <w:jc w:val="center"/>
              <w:rPr>
                <w:rFonts w:ascii="Arial" w:hAnsi="Arial" w:cs="Arial"/>
                <w:b/>
                <w:bCs/>
                <w:color w:val="FFFFFF"/>
                <w:sz w:val="16"/>
                <w:szCs w:val="16"/>
              </w:rPr>
            </w:pPr>
            <w:r>
              <w:rPr>
                <w:rFonts w:ascii="Arial" w:hAnsi="Arial" w:cs="Arial"/>
                <w:b/>
                <w:bCs/>
                <w:color w:val="FFFFFF"/>
                <w:sz w:val="16"/>
                <w:szCs w:val="16"/>
              </w:rPr>
              <w:t>***  31111-0501</w:t>
            </w:r>
          </w:p>
        </w:tc>
        <w:tc>
          <w:tcPr>
            <w:tcW w:w="2884" w:type="pct"/>
            <w:shd w:val="clear" w:color="000000" w:fill="1F4E78"/>
            <w:vAlign w:val="center"/>
            <w:hideMark/>
          </w:tcPr>
          <w:p w14:paraId="02D48E4B" w14:textId="77777777" w:rsidR="00EC2C13" w:rsidRDefault="00EC2C13">
            <w:pPr>
              <w:rPr>
                <w:rFonts w:ascii="Arial" w:hAnsi="Arial" w:cs="Arial"/>
                <w:b/>
                <w:bCs/>
                <w:color w:val="FFFFFF"/>
                <w:sz w:val="16"/>
                <w:szCs w:val="16"/>
              </w:rPr>
            </w:pPr>
            <w:r>
              <w:rPr>
                <w:rFonts w:ascii="Arial" w:hAnsi="Arial" w:cs="Arial"/>
                <w:b/>
                <w:bCs/>
                <w:color w:val="FFFFFF"/>
                <w:sz w:val="16"/>
                <w:szCs w:val="16"/>
              </w:rPr>
              <w:t>SRIA. DEL H. AYUNTAMIENTO</w:t>
            </w:r>
          </w:p>
        </w:tc>
        <w:tc>
          <w:tcPr>
            <w:tcW w:w="1074" w:type="pct"/>
            <w:gridSpan w:val="2"/>
            <w:shd w:val="clear" w:color="000000" w:fill="1F4E78"/>
            <w:vAlign w:val="center"/>
            <w:hideMark/>
          </w:tcPr>
          <w:p w14:paraId="2F6380F5" w14:textId="77777777" w:rsidR="00EC2C13" w:rsidRDefault="00EC2C13">
            <w:pPr>
              <w:jc w:val="right"/>
              <w:rPr>
                <w:rFonts w:ascii="Arial" w:hAnsi="Arial" w:cs="Arial"/>
                <w:b/>
                <w:bCs/>
                <w:color w:val="FFFFFF"/>
                <w:sz w:val="16"/>
                <w:szCs w:val="16"/>
              </w:rPr>
            </w:pPr>
            <w:r>
              <w:rPr>
                <w:rFonts w:ascii="Arial" w:hAnsi="Arial" w:cs="Arial"/>
                <w:b/>
                <w:bCs/>
                <w:color w:val="FFFFFF"/>
                <w:sz w:val="16"/>
                <w:szCs w:val="16"/>
              </w:rPr>
              <w:t xml:space="preserve"> 32,053,129.31 </w:t>
            </w:r>
          </w:p>
        </w:tc>
      </w:tr>
      <w:tr w:rsidR="00634A0F" w:rsidRPr="00634A0F" w14:paraId="6A7B9AE8" w14:textId="77777777" w:rsidTr="00935C9A">
        <w:trPr>
          <w:trHeight w:val="300"/>
        </w:trPr>
        <w:tc>
          <w:tcPr>
            <w:tcW w:w="1037" w:type="pct"/>
            <w:noWrap/>
            <w:vAlign w:val="bottom"/>
            <w:hideMark/>
          </w:tcPr>
          <w:p w14:paraId="2B6C801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7C7BC7F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33B2B94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13,000.00 </w:t>
            </w:r>
          </w:p>
        </w:tc>
      </w:tr>
      <w:tr w:rsidR="00634A0F" w:rsidRPr="00634A0F" w14:paraId="054F4ED9" w14:textId="77777777" w:rsidTr="00935C9A">
        <w:trPr>
          <w:trHeight w:val="300"/>
        </w:trPr>
        <w:tc>
          <w:tcPr>
            <w:tcW w:w="1037" w:type="pct"/>
            <w:noWrap/>
            <w:vAlign w:val="bottom"/>
            <w:hideMark/>
          </w:tcPr>
          <w:p w14:paraId="22F2B19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5394AD2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09C27D58"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250,073.83 </w:t>
            </w:r>
          </w:p>
        </w:tc>
      </w:tr>
      <w:tr w:rsidR="00634A0F" w:rsidRPr="00634A0F" w14:paraId="292E8194" w14:textId="77777777" w:rsidTr="00935C9A">
        <w:trPr>
          <w:trHeight w:val="300"/>
        </w:trPr>
        <w:tc>
          <w:tcPr>
            <w:tcW w:w="1037" w:type="pct"/>
            <w:noWrap/>
            <w:vAlign w:val="bottom"/>
            <w:hideMark/>
          </w:tcPr>
          <w:p w14:paraId="4E907EF2"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1862F8E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27F2D05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5,619,421.59 </w:t>
            </w:r>
          </w:p>
        </w:tc>
      </w:tr>
      <w:tr w:rsidR="00634A0F" w:rsidRPr="00634A0F" w14:paraId="1AABA186" w14:textId="77777777" w:rsidTr="00935C9A">
        <w:trPr>
          <w:trHeight w:val="300"/>
        </w:trPr>
        <w:tc>
          <w:tcPr>
            <w:tcW w:w="1037" w:type="pct"/>
            <w:noWrap/>
            <w:vAlign w:val="bottom"/>
            <w:hideMark/>
          </w:tcPr>
          <w:p w14:paraId="782DCF8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1080245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1EFE3E6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742,119.80 </w:t>
            </w:r>
          </w:p>
        </w:tc>
      </w:tr>
      <w:tr w:rsidR="00634A0F" w:rsidRPr="00634A0F" w14:paraId="63F136A2" w14:textId="77777777" w:rsidTr="00935C9A">
        <w:trPr>
          <w:trHeight w:val="300"/>
        </w:trPr>
        <w:tc>
          <w:tcPr>
            <w:tcW w:w="1037" w:type="pct"/>
            <w:noWrap/>
            <w:vAlign w:val="bottom"/>
            <w:hideMark/>
          </w:tcPr>
          <w:p w14:paraId="45605172"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1B214BFF" w14:textId="49C4788D"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676D375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25,428,514.09 </w:t>
            </w:r>
          </w:p>
        </w:tc>
      </w:tr>
      <w:tr w:rsidR="00634A0F" w:rsidRPr="00634A0F" w14:paraId="5237F913" w14:textId="77777777" w:rsidTr="00935C9A">
        <w:trPr>
          <w:trHeight w:val="300"/>
        </w:trPr>
        <w:tc>
          <w:tcPr>
            <w:tcW w:w="1037" w:type="pct"/>
            <w:shd w:val="clear" w:color="000000" w:fill="1F4E78"/>
            <w:vAlign w:val="center"/>
            <w:hideMark/>
          </w:tcPr>
          <w:p w14:paraId="37C9D4DF"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31111-0502</w:t>
            </w:r>
          </w:p>
        </w:tc>
        <w:tc>
          <w:tcPr>
            <w:tcW w:w="2890" w:type="pct"/>
            <w:gridSpan w:val="2"/>
            <w:shd w:val="clear" w:color="000000" w:fill="1F4E78"/>
            <w:vAlign w:val="center"/>
            <w:hideMark/>
          </w:tcPr>
          <w:p w14:paraId="54F837B1" w14:textId="2F41DE1F"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ECCIÓN</w:t>
            </w:r>
            <w:r w:rsidRPr="00634A0F">
              <w:rPr>
                <w:rFonts w:ascii="Arial" w:eastAsia="Times New Roman" w:hAnsi="Arial" w:cs="Arial"/>
                <w:b/>
                <w:bCs/>
                <w:color w:val="FFFFFF"/>
                <w:sz w:val="16"/>
                <w:szCs w:val="16"/>
                <w:lang w:eastAsia="es-MX"/>
              </w:rPr>
              <w:t xml:space="preserve"> JUR</w:t>
            </w:r>
            <w:r w:rsidR="00AE095E">
              <w:rPr>
                <w:rFonts w:ascii="Arial" w:eastAsia="Times New Roman" w:hAnsi="Arial" w:cs="Arial"/>
                <w:b/>
                <w:bCs/>
                <w:color w:val="FFFFFF"/>
                <w:sz w:val="16"/>
                <w:szCs w:val="16"/>
                <w:lang w:eastAsia="es-MX"/>
              </w:rPr>
              <w:t>Í</w:t>
            </w:r>
            <w:r w:rsidRPr="00634A0F">
              <w:rPr>
                <w:rFonts w:ascii="Arial" w:eastAsia="Times New Roman" w:hAnsi="Arial" w:cs="Arial"/>
                <w:b/>
                <w:bCs/>
                <w:color w:val="FFFFFF"/>
                <w:sz w:val="16"/>
                <w:szCs w:val="16"/>
                <w:lang w:eastAsia="es-MX"/>
              </w:rPr>
              <w:t>DICA</w:t>
            </w:r>
          </w:p>
        </w:tc>
        <w:tc>
          <w:tcPr>
            <w:tcW w:w="1072" w:type="pct"/>
            <w:gridSpan w:val="2"/>
            <w:shd w:val="clear" w:color="000000" w:fill="1F4E78"/>
            <w:vAlign w:val="center"/>
            <w:hideMark/>
          </w:tcPr>
          <w:p w14:paraId="517D627B"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46,569,599.88 </w:t>
            </w:r>
          </w:p>
        </w:tc>
      </w:tr>
      <w:tr w:rsidR="00634A0F" w:rsidRPr="00634A0F" w14:paraId="2AF5623E" w14:textId="77777777" w:rsidTr="00935C9A">
        <w:trPr>
          <w:trHeight w:val="300"/>
        </w:trPr>
        <w:tc>
          <w:tcPr>
            <w:tcW w:w="1037" w:type="pct"/>
            <w:noWrap/>
            <w:vAlign w:val="bottom"/>
            <w:hideMark/>
          </w:tcPr>
          <w:p w14:paraId="485B396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EB6D72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7769A53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35,994,273.83 </w:t>
            </w:r>
          </w:p>
        </w:tc>
      </w:tr>
      <w:tr w:rsidR="00634A0F" w:rsidRPr="00634A0F" w14:paraId="740EA36A" w14:textId="77777777" w:rsidTr="00935C9A">
        <w:trPr>
          <w:trHeight w:val="300"/>
        </w:trPr>
        <w:tc>
          <w:tcPr>
            <w:tcW w:w="1037" w:type="pct"/>
            <w:noWrap/>
            <w:vAlign w:val="bottom"/>
            <w:hideMark/>
          </w:tcPr>
          <w:p w14:paraId="22C69DD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38A23F9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436E2858"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1,933,763.50 </w:t>
            </w:r>
          </w:p>
        </w:tc>
      </w:tr>
      <w:tr w:rsidR="00634A0F" w:rsidRPr="00634A0F" w14:paraId="4A329F2B" w14:textId="77777777" w:rsidTr="00935C9A">
        <w:trPr>
          <w:trHeight w:val="300"/>
        </w:trPr>
        <w:tc>
          <w:tcPr>
            <w:tcW w:w="1037" w:type="pct"/>
            <w:noWrap/>
            <w:vAlign w:val="bottom"/>
            <w:hideMark/>
          </w:tcPr>
          <w:p w14:paraId="70A0057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45FF0FC8"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650D4C3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104,000.00 </w:t>
            </w:r>
          </w:p>
        </w:tc>
      </w:tr>
      <w:tr w:rsidR="00634A0F" w:rsidRPr="00634A0F" w14:paraId="18F41529" w14:textId="77777777" w:rsidTr="00935C9A">
        <w:trPr>
          <w:trHeight w:val="300"/>
        </w:trPr>
        <w:tc>
          <w:tcPr>
            <w:tcW w:w="1037" w:type="pct"/>
            <w:noWrap/>
            <w:vAlign w:val="bottom"/>
            <w:hideMark/>
          </w:tcPr>
          <w:p w14:paraId="13111AC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123C0155" w14:textId="49D784B2"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230BDB98"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8,537,562.55 </w:t>
            </w:r>
          </w:p>
        </w:tc>
      </w:tr>
      <w:tr w:rsidR="00634A0F" w:rsidRPr="00634A0F" w14:paraId="64D78E79" w14:textId="77777777" w:rsidTr="00935C9A">
        <w:trPr>
          <w:trHeight w:val="300"/>
        </w:trPr>
        <w:tc>
          <w:tcPr>
            <w:tcW w:w="1037" w:type="pct"/>
            <w:shd w:val="clear" w:color="000000" w:fill="1F4E78"/>
            <w:vAlign w:val="center"/>
            <w:hideMark/>
          </w:tcPr>
          <w:p w14:paraId="66DC8F8C"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31111-0503</w:t>
            </w:r>
          </w:p>
        </w:tc>
        <w:tc>
          <w:tcPr>
            <w:tcW w:w="2890" w:type="pct"/>
            <w:gridSpan w:val="2"/>
            <w:shd w:val="clear" w:color="000000" w:fill="1F4E78"/>
            <w:vAlign w:val="center"/>
            <w:hideMark/>
          </w:tcPr>
          <w:p w14:paraId="367BDCE7"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VENTANILLA DE RELACIONES EXTERIORES</w:t>
            </w:r>
          </w:p>
        </w:tc>
        <w:tc>
          <w:tcPr>
            <w:tcW w:w="1072" w:type="pct"/>
            <w:gridSpan w:val="2"/>
            <w:shd w:val="clear" w:color="000000" w:fill="1F4E78"/>
            <w:vAlign w:val="center"/>
            <w:hideMark/>
          </w:tcPr>
          <w:p w14:paraId="48D66B1A"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5,283,380.37 </w:t>
            </w:r>
          </w:p>
        </w:tc>
      </w:tr>
      <w:tr w:rsidR="00634A0F" w:rsidRPr="00634A0F" w14:paraId="041A6471" w14:textId="77777777" w:rsidTr="00935C9A">
        <w:trPr>
          <w:trHeight w:val="300"/>
        </w:trPr>
        <w:tc>
          <w:tcPr>
            <w:tcW w:w="1037" w:type="pct"/>
            <w:noWrap/>
            <w:vAlign w:val="bottom"/>
            <w:hideMark/>
          </w:tcPr>
          <w:p w14:paraId="3C81A37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54697242"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6C51403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80,132.00 </w:t>
            </w:r>
          </w:p>
        </w:tc>
      </w:tr>
      <w:tr w:rsidR="00634A0F" w:rsidRPr="00634A0F" w14:paraId="110280FF" w14:textId="77777777" w:rsidTr="00935C9A">
        <w:trPr>
          <w:trHeight w:val="300"/>
        </w:trPr>
        <w:tc>
          <w:tcPr>
            <w:tcW w:w="1037" w:type="pct"/>
            <w:noWrap/>
            <w:vAlign w:val="bottom"/>
            <w:hideMark/>
          </w:tcPr>
          <w:p w14:paraId="038BF55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2B4F6CC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210D299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1,373,368.00 </w:t>
            </w:r>
          </w:p>
        </w:tc>
      </w:tr>
      <w:tr w:rsidR="00634A0F" w:rsidRPr="00634A0F" w14:paraId="070440B7" w14:textId="77777777" w:rsidTr="00935C9A">
        <w:trPr>
          <w:trHeight w:val="300"/>
        </w:trPr>
        <w:tc>
          <w:tcPr>
            <w:tcW w:w="1037" w:type="pct"/>
            <w:noWrap/>
            <w:vAlign w:val="bottom"/>
            <w:hideMark/>
          </w:tcPr>
          <w:p w14:paraId="281B6E0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3F58257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33A2C8F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229,300.00 </w:t>
            </w:r>
          </w:p>
        </w:tc>
      </w:tr>
      <w:tr w:rsidR="00634A0F" w:rsidRPr="00634A0F" w14:paraId="0C9DF4CA" w14:textId="77777777" w:rsidTr="00935C9A">
        <w:trPr>
          <w:trHeight w:val="300"/>
        </w:trPr>
        <w:tc>
          <w:tcPr>
            <w:tcW w:w="1037" w:type="pct"/>
            <w:noWrap/>
            <w:vAlign w:val="bottom"/>
            <w:hideMark/>
          </w:tcPr>
          <w:p w14:paraId="49335A9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22614FD" w14:textId="2F5331FB"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19FFFD1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3,600,580.37 </w:t>
            </w:r>
          </w:p>
        </w:tc>
      </w:tr>
      <w:tr w:rsidR="00634A0F" w:rsidRPr="00634A0F" w14:paraId="50DB051D" w14:textId="77777777" w:rsidTr="00935C9A">
        <w:trPr>
          <w:trHeight w:val="300"/>
        </w:trPr>
        <w:tc>
          <w:tcPr>
            <w:tcW w:w="1037" w:type="pct"/>
            <w:shd w:val="clear" w:color="000000" w:fill="1F4E78"/>
            <w:vAlign w:val="center"/>
            <w:hideMark/>
          </w:tcPr>
          <w:p w14:paraId="22C4A627"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31111-0505</w:t>
            </w:r>
          </w:p>
        </w:tc>
        <w:tc>
          <w:tcPr>
            <w:tcW w:w="2890" w:type="pct"/>
            <w:gridSpan w:val="2"/>
            <w:shd w:val="clear" w:color="000000" w:fill="1F4E78"/>
            <w:vAlign w:val="center"/>
            <w:hideMark/>
          </w:tcPr>
          <w:p w14:paraId="6D26E58E"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JUZGADOS ADMINISTRATIVOS</w:t>
            </w:r>
          </w:p>
        </w:tc>
        <w:tc>
          <w:tcPr>
            <w:tcW w:w="1072" w:type="pct"/>
            <w:gridSpan w:val="2"/>
            <w:shd w:val="clear" w:color="000000" w:fill="1F4E78"/>
            <w:vAlign w:val="center"/>
            <w:hideMark/>
          </w:tcPr>
          <w:p w14:paraId="08416C0E"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1,933,421.31 </w:t>
            </w:r>
          </w:p>
        </w:tc>
      </w:tr>
      <w:tr w:rsidR="00634A0F" w:rsidRPr="00634A0F" w14:paraId="6CB46928" w14:textId="77777777" w:rsidTr="00935C9A">
        <w:trPr>
          <w:trHeight w:val="300"/>
        </w:trPr>
        <w:tc>
          <w:tcPr>
            <w:tcW w:w="1037" w:type="pct"/>
            <w:noWrap/>
            <w:vAlign w:val="bottom"/>
            <w:hideMark/>
          </w:tcPr>
          <w:p w14:paraId="7D6013E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69E98EF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401E7D2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134,259.70 </w:t>
            </w:r>
          </w:p>
        </w:tc>
      </w:tr>
      <w:tr w:rsidR="00634A0F" w:rsidRPr="00634A0F" w14:paraId="57100915" w14:textId="77777777" w:rsidTr="00935C9A">
        <w:trPr>
          <w:trHeight w:val="300"/>
        </w:trPr>
        <w:tc>
          <w:tcPr>
            <w:tcW w:w="1037" w:type="pct"/>
            <w:noWrap/>
            <w:vAlign w:val="bottom"/>
            <w:hideMark/>
          </w:tcPr>
          <w:p w14:paraId="6033068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208DA77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755EF5F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38,525.00 </w:t>
            </w:r>
          </w:p>
        </w:tc>
      </w:tr>
      <w:tr w:rsidR="00634A0F" w:rsidRPr="00634A0F" w14:paraId="24A8C02D" w14:textId="77777777" w:rsidTr="00935C9A">
        <w:trPr>
          <w:trHeight w:val="300"/>
        </w:trPr>
        <w:tc>
          <w:tcPr>
            <w:tcW w:w="1037" w:type="pct"/>
            <w:noWrap/>
            <w:vAlign w:val="bottom"/>
            <w:hideMark/>
          </w:tcPr>
          <w:p w14:paraId="1D39558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3B93E3C8" w14:textId="154BCA43"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3396362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1,760,636.61 </w:t>
            </w:r>
          </w:p>
        </w:tc>
      </w:tr>
      <w:tr w:rsidR="00634A0F" w:rsidRPr="00634A0F" w14:paraId="39BF9589" w14:textId="77777777" w:rsidTr="00935C9A">
        <w:trPr>
          <w:trHeight w:val="300"/>
        </w:trPr>
        <w:tc>
          <w:tcPr>
            <w:tcW w:w="1037" w:type="pct"/>
            <w:shd w:val="clear" w:color="000000" w:fill="1F4E78"/>
            <w:vAlign w:val="center"/>
            <w:hideMark/>
          </w:tcPr>
          <w:p w14:paraId="78E14CCB"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31111-0510</w:t>
            </w:r>
          </w:p>
        </w:tc>
        <w:tc>
          <w:tcPr>
            <w:tcW w:w="2890" w:type="pct"/>
            <w:gridSpan w:val="2"/>
            <w:shd w:val="clear" w:color="000000" w:fill="1F4E78"/>
            <w:vAlign w:val="center"/>
            <w:hideMark/>
          </w:tcPr>
          <w:p w14:paraId="764C0EC4" w14:textId="28C3B8E6"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DE MOVILIDAD Y TRANSPORTE</w:t>
            </w:r>
          </w:p>
        </w:tc>
        <w:tc>
          <w:tcPr>
            <w:tcW w:w="1072" w:type="pct"/>
            <w:gridSpan w:val="2"/>
            <w:shd w:val="clear" w:color="000000" w:fill="1F4E78"/>
            <w:vAlign w:val="center"/>
            <w:hideMark/>
          </w:tcPr>
          <w:p w14:paraId="5EDF5B54"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8,955,118.56 </w:t>
            </w:r>
          </w:p>
        </w:tc>
      </w:tr>
      <w:tr w:rsidR="00634A0F" w:rsidRPr="00634A0F" w14:paraId="1CC1EA37" w14:textId="77777777" w:rsidTr="00935C9A">
        <w:trPr>
          <w:trHeight w:val="300"/>
        </w:trPr>
        <w:tc>
          <w:tcPr>
            <w:tcW w:w="1037" w:type="pct"/>
            <w:noWrap/>
            <w:vAlign w:val="bottom"/>
            <w:hideMark/>
          </w:tcPr>
          <w:p w14:paraId="05D8717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5B8529F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1EA78C6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347,000.00 </w:t>
            </w:r>
          </w:p>
        </w:tc>
      </w:tr>
      <w:tr w:rsidR="00634A0F" w:rsidRPr="00634A0F" w14:paraId="49FB58D0" w14:textId="77777777" w:rsidTr="00935C9A">
        <w:trPr>
          <w:trHeight w:val="300"/>
        </w:trPr>
        <w:tc>
          <w:tcPr>
            <w:tcW w:w="1037" w:type="pct"/>
            <w:noWrap/>
            <w:vAlign w:val="bottom"/>
            <w:hideMark/>
          </w:tcPr>
          <w:p w14:paraId="56430C8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654595D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3992A61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926,340.00 </w:t>
            </w:r>
          </w:p>
        </w:tc>
      </w:tr>
      <w:tr w:rsidR="00634A0F" w:rsidRPr="00634A0F" w14:paraId="47928A3E" w14:textId="77777777" w:rsidTr="00935C9A">
        <w:trPr>
          <w:trHeight w:val="300"/>
        </w:trPr>
        <w:tc>
          <w:tcPr>
            <w:tcW w:w="1037" w:type="pct"/>
            <w:noWrap/>
            <w:vAlign w:val="bottom"/>
            <w:hideMark/>
          </w:tcPr>
          <w:p w14:paraId="4A8AF8D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078D1F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461C526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541,999.00 </w:t>
            </w:r>
          </w:p>
        </w:tc>
      </w:tr>
      <w:tr w:rsidR="00634A0F" w:rsidRPr="00634A0F" w14:paraId="2B4D8B8C" w14:textId="77777777" w:rsidTr="00935C9A">
        <w:trPr>
          <w:trHeight w:val="300"/>
        </w:trPr>
        <w:tc>
          <w:tcPr>
            <w:tcW w:w="1037" w:type="pct"/>
            <w:noWrap/>
            <w:vAlign w:val="bottom"/>
            <w:hideMark/>
          </w:tcPr>
          <w:p w14:paraId="5BCE4F4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14C44012" w14:textId="6C7D049C"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47DAADE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7,139,779.56 </w:t>
            </w:r>
          </w:p>
        </w:tc>
      </w:tr>
      <w:tr w:rsidR="00634A0F" w:rsidRPr="00634A0F" w14:paraId="015C07E3" w14:textId="77777777" w:rsidTr="00935C9A">
        <w:trPr>
          <w:trHeight w:val="300"/>
        </w:trPr>
        <w:tc>
          <w:tcPr>
            <w:tcW w:w="1037" w:type="pct"/>
            <w:shd w:val="clear" w:color="000000" w:fill="1F4E78"/>
            <w:vAlign w:val="center"/>
            <w:hideMark/>
          </w:tcPr>
          <w:p w14:paraId="58EF4888"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31111-0601</w:t>
            </w:r>
          </w:p>
        </w:tc>
        <w:tc>
          <w:tcPr>
            <w:tcW w:w="2890" w:type="pct"/>
            <w:gridSpan w:val="2"/>
            <w:shd w:val="clear" w:color="000000" w:fill="1F4E78"/>
            <w:vAlign w:val="center"/>
            <w:hideMark/>
          </w:tcPr>
          <w:p w14:paraId="6EBE7EF7"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OFICIALIA MAYOR</w:t>
            </w:r>
          </w:p>
        </w:tc>
        <w:tc>
          <w:tcPr>
            <w:tcW w:w="1072" w:type="pct"/>
            <w:gridSpan w:val="2"/>
            <w:shd w:val="clear" w:color="000000" w:fill="1F4E78"/>
            <w:vAlign w:val="center"/>
            <w:hideMark/>
          </w:tcPr>
          <w:p w14:paraId="1D19C9B6"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39,972,868.42 </w:t>
            </w:r>
          </w:p>
        </w:tc>
      </w:tr>
      <w:tr w:rsidR="00634A0F" w:rsidRPr="00634A0F" w14:paraId="567E6EC2" w14:textId="77777777" w:rsidTr="00935C9A">
        <w:trPr>
          <w:trHeight w:val="300"/>
        </w:trPr>
        <w:tc>
          <w:tcPr>
            <w:tcW w:w="1037" w:type="pct"/>
            <w:noWrap/>
            <w:vAlign w:val="bottom"/>
            <w:hideMark/>
          </w:tcPr>
          <w:p w14:paraId="42A74ED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2788F4A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4C1ED92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681,000.00 </w:t>
            </w:r>
          </w:p>
        </w:tc>
      </w:tr>
      <w:tr w:rsidR="00634A0F" w:rsidRPr="00634A0F" w14:paraId="64AB6DA2" w14:textId="77777777" w:rsidTr="00935C9A">
        <w:trPr>
          <w:trHeight w:val="300"/>
        </w:trPr>
        <w:tc>
          <w:tcPr>
            <w:tcW w:w="1037" w:type="pct"/>
            <w:noWrap/>
            <w:vAlign w:val="bottom"/>
            <w:hideMark/>
          </w:tcPr>
          <w:p w14:paraId="4B6BF96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084B674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4FC571C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9,790,200.00 </w:t>
            </w:r>
          </w:p>
        </w:tc>
      </w:tr>
      <w:tr w:rsidR="00634A0F" w:rsidRPr="00634A0F" w14:paraId="44FCC95E" w14:textId="77777777" w:rsidTr="00935C9A">
        <w:trPr>
          <w:trHeight w:val="300"/>
        </w:trPr>
        <w:tc>
          <w:tcPr>
            <w:tcW w:w="1037" w:type="pct"/>
            <w:noWrap/>
            <w:vAlign w:val="bottom"/>
            <w:hideMark/>
          </w:tcPr>
          <w:p w14:paraId="1F99C77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6986752D"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664A21B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10,808,914.74 </w:t>
            </w:r>
          </w:p>
        </w:tc>
      </w:tr>
      <w:tr w:rsidR="00634A0F" w:rsidRPr="00634A0F" w14:paraId="069E51C8" w14:textId="77777777" w:rsidTr="00935C9A">
        <w:trPr>
          <w:trHeight w:val="300"/>
        </w:trPr>
        <w:tc>
          <w:tcPr>
            <w:tcW w:w="1037" w:type="pct"/>
            <w:noWrap/>
            <w:vAlign w:val="bottom"/>
            <w:hideMark/>
          </w:tcPr>
          <w:p w14:paraId="30C5EB1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33D8F0A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249516F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1,677,400.00 </w:t>
            </w:r>
          </w:p>
        </w:tc>
      </w:tr>
      <w:tr w:rsidR="00634A0F" w:rsidRPr="00634A0F" w14:paraId="40324650" w14:textId="77777777" w:rsidTr="00935C9A">
        <w:trPr>
          <w:trHeight w:val="300"/>
        </w:trPr>
        <w:tc>
          <w:tcPr>
            <w:tcW w:w="1037" w:type="pct"/>
            <w:noWrap/>
            <w:vAlign w:val="bottom"/>
            <w:hideMark/>
          </w:tcPr>
          <w:p w14:paraId="02B40F8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0C50F94" w14:textId="04E2E318"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32F3709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17,015,353.68 </w:t>
            </w:r>
          </w:p>
        </w:tc>
      </w:tr>
      <w:tr w:rsidR="00634A0F" w:rsidRPr="00634A0F" w14:paraId="14838B53" w14:textId="77777777" w:rsidTr="00935C9A">
        <w:trPr>
          <w:trHeight w:val="300"/>
        </w:trPr>
        <w:tc>
          <w:tcPr>
            <w:tcW w:w="1037" w:type="pct"/>
            <w:shd w:val="clear" w:color="000000" w:fill="1F4E78"/>
            <w:vAlign w:val="center"/>
            <w:hideMark/>
          </w:tcPr>
          <w:p w14:paraId="63C04A8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31111-0602</w:t>
            </w:r>
          </w:p>
        </w:tc>
        <w:tc>
          <w:tcPr>
            <w:tcW w:w="2890" w:type="pct"/>
            <w:gridSpan w:val="2"/>
            <w:shd w:val="clear" w:color="000000" w:fill="1F4E78"/>
            <w:vAlign w:val="center"/>
            <w:hideMark/>
          </w:tcPr>
          <w:p w14:paraId="62F7B9E3"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MANTENIMIENTO DE EDIFICIOS PÚBLICOS</w:t>
            </w:r>
          </w:p>
        </w:tc>
        <w:tc>
          <w:tcPr>
            <w:tcW w:w="1072" w:type="pct"/>
            <w:gridSpan w:val="2"/>
            <w:shd w:val="clear" w:color="000000" w:fill="1F4E78"/>
            <w:vAlign w:val="center"/>
            <w:hideMark/>
          </w:tcPr>
          <w:p w14:paraId="54A3370B"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7,135,698.45 </w:t>
            </w:r>
          </w:p>
        </w:tc>
      </w:tr>
      <w:tr w:rsidR="00634A0F" w:rsidRPr="00634A0F" w14:paraId="4E10C696" w14:textId="77777777" w:rsidTr="00935C9A">
        <w:trPr>
          <w:trHeight w:val="300"/>
        </w:trPr>
        <w:tc>
          <w:tcPr>
            <w:tcW w:w="1037" w:type="pct"/>
            <w:noWrap/>
            <w:vAlign w:val="bottom"/>
            <w:hideMark/>
          </w:tcPr>
          <w:p w14:paraId="158498F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1AECFCD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10ACBE6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210,000.00 </w:t>
            </w:r>
          </w:p>
        </w:tc>
      </w:tr>
      <w:tr w:rsidR="00634A0F" w:rsidRPr="00634A0F" w14:paraId="529DF067" w14:textId="77777777" w:rsidTr="00935C9A">
        <w:trPr>
          <w:trHeight w:val="300"/>
        </w:trPr>
        <w:tc>
          <w:tcPr>
            <w:tcW w:w="1037" w:type="pct"/>
            <w:noWrap/>
            <w:vAlign w:val="bottom"/>
            <w:hideMark/>
          </w:tcPr>
          <w:p w14:paraId="749F548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1F7B092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4E19E61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1,658,304.80 </w:t>
            </w:r>
          </w:p>
        </w:tc>
      </w:tr>
      <w:tr w:rsidR="00634A0F" w:rsidRPr="00634A0F" w14:paraId="60404099" w14:textId="77777777" w:rsidTr="00935C9A">
        <w:trPr>
          <w:trHeight w:val="300"/>
        </w:trPr>
        <w:tc>
          <w:tcPr>
            <w:tcW w:w="1037" w:type="pct"/>
            <w:noWrap/>
            <w:vAlign w:val="bottom"/>
            <w:hideMark/>
          </w:tcPr>
          <w:p w14:paraId="101C81A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30A69C2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02C1CF7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653,575.00 </w:t>
            </w:r>
          </w:p>
        </w:tc>
      </w:tr>
      <w:tr w:rsidR="00634A0F" w:rsidRPr="00634A0F" w14:paraId="3DFE21A4" w14:textId="77777777" w:rsidTr="00935C9A">
        <w:trPr>
          <w:trHeight w:val="300"/>
        </w:trPr>
        <w:tc>
          <w:tcPr>
            <w:tcW w:w="1037" w:type="pct"/>
            <w:noWrap/>
            <w:vAlign w:val="bottom"/>
            <w:hideMark/>
          </w:tcPr>
          <w:p w14:paraId="1BFB14E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0A5E0BA2" w14:textId="4F91601F"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54F1094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4,613,818.65 </w:t>
            </w:r>
          </w:p>
        </w:tc>
      </w:tr>
      <w:tr w:rsidR="00634A0F" w:rsidRPr="00634A0F" w14:paraId="7FBA22D7" w14:textId="77777777" w:rsidTr="00935C9A">
        <w:trPr>
          <w:trHeight w:val="300"/>
        </w:trPr>
        <w:tc>
          <w:tcPr>
            <w:tcW w:w="1037" w:type="pct"/>
            <w:shd w:val="clear" w:color="000000" w:fill="1F4E78"/>
            <w:vAlign w:val="center"/>
            <w:hideMark/>
          </w:tcPr>
          <w:p w14:paraId="595D6E89"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31111-0603</w:t>
            </w:r>
          </w:p>
        </w:tc>
        <w:tc>
          <w:tcPr>
            <w:tcW w:w="2890" w:type="pct"/>
            <w:gridSpan w:val="2"/>
            <w:shd w:val="clear" w:color="000000" w:fill="1F4E78"/>
            <w:vAlign w:val="center"/>
            <w:hideMark/>
          </w:tcPr>
          <w:p w14:paraId="7066756D"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RECURSOS HUMANOS</w:t>
            </w:r>
          </w:p>
        </w:tc>
        <w:tc>
          <w:tcPr>
            <w:tcW w:w="1072" w:type="pct"/>
            <w:gridSpan w:val="2"/>
            <w:shd w:val="clear" w:color="000000" w:fill="1F4E78"/>
            <w:vAlign w:val="center"/>
            <w:hideMark/>
          </w:tcPr>
          <w:p w14:paraId="25B3D9E0"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34,200,696.01 </w:t>
            </w:r>
          </w:p>
        </w:tc>
      </w:tr>
      <w:tr w:rsidR="00634A0F" w:rsidRPr="00634A0F" w14:paraId="57DBE7BC" w14:textId="77777777" w:rsidTr="00935C9A">
        <w:trPr>
          <w:trHeight w:val="300"/>
        </w:trPr>
        <w:tc>
          <w:tcPr>
            <w:tcW w:w="1037" w:type="pct"/>
            <w:noWrap/>
            <w:vAlign w:val="bottom"/>
            <w:hideMark/>
          </w:tcPr>
          <w:p w14:paraId="22D7825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40B06E11"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4B7B64E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56,780.00 </w:t>
            </w:r>
          </w:p>
        </w:tc>
      </w:tr>
      <w:tr w:rsidR="00634A0F" w:rsidRPr="00634A0F" w14:paraId="0C642E94" w14:textId="77777777" w:rsidTr="00935C9A">
        <w:trPr>
          <w:trHeight w:val="300"/>
        </w:trPr>
        <w:tc>
          <w:tcPr>
            <w:tcW w:w="1037" w:type="pct"/>
            <w:noWrap/>
            <w:vAlign w:val="bottom"/>
            <w:hideMark/>
          </w:tcPr>
          <w:p w14:paraId="2A55F90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3F3E6FC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595426D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5,468,624.00 </w:t>
            </w:r>
          </w:p>
        </w:tc>
      </w:tr>
      <w:tr w:rsidR="00634A0F" w:rsidRPr="00634A0F" w14:paraId="4E578F13" w14:textId="77777777" w:rsidTr="00935C9A">
        <w:trPr>
          <w:trHeight w:val="300"/>
        </w:trPr>
        <w:tc>
          <w:tcPr>
            <w:tcW w:w="1037" w:type="pct"/>
            <w:noWrap/>
            <w:vAlign w:val="bottom"/>
            <w:hideMark/>
          </w:tcPr>
          <w:p w14:paraId="7A5B970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26BD579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48D5D4F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9,773,500.00 </w:t>
            </w:r>
          </w:p>
        </w:tc>
      </w:tr>
      <w:tr w:rsidR="00634A0F" w:rsidRPr="00634A0F" w14:paraId="1B56F3A2" w14:textId="77777777" w:rsidTr="00935C9A">
        <w:trPr>
          <w:trHeight w:val="300"/>
        </w:trPr>
        <w:tc>
          <w:tcPr>
            <w:tcW w:w="1037" w:type="pct"/>
            <w:noWrap/>
            <w:vAlign w:val="bottom"/>
            <w:hideMark/>
          </w:tcPr>
          <w:p w14:paraId="10189E1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1B7608E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1A3FC43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3,177,693.18 </w:t>
            </w:r>
          </w:p>
        </w:tc>
      </w:tr>
      <w:tr w:rsidR="00634A0F" w:rsidRPr="00634A0F" w14:paraId="2BDC81D6" w14:textId="77777777" w:rsidTr="00935C9A">
        <w:trPr>
          <w:trHeight w:val="300"/>
        </w:trPr>
        <w:tc>
          <w:tcPr>
            <w:tcW w:w="1037" w:type="pct"/>
            <w:noWrap/>
            <w:vAlign w:val="bottom"/>
            <w:hideMark/>
          </w:tcPr>
          <w:p w14:paraId="71CD412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6A4A4572" w14:textId="70A05CEC"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3E57080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15,724,098.83 </w:t>
            </w:r>
          </w:p>
        </w:tc>
      </w:tr>
      <w:tr w:rsidR="00634A0F" w:rsidRPr="00634A0F" w14:paraId="0ED01B74" w14:textId="77777777" w:rsidTr="00935C9A">
        <w:trPr>
          <w:trHeight w:val="300"/>
        </w:trPr>
        <w:tc>
          <w:tcPr>
            <w:tcW w:w="1037" w:type="pct"/>
            <w:shd w:val="clear" w:color="000000" w:fill="1F4E78"/>
            <w:vAlign w:val="center"/>
            <w:hideMark/>
          </w:tcPr>
          <w:p w14:paraId="456DC18A"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31111-0604</w:t>
            </w:r>
          </w:p>
        </w:tc>
        <w:tc>
          <w:tcPr>
            <w:tcW w:w="2890" w:type="pct"/>
            <w:gridSpan w:val="2"/>
            <w:shd w:val="clear" w:color="000000" w:fill="1F4E78"/>
            <w:vAlign w:val="center"/>
            <w:hideMark/>
          </w:tcPr>
          <w:p w14:paraId="1EA699F6"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JUBILADOS</w:t>
            </w:r>
          </w:p>
        </w:tc>
        <w:tc>
          <w:tcPr>
            <w:tcW w:w="1072" w:type="pct"/>
            <w:gridSpan w:val="2"/>
            <w:shd w:val="clear" w:color="000000" w:fill="1F4E78"/>
            <w:vAlign w:val="center"/>
            <w:hideMark/>
          </w:tcPr>
          <w:p w14:paraId="786D2923"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38,070,629.70 </w:t>
            </w:r>
          </w:p>
        </w:tc>
      </w:tr>
      <w:tr w:rsidR="00634A0F" w:rsidRPr="00634A0F" w14:paraId="0B2EBE44" w14:textId="77777777" w:rsidTr="00935C9A">
        <w:trPr>
          <w:trHeight w:val="300"/>
        </w:trPr>
        <w:tc>
          <w:tcPr>
            <w:tcW w:w="1037" w:type="pct"/>
            <w:noWrap/>
            <w:vAlign w:val="bottom"/>
            <w:hideMark/>
          </w:tcPr>
          <w:p w14:paraId="60B9EEC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580B417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42DBF40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38,070,629.70 </w:t>
            </w:r>
          </w:p>
        </w:tc>
      </w:tr>
      <w:tr w:rsidR="00634A0F" w:rsidRPr="00634A0F" w14:paraId="24108DE9" w14:textId="77777777" w:rsidTr="00935C9A">
        <w:trPr>
          <w:trHeight w:val="300"/>
        </w:trPr>
        <w:tc>
          <w:tcPr>
            <w:tcW w:w="1037" w:type="pct"/>
            <w:shd w:val="clear" w:color="000000" w:fill="1F4E78"/>
            <w:vAlign w:val="center"/>
            <w:hideMark/>
          </w:tcPr>
          <w:p w14:paraId="1B45EFE0"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31111-0605</w:t>
            </w:r>
          </w:p>
        </w:tc>
        <w:tc>
          <w:tcPr>
            <w:tcW w:w="2890" w:type="pct"/>
            <w:gridSpan w:val="2"/>
            <w:shd w:val="clear" w:color="000000" w:fill="1F4E78"/>
            <w:vAlign w:val="center"/>
            <w:hideMark/>
          </w:tcPr>
          <w:p w14:paraId="65102E8D" w14:textId="0E8DFC45"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COORD.</w:t>
            </w:r>
            <w:r w:rsidR="00AE095E">
              <w:rPr>
                <w:rFonts w:ascii="Arial" w:eastAsia="Times New Roman" w:hAnsi="Arial" w:cs="Arial"/>
                <w:b/>
                <w:bCs/>
                <w:color w:val="FFFFFF"/>
                <w:sz w:val="16"/>
                <w:szCs w:val="16"/>
                <w:lang w:eastAsia="es-MX"/>
              </w:rPr>
              <w:t xml:space="preserve"> </w:t>
            </w:r>
            <w:r w:rsidRPr="00634A0F">
              <w:rPr>
                <w:rFonts w:ascii="Arial" w:eastAsia="Times New Roman" w:hAnsi="Arial" w:cs="Arial"/>
                <w:b/>
                <w:bCs/>
                <w:color w:val="FFFFFF"/>
                <w:sz w:val="16"/>
                <w:szCs w:val="16"/>
                <w:lang w:eastAsia="es-MX"/>
              </w:rPr>
              <w:t>DE SERVICIO SOCIAL</w:t>
            </w:r>
          </w:p>
        </w:tc>
        <w:tc>
          <w:tcPr>
            <w:tcW w:w="1072" w:type="pct"/>
            <w:gridSpan w:val="2"/>
            <w:shd w:val="clear" w:color="000000" w:fill="1F4E78"/>
            <w:vAlign w:val="center"/>
            <w:hideMark/>
          </w:tcPr>
          <w:p w14:paraId="38D6D0AF"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1,393,391.91 </w:t>
            </w:r>
          </w:p>
        </w:tc>
      </w:tr>
      <w:tr w:rsidR="00634A0F" w:rsidRPr="00634A0F" w14:paraId="6797EB55" w14:textId="77777777" w:rsidTr="00935C9A">
        <w:trPr>
          <w:trHeight w:val="300"/>
        </w:trPr>
        <w:tc>
          <w:tcPr>
            <w:tcW w:w="1037" w:type="pct"/>
            <w:noWrap/>
            <w:vAlign w:val="bottom"/>
            <w:hideMark/>
          </w:tcPr>
          <w:p w14:paraId="2A20F04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4CAF667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7FFB527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495,000.00 </w:t>
            </w:r>
          </w:p>
        </w:tc>
      </w:tr>
      <w:tr w:rsidR="00634A0F" w:rsidRPr="00634A0F" w14:paraId="7C175A1C" w14:textId="77777777" w:rsidTr="00935C9A">
        <w:trPr>
          <w:trHeight w:val="300"/>
        </w:trPr>
        <w:tc>
          <w:tcPr>
            <w:tcW w:w="1037" w:type="pct"/>
            <w:noWrap/>
            <w:vAlign w:val="bottom"/>
            <w:hideMark/>
          </w:tcPr>
          <w:p w14:paraId="4A2C13F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1807B14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7A286E2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39,500.00 </w:t>
            </w:r>
          </w:p>
        </w:tc>
      </w:tr>
      <w:tr w:rsidR="00634A0F" w:rsidRPr="00634A0F" w14:paraId="37626C53" w14:textId="77777777" w:rsidTr="00935C9A">
        <w:trPr>
          <w:trHeight w:val="300"/>
        </w:trPr>
        <w:tc>
          <w:tcPr>
            <w:tcW w:w="1037" w:type="pct"/>
            <w:noWrap/>
            <w:vAlign w:val="bottom"/>
            <w:hideMark/>
          </w:tcPr>
          <w:p w14:paraId="26E8D2F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4CF326A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271DA57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28,500.00 </w:t>
            </w:r>
          </w:p>
        </w:tc>
      </w:tr>
      <w:tr w:rsidR="00634A0F" w:rsidRPr="00634A0F" w14:paraId="6E64936C" w14:textId="77777777" w:rsidTr="00935C9A">
        <w:trPr>
          <w:trHeight w:val="300"/>
        </w:trPr>
        <w:tc>
          <w:tcPr>
            <w:tcW w:w="1037" w:type="pct"/>
            <w:noWrap/>
            <w:vAlign w:val="bottom"/>
            <w:hideMark/>
          </w:tcPr>
          <w:p w14:paraId="55E283A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6DE216F4" w14:textId="7CCAD54D"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159774B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830,391.91 </w:t>
            </w:r>
          </w:p>
        </w:tc>
      </w:tr>
      <w:tr w:rsidR="00634A0F" w:rsidRPr="00634A0F" w14:paraId="4CC71F25" w14:textId="77777777" w:rsidTr="00935C9A">
        <w:trPr>
          <w:trHeight w:val="300"/>
        </w:trPr>
        <w:tc>
          <w:tcPr>
            <w:tcW w:w="1037" w:type="pct"/>
            <w:shd w:val="clear" w:color="000000" w:fill="1F4E78"/>
            <w:vAlign w:val="center"/>
            <w:hideMark/>
          </w:tcPr>
          <w:p w14:paraId="2378905F"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31111-0606</w:t>
            </w:r>
          </w:p>
        </w:tc>
        <w:tc>
          <w:tcPr>
            <w:tcW w:w="2890" w:type="pct"/>
            <w:gridSpan w:val="2"/>
            <w:shd w:val="clear" w:color="000000" w:fill="1F4E78"/>
            <w:vAlign w:val="center"/>
            <w:hideMark/>
          </w:tcPr>
          <w:p w14:paraId="634742FC"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INNOVACIÓN GUBERNAMENTAL</w:t>
            </w:r>
          </w:p>
        </w:tc>
        <w:tc>
          <w:tcPr>
            <w:tcW w:w="1072" w:type="pct"/>
            <w:gridSpan w:val="2"/>
            <w:shd w:val="clear" w:color="000000" w:fill="1F4E78"/>
            <w:vAlign w:val="center"/>
            <w:hideMark/>
          </w:tcPr>
          <w:p w14:paraId="3FE19969"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2,375,316.24 </w:t>
            </w:r>
          </w:p>
        </w:tc>
      </w:tr>
      <w:tr w:rsidR="00634A0F" w:rsidRPr="00634A0F" w14:paraId="5774DE21" w14:textId="77777777" w:rsidTr="00935C9A">
        <w:trPr>
          <w:trHeight w:val="300"/>
        </w:trPr>
        <w:tc>
          <w:tcPr>
            <w:tcW w:w="1037" w:type="pct"/>
            <w:noWrap/>
            <w:vAlign w:val="bottom"/>
            <w:hideMark/>
          </w:tcPr>
          <w:p w14:paraId="0E02ABA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177FFE0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2440727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556,710.00 </w:t>
            </w:r>
          </w:p>
        </w:tc>
      </w:tr>
      <w:tr w:rsidR="00634A0F" w:rsidRPr="00634A0F" w14:paraId="2FD798DA" w14:textId="77777777" w:rsidTr="00935C9A">
        <w:trPr>
          <w:trHeight w:val="300"/>
        </w:trPr>
        <w:tc>
          <w:tcPr>
            <w:tcW w:w="1037" w:type="pct"/>
            <w:noWrap/>
            <w:vAlign w:val="bottom"/>
            <w:hideMark/>
          </w:tcPr>
          <w:p w14:paraId="397A851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2C50627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22DDBE3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341,430.00 </w:t>
            </w:r>
          </w:p>
        </w:tc>
      </w:tr>
      <w:tr w:rsidR="00634A0F" w:rsidRPr="00634A0F" w14:paraId="12DB68E8" w14:textId="77777777" w:rsidTr="00935C9A">
        <w:trPr>
          <w:trHeight w:val="300"/>
        </w:trPr>
        <w:tc>
          <w:tcPr>
            <w:tcW w:w="1037" w:type="pct"/>
            <w:noWrap/>
            <w:vAlign w:val="bottom"/>
            <w:hideMark/>
          </w:tcPr>
          <w:p w14:paraId="7D0FBE9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010313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683D4DB8"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142,151.25 </w:t>
            </w:r>
          </w:p>
        </w:tc>
      </w:tr>
      <w:tr w:rsidR="00634A0F" w:rsidRPr="00634A0F" w14:paraId="5DBFE882" w14:textId="77777777" w:rsidTr="00935C9A">
        <w:trPr>
          <w:trHeight w:val="300"/>
        </w:trPr>
        <w:tc>
          <w:tcPr>
            <w:tcW w:w="1037" w:type="pct"/>
            <w:noWrap/>
            <w:vAlign w:val="bottom"/>
            <w:hideMark/>
          </w:tcPr>
          <w:p w14:paraId="065456B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6C8E5F93" w14:textId="3799E6BB"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2CF568B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1,335,024.99 </w:t>
            </w:r>
          </w:p>
        </w:tc>
      </w:tr>
      <w:tr w:rsidR="00634A0F" w:rsidRPr="00634A0F" w14:paraId="10E3D029" w14:textId="77777777" w:rsidTr="00935C9A">
        <w:trPr>
          <w:trHeight w:val="300"/>
        </w:trPr>
        <w:tc>
          <w:tcPr>
            <w:tcW w:w="1037" w:type="pct"/>
            <w:shd w:val="clear" w:color="000000" w:fill="1F4E78"/>
            <w:vAlign w:val="center"/>
            <w:hideMark/>
          </w:tcPr>
          <w:p w14:paraId="2647B8DE"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31111-0701</w:t>
            </w:r>
          </w:p>
        </w:tc>
        <w:tc>
          <w:tcPr>
            <w:tcW w:w="2890" w:type="pct"/>
            <w:gridSpan w:val="2"/>
            <w:shd w:val="clear" w:color="000000" w:fill="1F4E78"/>
            <w:vAlign w:val="center"/>
            <w:hideMark/>
          </w:tcPr>
          <w:p w14:paraId="288BD6DF"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TESORERÍA</w:t>
            </w:r>
          </w:p>
        </w:tc>
        <w:tc>
          <w:tcPr>
            <w:tcW w:w="1072" w:type="pct"/>
            <w:gridSpan w:val="2"/>
            <w:shd w:val="clear" w:color="000000" w:fill="1F4E78"/>
            <w:vAlign w:val="center"/>
            <w:hideMark/>
          </w:tcPr>
          <w:p w14:paraId="17BEE1A9"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57,445,384.52 </w:t>
            </w:r>
          </w:p>
        </w:tc>
      </w:tr>
      <w:tr w:rsidR="00634A0F" w:rsidRPr="00634A0F" w14:paraId="207FE946" w14:textId="77777777" w:rsidTr="00935C9A">
        <w:trPr>
          <w:trHeight w:val="300"/>
        </w:trPr>
        <w:tc>
          <w:tcPr>
            <w:tcW w:w="1037" w:type="pct"/>
            <w:noWrap/>
            <w:vAlign w:val="bottom"/>
            <w:hideMark/>
          </w:tcPr>
          <w:p w14:paraId="0EB57E7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9000</w:t>
            </w:r>
          </w:p>
        </w:tc>
        <w:tc>
          <w:tcPr>
            <w:tcW w:w="2890" w:type="pct"/>
            <w:gridSpan w:val="2"/>
            <w:noWrap/>
            <w:vAlign w:val="bottom"/>
            <w:hideMark/>
          </w:tcPr>
          <w:p w14:paraId="63C1D008"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Deuda Pública</w:t>
            </w:r>
          </w:p>
        </w:tc>
        <w:tc>
          <w:tcPr>
            <w:tcW w:w="1072" w:type="pct"/>
            <w:gridSpan w:val="2"/>
            <w:noWrap/>
            <w:vAlign w:val="bottom"/>
            <w:hideMark/>
          </w:tcPr>
          <w:p w14:paraId="1D56A83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46,592,075.22 </w:t>
            </w:r>
          </w:p>
        </w:tc>
      </w:tr>
      <w:tr w:rsidR="00634A0F" w:rsidRPr="00634A0F" w14:paraId="6F975283" w14:textId="77777777" w:rsidTr="00935C9A">
        <w:trPr>
          <w:trHeight w:val="300"/>
        </w:trPr>
        <w:tc>
          <w:tcPr>
            <w:tcW w:w="1037" w:type="pct"/>
            <w:noWrap/>
            <w:vAlign w:val="bottom"/>
            <w:hideMark/>
          </w:tcPr>
          <w:p w14:paraId="6624EB1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315C725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429BD71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1,582,027.50 </w:t>
            </w:r>
          </w:p>
        </w:tc>
      </w:tr>
      <w:tr w:rsidR="00634A0F" w:rsidRPr="00634A0F" w14:paraId="0BD94E76" w14:textId="77777777" w:rsidTr="00935C9A">
        <w:trPr>
          <w:trHeight w:val="300"/>
        </w:trPr>
        <w:tc>
          <w:tcPr>
            <w:tcW w:w="1037" w:type="pct"/>
            <w:noWrap/>
            <w:vAlign w:val="bottom"/>
            <w:hideMark/>
          </w:tcPr>
          <w:p w14:paraId="1B455E8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4F48537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24B6975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5,350,067.55 </w:t>
            </w:r>
          </w:p>
        </w:tc>
      </w:tr>
      <w:tr w:rsidR="00634A0F" w:rsidRPr="00634A0F" w14:paraId="7BB89AF9" w14:textId="77777777" w:rsidTr="00935C9A">
        <w:trPr>
          <w:trHeight w:val="300"/>
        </w:trPr>
        <w:tc>
          <w:tcPr>
            <w:tcW w:w="1037" w:type="pct"/>
            <w:noWrap/>
            <w:vAlign w:val="bottom"/>
            <w:hideMark/>
          </w:tcPr>
          <w:p w14:paraId="2AA3B48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551403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791A298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121,150.00 </w:t>
            </w:r>
          </w:p>
        </w:tc>
      </w:tr>
      <w:tr w:rsidR="00634A0F" w:rsidRPr="00634A0F" w14:paraId="20B79B83" w14:textId="77777777" w:rsidTr="00935C9A">
        <w:trPr>
          <w:trHeight w:val="300"/>
        </w:trPr>
        <w:tc>
          <w:tcPr>
            <w:tcW w:w="1037" w:type="pct"/>
            <w:noWrap/>
            <w:vAlign w:val="bottom"/>
            <w:hideMark/>
          </w:tcPr>
          <w:p w14:paraId="741E4EC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49C1CA31" w14:textId="5589F2BC"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2A768AC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3,800,064.25 </w:t>
            </w:r>
          </w:p>
        </w:tc>
      </w:tr>
      <w:tr w:rsidR="00634A0F" w:rsidRPr="00634A0F" w14:paraId="5FE43CDF" w14:textId="77777777" w:rsidTr="00935C9A">
        <w:trPr>
          <w:trHeight w:val="300"/>
        </w:trPr>
        <w:tc>
          <w:tcPr>
            <w:tcW w:w="1037" w:type="pct"/>
            <w:shd w:val="clear" w:color="000000" w:fill="1F4E78"/>
            <w:vAlign w:val="center"/>
            <w:hideMark/>
          </w:tcPr>
          <w:p w14:paraId="3ED5BD8B"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31111-0702</w:t>
            </w:r>
          </w:p>
        </w:tc>
        <w:tc>
          <w:tcPr>
            <w:tcW w:w="2890" w:type="pct"/>
            <w:gridSpan w:val="2"/>
            <w:shd w:val="clear" w:color="000000" w:fill="1F4E78"/>
            <w:vAlign w:val="center"/>
            <w:hideMark/>
          </w:tcPr>
          <w:p w14:paraId="28D545E1" w14:textId="23CB0EBA"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 xml:space="preserve"> DE CONTABILIDAD Y PRESUPUESTO</w:t>
            </w:r>
          </w:p>
        </w:tc>
        <w:tc>
          <w:tcPr>
            <w:tcW w:w="1072" w:type="pct"/>
            <w:gridSpan w:val="2"/>
            <w:shd w:val="clear" w:color="000000" w:fill="1F4E78"/>
            <w:vAlign w:val="center"/>
            <w:hideMark/>
          </w:tcPr>
          <w:p w14:paraId="18E68E0D"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7,831,374.30 </w:t>
            </w:r>
          </w:p>
        </w:tc>
      </w:tr>
      <w:tr w:rsidR="00634A0F" w:rsidRPr="00634A0F" w14:paraId="61698BA7" w14:textId="77777777" w:rsidTr="00935C9A">
        <w:trPr>
          <w:trHeight w:val="300"/>
        </w:trPr>
        <w:tc>
          <w:tcPr>
            <w:tcW w:w="1037" w:type="pct"/>
            <w:noWrap/>
            <w:vAlign w:val="bottom"/>
            <w:hideMark/>
          </w:tcPr>
          <w:p w14:paraId="5200210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A0030E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2462126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10,000.00 </w:t>
            </w:r>
          </w:p>
        </w:tc>
      </w:tr>
      <w:tr w:rsidR="00634A0F" w:rsidRPr="00634A0F" w14:paraId="455EBCAE" w14:textId="77777777" w:rsidTr="00935C9A">
        <w:trPr>
          <w:trHeight w:val="300"/>
        </w:trPr>
        <w:tc>
          <w:tcPr>
            <w:tcW w:w="1037" w:type="pct"/>
            <w:noWrap/>
            <w:vAlign w:val="bottom"/>
            <w:hideMark/>
          </w:tcPr>
          <w:p w14:paraId="291F7E6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38401A9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0E49EEE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627,249.15 </w:t>
            </w:r>
          </w:p>
        </w:tc>
      </w:tr>
      <w:tr w:rsidR="00634A0F" w:rsidRPr="00634A0F" w14:paraId="48366D63" w14:textId="77777777" w:rsidTr="00935C9A">
        <w:trPr>
          <w:trHeight w:val="300"/>
        </w:trPr>
        <w:tc>
          <w:tcPr>
            <w:tcW w:w="1037" w:type="pct"/>
            <w:noWrap/>
            <w:vAlign w:val="bottom"/>
            <w:hideMark/>
          </w:tcPr>
          <w:p w14:paraId="5E7931D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A7A85C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796C3B9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162,699.11 </w:t>
            </w:r>
          </w:p>
        </w:tc>
      </w:tr>
      <w:tr w:rsidR="00634A0F" w:rsidRPr="00634A0F" w14:paraId="7821C598" w14:textId="77777777" w:rsidTr="00935C9A">
        <w:trPr>
          <w:trHeight w:val="300"/>
        </w:trPr>
        <w:tc>
          <w:tcPr>
            <w:tcW w:w="1037" w:type="pct"/>
            <w:noWrap/>
            <w:vAlign w:val="bottom"/>
            <w:hideMark/>
          </w:tcPr>
          <w:p w14:paraId="6B0F59E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46F83B05" w14:textId="7483D90F"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3BFD1BD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7,031,426.04 </w:t>
            </w:r>
          </w:p>
        </w:tc>
      </w:tr>
      <w:tr w:rsidR="00634A0F" w:rsidRPr="00634A0F" w14:paraId="17B1AA7A" w14:textId="77777777" w:rsidTr="00935C9A">
        <w:trPr>
          <w:trHeight w:val="300"/>
        </w:trPr>
        <w:tc>
          <w:tcPr>
            <w:tcW w:w="1037" w:type="pct"/>
            <w:shd w:val="clear" w:color="000000" w:fill="1F4E78"/>
            <w:vAlign w:val="center"/>
            <w:hideMark/>
          </w:tcPr>
          <w:p w14:paraId="42A644CA"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31111-0703</w:t>
            </w:r>
          </w:p>
        </w:tc>
        <w:tc>
          <w:tcPr>
            <w:tcW w:w="2890" w:type="pct"/>
            <w:gridSpan w:val="2"/>
            <w:shd w:val="clear" w:color="000000" w:fill="1F4E78"/>
            <w:vAlign w:val="center"/>
            <w:hideMark/>
          </w:tcPr>
          <w:p w14:paraId="7FA9DADC" w14:textId="692A896C" w:rsidR="00634A0F" w:rsidRPr="00634A0F" w:rsidRDefault="00AE095E" w:rsidP="00634A0F">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INGRESOS</w:t>
            </w:r>
          </w:p>
        </w:tc>
        <w:tc>
          <w:tcPr>
            <w:tcW w:w="1072" w:type="pct"/>
            <w:gridSpan w:val="2"/>
            <w:shd w:val="clear" w:color="000000" w:fill="1F4E78"/>
            <w:vAlign w:val="center"/>
            <w:hideMark/>
          </w:tcPr>
          <w:p w14:paraId="323E3630"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17,025,480.94 </w:t>
            </w:r>
          </w:p>
        </w:tc>
      </w:tr>
      <w:tr w:rsidR="00634A0F" w:rsidRPr="00634A0F" w14:paraId="51E88891" w14:textId="77777777" w:rsidTr="00935C9A">
        <w:trPr>
          <w:trHeight w:val="300"/>
        </w:trPr>
        <w:tc>
          <w:tcPr>
            <w:tcW w:w="1037" w:type="pct"/>
            <w:noWrap/>
            <w:vAlign w:val="bottom"/>
            <w:hideMark/>
          </w:tcPr>
          <w:p w14:paraId="15E5D86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2DAB7ED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272F053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10,800.00 </w:t>
            </w:r>
          </w:p>
        </w:tc>
      </w:tr>
      <w:tr w:rsidR="00634A0F" w:rsidRPr="00634A0F" w14:paraId="34177ED8" w14:textId="77777777" w:rsidTr="00935C9A">
        <w:trPr>
          <w:trHeight w:val="300"/>
        </w:trPr>
        <w:tc>
          <w:tcPr>
            <w:tcW w:w="1037" w:type="pct"/>
            <w:noWrap/>
            <w:vAlign w:val="bottom"/>
            <w:hideMark/>
          </w:tcPr>
          <w:p w14:paraId="60CBFE3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CE542A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523AC80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5,029,862.44 </w:t>
            </w:r>
          </w:p>
        </w:tc>
      </w:tr>
      <w:tr w:rsidR="00634A0F" w:rsidRPr="00634A0F" w14:paraId="62012977" w14:textId="77777777" w:rsidTr="00935C9A">
        <w:trPr>
          <w:trHeight w:val="300"/>
        </w:trPr>
        <w:tc>
          <w:tcPr>
            <w:tcW w:w="1037" w:type="pct"/>
            <w:noWrap/>
            <w:vAlign w:val="bottom"/>
            <w:hideMark/>
          </w:tcPr>
          <w:p w14:paraId="0469EBF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E8DAE0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4C5B34B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379,359.00 </w:t>
            </w:r>
          </w:p>
        </w:tc>
      </w:tr>
      <w:tr w:rsidR="00634A0F" w:rsidRPr="00634A0F" w14:paraId="649BECB9" w14:textId="77777777" w:rsidTr="00935C9A">
        <w:trPr>
          <w:trHeight w:val="300"/>
        </w:trPr>
        <w:tc>
          <w:tcPr>
            <w:tcW w:w="1037" w:type="pct"/>
            <w:noWrap/>
            <w:vAlign w:val="bottom"/>
            <w:hideMark/>
          </w:tcPr>
          <w:p w14:paraId="61A098C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69126010" w14:textId="5EACFD92"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00FC281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11,605,459.50 </w:t>
            </w:r>
          </w:p>
        </w:tc>
      </w:tr>
      <w:tr w:rsidR="00634A0F" w:rsidRPr="00634A0F" w14:paraId="35BEB84F" w14:textId="77777777" w:rsidTr="00935C9A">
        <w:trPr>
          <w:trHeight w:val="300"/>
        </w:trPr>
        <w:tc>
          <w:tcPr>
            <w:tcW w:w="1037" w:type="pct"/>
            <w:shd w:val="clear" w:color="000000" w:fill="1F4E78"/>
            <w:vAlign w:val="center"/>
            <w:hideMark/>
          </w:tcPr>
          <w:p w14:paraId="4CD56FA4"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31111-0704</w:t>
            </w:r>
          </w:p>
        </w:tc>
        <w:tc>
          <w:tcPr>
            <w:tcW w:w="2890" w:type="pct"/>
            <w:gridSpan w:val="2"/>
            <w:shd w:val="clear" w:color="000000" w:fill="1F4E78"/>
            <w:vAlign w:val="center"/>
            <w:hideMark/>
          </w:tcPr>
          <w:p w14:paraId="3328C43D" w14:textId="2275A2D5" w:rsidR="00634A0F" w:rsidRPr="00634A0F" w:rsidRDefault="00AE095E" w:rsidP="00634A0F">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IMPUESTO INMOBILIARIO</w:t>
            </w:r>
          </w:p>
        </w:tc>
        <w:tc>
          <w:tcPr>
            <w:tcW w:w="1072" w:type="pct"/>
            <w:gridSpan w:val="2"/>
            <w:shd w:val="clear" w:color="000000" w:fill="1F4E78"/>
            <w:vAlign w:val="center"/>
            <w:hideMark/>
          </w:tcPr>
          <w:p w14:paraId="3DFD33F3"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9,786,031.06 </w:t>
            </w:r>
          </w:p>
        </w:tc>
      </w:tr>
      <w:tr w:rsidR="00634A0F" w:rsidRPr="00634A0F" w14:paraId="07E3CA51" w14:textId="77777777" w:rsidTr="00935C9A">
        <w:trPr>
          <w:trHeight w:val="300"/>
        </w:trPr>
        <w:tc>
          <w:tcPr>
            <w:tcW w:w="1037" w:type="pct"/>
            <w:noWrap/>
            <w:vAlign w:val="bottom"/>
            <w:hideMark/>
          </w:tcPr>
          <w:p w14:paraId="70B1900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6EF5AD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077E007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9,100.00 </w:t>
            </w:r>
          </w:p>
        </w:tc>
      </w:tr>
      <w:tr w:rsidR="00634A0F" w:rsidRPr="00634A0F" w14:paraId="238F08DA" w14:textId="77777777" w:rsidTr="00935C9A">
        <w:trPr>
          <w:trHeight w:val="300"/>
        </w:trPr>
        <w:tc>
          <w:tcPr>
            <w:tcW w:w="1037" w:type="pct"/>
            <w:noWrap/>
            <w:vAlign w:val="bottom"/>
            <w:hideMark/>
          </w:tcPr>
          <w:p w14:paraId="48D5420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385377D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75283BE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1,286,634.10 </w:t>
            </w:r>
          </w:p>
        </w:tc>
      </w:tr>
      <w:tr w:rsidR="00634A0F" w:rsidRPr="00634A0F" w14:paraId="5E8E2A61" w14:textId="77777777" w:rsidTr="00935C9A">
        <w:trPr>
          <w:trHeight w:val="300"/>
        </w:trPr>
        <w:tc>
          <w:tcPr>
            <w:tcW w:w="1037" w:type="pct"/>
            <w:noWrap/>
            <w:vAlign w:val="bottom"/>
            <w:hideMark/>
          </w:tcPr>
          <w:p w14:paraId="4153577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354EE93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2F54AD6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154,216.46 </w:t>
            </w:r>
          </w:p>
        </w:tc>
      </w:tr>
      <w:tr w:rsidR="00634A0F" w:rsidRPr="00634A0F" w14:paraId="784B5C4A" w14:textId="77777777" w:rsidTr="00935C9A">
        <w:trPr>
          <w:trHeight w:val="300"/>
        </w:trPr>
        <w:tc>
          <w:tcPr>
            <w:tcW w:w="1037" w:type="pct"/>
            <w:noWrap/>
            <w:vAlign w:val="bottom"/>
            <w:hideMark/>
          </w:tcPr>
          <w:p w14:paraId="0EFCA7C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0DBD3D49" w14:textId="2B77EE65"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2FE4D1A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8,336,080.50 </w:t>
            </w:r>
          </w:p>
        </w:tc>
      </w:tr>
      <w:tr w:rsidR="00634A0F" w:rsidRPr="00634A0F" w14:paraId="46187F0A" w14:textId="77777777" w:rsidTr="00935C9A">
        <w:trPr>
          <w:trHeight w:val="300"/>
        </w:trPr>
        <w:tc>
          <w:tcPr>
            <w:tcW w:w="1037" w:type="pct"/>
            <w:shd w:val="clear" w:color="000000" w:fill="1F4E78"/>
            <w:vAlign w:val="center"/>
            <w:hideMark/>
          </w:tcPr>
          <w:p w14:paraId="7E20694E"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31111-0705</w:t>
            </w:r>
          </w:p>
        </w:tc>
        <w:tc>
          <w:tcPr>
            <w:tcW w:w="2890" w:type="pct"/>
            <w:gridSpan w:val="2"/>
            <w:shd w:val="clear" w:color="000000" w:fill="1F4E78"/>
            <w:vAlign w:val="center"/>
            <w:hideMark/>
          </w:tcPr>
          <w:p w14:paraId="3C74E13A"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CATASTRO</w:t>
            </w:r>
          </w:p>
        </w:tc>
        <w:tc>
          <w:tcPr>
            <w:tcW w:w="1072" w:type="pct"/>
            <w:gridSpan w:val="2"/>
            <w:shd w:val="clear" w:color="000000" w:fill="1F4E78"/>
            <w:vAlign w:val="center"/>
            <w:hideMark/>
          </w:tcPr>
          <w:p w14:paraId="6AF14CB4"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8,071,462.65 </w:t>
            </w:r>
          </w:p>
        </w:tc>
      </w:tr>
      <w:tr w:rsidR="00634A0F" w:rsidRPr="00634A0F" w14:paraId="3911FE35" w14:textId="77777777" w:rsidTr="00935C9A">
        <w:trPr>
          <w:trHeight w:val="300"/>
        </w:trPr>
        <w:tc>
          <w:tcPr>
            <w:tcW w:w="1037" w:type="pct"/>
            <w:noWrap/>
            <w:vAlign w:val="bottom"/>
            <w:hideMark/>
          </w:tcPr>
          <w:p w14:paraId="34CE80F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713677D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51A16E5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35,000.00 </w:t>
            </w:r>
          </w:p>
        </w:tc>
      </w:tr>
      <w:tr w:rsidR="00634A0F" w:rsidRPr="00634A0F" w14:paraId="23173018" w14:textId="77777777" w:rsidTr="00935C9A">
        <w:trPr>
          <w:trHeight w:val="300"/>
        </w:trPr>
        <w:tc>
          <w:tcPr>
            <w:tcW w:w="1037" w:type="pct"/>
            <w:noWrap/>
            <w:vAlign w:val="bottom"/>
            <w:hideMark/>
          </w:tcPr>
          <w:p w14:paraId="0251F67F"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1D6A254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0C25D98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2,665,460.30 </w:t>
            </w:r>
          </w:p>
        </w:tc>
      </w:tr>
      <w:tr w:rsidR="00634A0F" w:rsidRPr="00634A0F" w14:paraId="1E1776F5" w14:textId="77777777" w:rsidTr="00935C9A">
        <w:trPr>
          <w:trHeight w:val="300"/>
        </w:trPr>
        <w:tc>
          <w:tcPr>
            <w:tcW w:w="1037" w:type="pct"/>
            <w:noWrap/>
            <w:vAlign w:val="bottom"/>
            <w:hideMark/>
          </w:tcPr>
          <w:p w14:paraId="4B9CBB9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6D59CD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5BEFEB0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169,750.00 </w:t>
            </w:r>
          </w:p>
        </w:tc>
      </w:tr>
      <w:tr w:rsidR="00634A0F" w:rsidRPr="00634A0F" w14:paraId="2E61A420" w14:textId="77777777" w:rsidTr="00935C9A">
        <w:trPr>
          <w:trHeight w:val="300"/>
        </w:trPr>
        <w:tc>
          <w:tcPr>
            <w:tcW w:w="1037" w:type="pct"/>
            <w:noWrap/>
            <w:vAlign w:val="bottom"/>
            <w:hideMark/>
          </w:tcPr>
          <w:p w14:paraId="053B5692"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074D00B" w14:textId="4BF94755"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2C5E07E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5,201,252.35 </w:t>
            </w:r>
          </w:p>
        </w:tc>
      </w:tr>
      <w:tr w:rsidR="00634A0F" w:rsidRPr="00634A0F" w14:paraId="2333D1C8" w14:textId="77777777" w:rsidTr="00935C9A">
        <w:trPr>
          <w:trHeight w:val="300"/>
        </w:trPr>
        <w:tc>
          <w:tcPr>
            <w:tcW w:w="1037" w:type="pct"/>
            <w:shd w:val="clear" w:color="000000" w:fill="1F4E78"/>
            <w:vAlign w:val="center"/>
            <w:hideMark/>
          </w:tcPr>
          <w:p w14:paraId="72E2217C"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31111-0706</w:t>
            </w:r>
          </w:p>
        </w:tc>
        <w:tc>
          <w:tcPr>
            <w:tcW w:w="2890" w:type="pct"/>
            <w:gridSpan w:val="2"/>
            <w:shd w:val="clear" w:color="000000" w:fill="1F4E78"/>
            <w:vAlign w:val="center"/>
            <w:hideMark/>
          </w:tcPr>
          <w:p w14:paraId="682B8549" w14:textId="5B2A1162" w:rsidR="00634A0F" w:rsidRPr="00634A0F" w:rsidRDefault="00AE095E" w:rsidP="00634A0F">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COMPRAS</w:t>
            </w:r>
          </w:p>
        </w:tc>
        <w:tc>
          <w:tcPr>
            <w:tcW w:w="1072" w:type="pct"/>
            <w:gridSpan w:val="2"/>
            <w:shd w:val="clear" w:color="000000" w:fill="1F4E78"/>
            <w:vAlign w:val="center"/>
            <w:hideMark/>
          </w:tcPr>
          <w:p w14:paraId="68A52971"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2,449,114.33 </w:t>
            </w:r>
          </w:p>
        </w:tc>
      </w:tr>
      <w:tr w:rsidR="00634A0F" w:rsidRPr="00634A0F" w14:paraId="1DEEFB97" w14:textId="77777777" w:rsidTr="00935C9A">
        <w:trPr>
          <w:trHeight w:val="300"/>
        </w:trPr>
        <w:tc>
          <w:tcPr>
            <w:tcW w:w="1037" w:type="pct"/>
            <w:noWrap/>
            <w:vAlign w:val="bottom"/>
            <w:hideMark/>
          </w:tcPr>
          <w:p w14:paraId="1603B78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27A58A8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14BFD22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8,750.00 </w:t>
            </w:r>
          </w:p>
        </w:tc>
      </w:tr>
      <w:tr w:rsidR="00634A0F" w:rsidRPr="00634A0F" w14:paraId="52597A0D" w14:textId="77777777" w:rsidTr="00935C9A">
        <w:trPr>
          <w:trHeight w:val="300"/>
        </w:trPr>
        <w:tc>
          <w:tcPr>
            <w:tcW w:w="1037" w:type="pct"/>
            <w:noWrap/>
            <w:vAlign w:val="bottom"/>
            <w:hideMark/>
          </w:tcPr>
          <w:p w14:paraId="7436914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6C6FCD7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182B5B4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227,788.00 </w:t>
            </w:r>
          </w:p>
        </w:tc>
      </w:tr>
      <w:tr w:rsidR="00634A0F" w:rsidRPr="00634A0F" w14:paraId="0C74A973" w14:textId="77777777" w:rsidTr="00935C9A">
        <w:trPr>
          <w:trHeight w:val="300"/>
        </w:trPr>
        <w:tc>
          <w:tcPr>
            <w:tcW w:w="1037" w:type="pct"/>
            <w:noWrap/>
            <w:vAlign w:val="bottom"/>
            <w:hideMark/>
          </w:tcPr>
          <w:p w14:paraId="4DAC149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D9EFD2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3763D87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134,048.00 </w:t>
            </w:r>
          </w:p>
        </w:tc>
      </w:tr>
      <w:tr w:rsidR="00634A0F" w:rsidRPr="00634A0F" w14:paraId="2F5B2851" w14:textId="77777777" w:rsidTr="00935C9A">
        <w:trPr>
          <w:trHeight w:val="300"/>
        </w:trPr>
        <w:tc>
          <w:tcPr>
            <w:tcW w:w="1037" w:type="pct"/>
            <w:noWrap/>
            <w:vAlign w:val="bottom"/>
            <w:hideMark/>
          </w:tcPr>
          <w:p w14:paraId="72954E2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64E53DC2" w14:textId="31D2901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497F2FD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2,078,528.33 </w:t>
            </w:r>
          </w:p>
        </w:tc>
      </w:tr>
      <w:tr w:rsidR="00634A0F" w:rsidRPr="00634A0F" w14:paraId="6720B1F2" w14:textId="77777777" w:rsidTr="00935C9A">
        <w:trPr>
          <w:trHeight w:val="300"/>
        </w:trPr>
        <w:tc>
          <w:tcPr>
            <w:tcW w:w="1037" w:type="pct"/>
            <w:shd w:val="clear" w:color="000000" w:fill="1F4E78"/>
            <w:vAlign w:val="center"/>
            <w:hideMark/>
          </w:tcPr>
          <w:p w14:paraId="572683C4"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31111-0708</w:t>
            </w:r>
          </w:p>
        </w:tc>
        <w:tc>
          <w:tcPr>
            <w:tcW w:w="2890" w:type="pct"/>
            <w:gridSpan w:val="2"/>
            <w:shd w:val="clear" w:color="000000" w:fill="1F4E78"/>
            <w:vAlign w:val="center"/>
            <w:hideMark/>
          </w:tcPr>
          <w:p w14:paraId="7B99D5F5" w14:textId="190D4033"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 xml:space="preserve"> DE </w:t>
            </w:r>
            <w:r w:rsidR="00AE095E">
              <w:rPr>
                <w:rFonts w:ascii="Arial" w:eastAsia="Times New Roman" w:hAnsi="Arial" w:cs="Arial"/>
                <w:b/>
                <w:bCs/>
                <w:color w:val="FFFFFF"/>
                <w:sz w:val="16"/>
                <w:szCs w:val="16"/>
                <w:lang w:eastAsia="es-MX"/>
              </w:rPr>
              <w:t xml:space="preserve"> </w:t>
            </w:r>
            <w:r w:rsidRPr="00634A0F">
              <w:rPr>
                <w:rFonts w:ascii="Arial" w:eastAsia="Times New Roman" w:hAnsi="Arial" w:cs="Arial"/>
                <w:b/>
                <w:bCs/>
                <w:color w:val="FFFFFF"/>
                <w:sz w:val="16"/>
                <w:szCs w:val="16"/>
                <w:lang w:eastAsia="es-MX"/>
              </w:rPr>
              <w:t>SISTEMAS</w:t>
            </w:r>
          </w:p>
        </w:tc>
        <w:tc>
          <w:tcPr>
            <w:tcW w:w="1072" w:type="pct"/>
            <w:gridSpan w:val="2"/>
            <w:shd w:val="clear" w:color="000000" w:fill="1F4E78"/>
            <w:vAlign w:val="center"/>
            <w:hideMark/>
          </w:tcPr>
          <w:p w14:paraId="57B21D73"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9,461,212.94 </w:t>
            </w:r>
          </w:p>
        </w:tc>
      </w:tr>
      <w:tr w:rsidR="00634A0F" w:rsidRPr="00634A0F" w14:paraId="12A34CD7" w14:textId="77777777" w:rsidTr="00935C9A">
        <w:trPr>
          <w:trHeight w:val="300"/>
        </w:trPr>
        <w:tc>
          <w:tcPr>
            <w:tcW w:w="1037" w:type="pct"/>
            <w:noWrap/>
            <w:vAlign w:val="bottom"/>
            <w:hideMark/>
          </w:tcPr>
          <w:p w14:paraId="6C5783B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746474B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4CDE991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1,950,000.00 </w:t>
            </w:r>
          </w:p>
        </w:tc>
      </w:tr>
      <w:tr w:rsidR="00634A0F" w:rsidRPr="00634A0F" w14:paraId="72F887E7" w14:textId="77777777" w:rsidTr="00935C9A">
        <w:trPr>
          <w:trHeight w:val="300"/>
        </w:trPr>
        <w:tc>
          <w:tcPr>
            <w:tcW w:w="1037" w:type="pct"/>
            <w:noWrap/>
            <w:vAlign w:val="bottom"/>
            <w:hideMark/>
          </w:tcPr>
          <w:p w14:paraId="1DC78CE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B75479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2D49601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1,719,333.78 </w:t>
            </w:r>
          </w:p>
        </w:tc>
      </w:tr>
      <w:tr w:rsidR="00634A0F" w:rsidRPr="00634A0F" w14:paraId="338B10F4" w14:textId="77777777" w:rsidTr="00935C9A">
        <w:trPr>
          <w:trHeight w:val="300"/>
        </w:trPr>
        <w:tc>
          <w:tcPr>
            <w:tcW w:w="1037" w:type="pct"/>
            <w:noWrap/>
            <w:vAlign w:val="bottom"/>
            <w:hideMark/>
          </w:tcPr>
          <w:p w14:paraId="4382AD8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0748747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01A8608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208,548.67 </w:t>
            </w:r>
          </w:p>
        </w:tc>
      </w:tr>
      <w:tr w:rsidR="00634A0F" w:rsidRPr="00634A0F" w14:paraId="1E5BC6BF" w14:textId="77777777" w:rsidTr="00935C9A">
        <w:trPr>
          <w:trHeight w:val="300"/>
        </w:trPr>
        <w:tc>
          <w:tcPr>
            <w:tcW w:w="1037" w:type="pct"/>
            <w:noWrap/>
            <w:vAlign w:val="bottom"/>
            <w:hideMark/>
          </w:tcPr>
          <w:p w14:paraId="79161D2E"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606A706C" w14:textId="54D4A255"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6E67C77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5,583,330.49 </w:t>
            </w:r>
          </w:p>
        </w:tc>
      </w:tr>
      <w:tr w:rsidR="00634A0F" w:rsidRPr="00634A0F" w14:paraId="30810E1D" w14:textId="77777777" w:rsidTr="00935C9A">
        <w:trPr>
          <w:trHeight w:val="300"/>
        </w:trPr>
        <w:tc>
          <w:tcPr>
            <w:tcW w:w="1037" w:type="pct"/>
            <w:shd w:val="clear" w:color="000000" w:fill="1F4E78"/>
            <w:vAlign w:val="center"/>
            <w:hideMark/>
          </w:tcPr>
          <w:p w14:paraId="41E44EF3"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31111-0709</w:t>
            </w:r>
          </w:p>
        </w:tc>
        <w:tc>
          <w:tcPr>
            <w:tcW w:w="2890" w:type="pct"/>
            <w:gridSpan w:val="2"/>
            <w:shd w:val="clear" w:color="000000" w:fill="1F4E78"/>
            <w:vAlign w:val="center"/>
            <w:hideMark/>
          </w:tcPr>
          <w:p w14:paraId="6EB597A4" w14:textId="7C11A61F" w:rsidR="00634A0F" w:rsidRPr="00634A0F" w:rsidRDefault="00AE095E" w:rsidP="00634A0F">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CONTROL PATRIMONIAL</w:t>
            </w:r>
          </w:p>
        </w:tc>
        <w:tc>
          <w:tcPr>
            <w:tcW w:w="1072" w:type="pct"/>
            <w:gridSpan w:val="2"/>
            <w:shd w:val="clear" w:color="000000" w:fill="1F4E78"/>
            <w:vAlign w:val="center"/>
            <w:hideMark/>
          </w:tcPr>
          <w:p w14:paraId="478766D7"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6,112,140.03 </w:t>
            </w:r>
          </w:p>
        </w:tc>
      </w:tr>
      <w:tr w:rsidR="00634A0F" w:rsidRPr="00634A0F" w14:paraId="2B518773" w14:textId="77777777" w:rsidTr="00935C9A">
        <w:trPr>
          <w:trHeight w:val="300"/>
        </w:trPr>
        <w:tc>
          <w:tcPr>
            <w:tcW w:w="1037" w:type="pct"/>
            <w:noWrap/>
            <w:vAlign w:val="bottom"/>
            <w:hideMark/>
          </w:tcPr>
          <w:p w14:paraId="6207375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49E3D9E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452B5B1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199,451.00 </w:t>
            </w:r>
          </w:p>
        </w:tc>
      </w:tr>
      <w:tr w:rsidR="00634A0F" w:rsidRPr="00634A0F" w14:paraId="24FB479C" w14:textId="77777777" w:rsidTr="00935C9A">
        <w:trPr>
          <w:trHeight w:val="300"/>
        </w:trPr>
        <w:tc>
          <w:tcPr>
            <w:tcW w:w="1037" w:type="pct"/>
            <w:noWrap/>
            <w:vAlign w:val="bottom"/>
            <w:hideMark/>
          </w:tcPr>
          <w:p w14:paraId="71C60C4F"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55D3221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1FD0B6A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500,275.00 </w:t>
            </w:r>
          </w:p>
        </w:tc>
      </w:tr>
      <w:tr w:rsidR="00634A0F" w:rsidRPr="00634A0F" w14:paraId="430FD11D" w14:textId="77777777" w:rsidTr="00935C9A">
        <w:trPr>
          <w:trHeight w:val="300"/>
        </w:trPr>
        <w:tc>
          <w:tcPr>
            <w:tcW w:w="1037" w:type="pct"/>
            <w:noWrap/>
            <w:vAlign w:val="bottom"/>
            <w:hideMark/>
          </w:tcPr>
          <w:p w14:paraId="56F6EE9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A2BABD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586C052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250,745.76 </w:t>
            </w:r>
          </w:p>
        </w:tc>
      </w:tr>
      <w:tr w:rsidR="00634A0F" w:rsidRPr="00634A0F" w14:paraId="3AAA5BAF" w14:textId="77777777" w:rsidTr="00935C9A">
        <w:trPr>
          <w:trHeight w:val="300"/>
        </w:trPr>
        <w:tc>
          <w:tcPr>
            <w:tcW w:w="1037" w:type="pct"/>
            <w:noWrap/>
            <w:vAlign w:val="bottom"/>
            <w:hideMark/>
          </w:tcPr>
          <w:p w14:paraId="50D614B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3FE649E9" w14:textId="532695ED"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00AE52C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5,161,668.27 </w:t>
            </w:r>
          </w:p>
        </w:tc>
      </w:tr>
      <w:tr w:rsidR="00634A0F" w:rsidRPr="00634A0F" w14:paraId="6492BE78" w14:textId="77777777" w:rsidTr="00935C9A">
        <w:trPr>
          <w:trHeight w:val="300"/>
        </w:trPr>
        <w:tc>
          <w:tcPr>
            <w:tcW w:w="1037" w:type="pct"/>
            <w:shd w:val="clear" w:color="000000" w:fill="1F4E78"/>
            <w:vAlign w:val="center"/>
            <w:hideMark/>
          </w:tcPr>
          <w:p w14:paraId="348C15AD"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31111-0801</w:t>
            </w:r>
          </w:p>
        </w:tc>
        <w:tc>
          <w:tcPr>
            <w:tcW w:w="2890" w:type="pct"/>
            <w:gridSpan w:val="2"/>
            <w:shd w:val="clear" w:color="000000" w:fill="1F4E78"/>
            <w:vAlign w:val="center"/>
            <w:hideMark/>
          </w:tcPr>
          <w:p w14:paraId="7D286FA0" w14:textId="25EC5E8C" w:rsidR="00634A0F" w:rsidRPr="00634A0F" w:rsidRDefault="00634A0F" w:rsidP="00701226">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CONTRALOR</w:t>
            </w:r>
            <w:r w:rsidR="00701226">
              <w:rPr>
                <w:rFonts w:ascii="Arial" w:eastAsia="Times New Roman" w:hAnsi="Arial" w:cs="Arial"/>
                <w:b/>
                <w:bCs/>
                <w:color w:val="FFFFFF"/>
                <w:sz w:val="16"/>
                <w:szCs w:val="16"/>
                <w:lang w:eastAsia="es-MX"/>
              </w:rPr>
              <w:t>Í</w:t>
            </w:r>
            <w:r w:rsidRPr="00634A0F">
              <w:rPr>
                <w:rFonts w:ascii="Arial" w:eastAsia="Times New Roman" w:hAnsi="Arial" w:cs="Arial"/>
                <w:b/>
                <w:bCs/>
                <w:color w:val="FFFFFF"/>
                <w:sz w:val="16"/>
                <w:szCs w:val="16"/>
                <w:lang w:eastAsia="es-MX"/>
              </w:rPr>
              <w:t>A</w:t>
            </w:r>
          </w:p>
        </w:tc>
        <w:tc>
          <w:tcPr>
            <w:tcW w:w="1072" w:type="pct"/>
            <w:gridSpan w:val="2"/>
            <w:shd w:val="clear" w:color="000000" w:fill="1F4E78"/>
            <w:vAlign w:val="center"/>
            <w:hideMark/>
          </w:tcPr>
          <w:p w14:paraId="134F4EE7"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14,570,116.89 </w:t>
            </w:r>
          </w:p>
        </w:tc>
      </w:tr>
      <w:tr w:rsidR="00634A0F" w:rsidRPr="00634A0F" w14:paraId="4E0E98AD" w14:textId="77777777" w:rsidTr="00935C9A">
        <w:trPr>
          <w:trHeight w:val="300"/>
        </w:trPr>
        <w:tc>
          <w:tcPr>
            <w:tcW w:w="1037" w:type="pct"/>
            <w:noWrap/>
            <w:vAlign w:val="bottom"/>
            <w:hideMark/>
          </w:tcPr>
          <w:p w14:paraId="6CA1F78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1CA1F28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0BE0E71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46,980.00 </w:t>
            </w:r>
          </w:p>
        </w:tc>
      </w:tr>
      <w:tr w:rsidR="00634A0F" w:rsidRPr="00634A0F" w14:paraId="70CAFF94" w14:textId="77777777" w:rsidTr="00935C9A">
        <w:trPr>
          <w:trHeight w:val="300"/>
        </w:trPr>
        <w:tc>
          <w:tcPr>
            <w:tcW w:w="1037" w:type="pct"/>
            <w:noWrap/>
            <w:vAlign w:val="bottom"/>
            <w:hideMark/>
          </w:tcPr>
          <w:p w14:paraId="2104029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31E3F0E3"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109CF76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655,179.91 </w:t>
            </w:r>
          </w:p>
        </w:tc>
      </w:tr>
      <w:tr w:rsidR="00634A0F" w:rsidRPr="00634A0F" w14:paraId="0051EBBD" w14:textId="77777777" w:rsidTr="00935C9A">
        <w:trPr>
          <w:trHeight w:val="300"/>
        </w:trPr>
        <w:tc>
          <w:tcPr>
            <w:tcW w:w="1037" w:type="pct"/>
            <w:noWrap/>
            <w:vAlign w:val="bottom"/>
            <w:hideMark/>
          </w:tcPr>
          <w:p w14:paraId="36BBCB9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D7D952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35CFCF5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269,774.00 </w:t>
            </w:r>
          </w:p>
        </w:tc>
      </w:tr>
      <w:tr w:rsidR="00634A0F" w:rsidRPr="00634A0F" w14:paraId="61A8DE9C" w14:textId="77777777" w:rsidTr="00935C9A">
        <w:trPr>
          <w:trHeight w:val="300"/>
        </w:trPr>
        <w:tc>
          <w:tcPr>
            <w:tcW w:w="1037" w:type="pct"/>
            <w:noWrap/>
            <w:vAlign w:val="bottom"/>
            <w:hideMark/>
          </w:tcPr>
          <w:p w14:paraId="61CD6EC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212090B5" w14:textId="34A0E746"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795C36A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13,598,182.98 </w:t>
            </w:r>
          </w:p>
        </w:tc>
      </w:tr>
      <w:tr w:rsidR="00634A0F" w:rsidRPr="00634A0F" w14:paraId="1163E79A" w14:textId="77777777" w:rsidTr="00935C9A">
        <w:trPr>
          <w:trHeight w:val="300"/>
        </w:trPr>
        <w:tc>
          <w:tcPr>
            <w:tcW w:w="1037" w:type="pct"/>
            <w:shd w:val="clear" w:color="000000" w:fill="1F4E78"/>
            <w:vAlign w:val="center"/>
            <w:hideMark/>
          </w:tcPr>
          <w:p w14:paraId="2670E6F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31111-0901</w:t>
            </w:r>
          </w:p>
        </w:tc>
        <w:tc>
          <w:tcPr>
            <w:tcW w:w="2890" w:type="pct"/>
            <w:gridSpan w:val="2"/>
            <w:shd w:val="clear" w:color="000000" w:fill="1F4E78"/>
            <w:vAlign w:val="center"/>
            <w:hideMark/>
          </w:tcPr>
          <w:p w14:paraId="54590824" w14:textId="6040865C"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 xml:space="preserve"> DE</w:t>
            </w:r>
            <w:r w:rsidR="00AE095E">
              <w:rPr>
                <w:rFonts w:ascii="Arial" w:eastAsia="Times New Roman" w:hAnsi="Arial" w:cs="Arial"/>
                <w:b/>
                <w:bCs/>
                <w:color w:val="FFFFFF"/>
                <w:sz w:val="16"/>
                <w:szCs w:val="16"/>
                <w:lang w:eastAsia="es-MX"/>
              </w:rPr>
              <w:t xml:space="preserve"> </w:t>
            </w:r>
            <w:r w:rsidRPr="00634A0F">
              <w:rPr>
                <w:rFonts w:ascii="Arial" w:eastAsia="Times New Roman" w:hAnsi="Arial" w:cs="Arial"/>
                <w:b/>
                <w:bCs/>
                <w:color w:val="FFFFFF"/>
                <w:sz w:val="16"/>
                <w:szCs w:val="16"/>
                <w:lang w:eastAsia="es-MX"/>
              </w:rPr>
              <w:t xml:space="preserve"> OBRAS PÚBLICAS</w:t>
            </w:r>
          </w:p>
        </w:tc>
        <w:tc>
          <w:tcPr>
            <w:tcW w:w="1072" w:type="pct"/>
            <w:gridSpan w:val="2"/>
            <w:shd w:val="clear" w:color="000000" w:fill="1F4E78"/>
            <w:vAlign w:val="center"/>
            <w:hideMark/>
          </w:tcPr>
          <w:p w14:paraId="769A1D53"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35,734,089.68 </w:t>
            </w:r>
          </w:p>
        </w:tc>
      </w:tr>
      <w:tr w:rsidR="00634A0F" w:rsidRPr="00634A0F" w14:paraId="50D7BCF2" w14:textId="77777777" w:rsidTr="00935C9A">
        <w:trPr>
          <w:trHeight w:val="300"/>
        </w:trPr>
        <w:tc>
          <w:tcPr>
            <w:tcW w:w="1037" w:type="pct"/>
            <w:noWrap/>
            <w:vAlign w:val="bottom"/>
            <w:hideMark/>
          </w:tcPr>
          <w:p w14:paraId="40B8A88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07263BF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60D7C61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270,000.00 </w:t>
            </w:r>
          </w:p>
        </w:tc>
      </w:tr>
      <w:tr w:rsidR="00634A0F" w:rsidRPr="00634A0F" w14:paraId="7616BA27" w14:textId="77777777" w:rsidTr="00935C9A">
        <w:trPr>
          <w:trHeight w:val="300"/>
        </w:trPr>
        <w:tc>
          <w:tcPr>
            <w:tcW w:w="1037" w:type="pct"/>
            <w:noWrap/>
            <w:vAlign w:val="bottom"/>
            <w:hideMark/>
          </w:tcPr>
          <w:p w14:paraId="7F78602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480DF357"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5A3D208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3,896,612.35 </w:t>
            </w:r>
          </w:p>
        </w:tc>
      </w:tr>
      <w:tr w:rsidR="00634A0F" w:rsidRPr="00634A0F" w14:paraId="382FE2CA" w14:textId="77777777" w:rsidTr="00935C9A">
        <w:trPr>
          <w:trHeight w:val="300"/>
        </w:trPr>
        <w:tc>
          <w:tcPr>
            <w:tcW w:w="1037" w:type="pct"/>
            <w:noWrap/>
            <w:vAlign w:val="bottom"/>
            <w:hideMark/>
          </w:tcPr>
          <w:p w14:paraId="60F070D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0324C52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34ABA6E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9,573,833.46 </w:t>
            </w:r>
          </w:p>
        </w:tc>
      </w:tr>
      <w:tr w:rsidR="00634A0F" w:rsidRPr="00634A0F" w14:paraId="0BD93E11" w14:textId="77777777" w:rsidTr="00935C9A">
        <w:trPr>
          <w:trHeight w:val="300"/>
        </w:trPr>
        <w:tc>
          <w:tcPr>
            <w:tcW w:w="1037" w:type="pct"/>
            <w:noWrap/>
            <w:vAlign w:val="bottom"/>
            <w:hideMark/>
          </w:tcPr>
          <w:p w14:paraId="201C203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720BFC92" w14:textId="678BFDE2"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50E5682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21,993,643.87 </w:t>
            </w:r>
          </w:p>
        </w:tc>
      </w:tr>
      <w:tr w:rsidR="00634A0F" w:rsidRPr="00634A0F" w14:paraId="0796B123" w14:textId="77777777" w:rsidTr="00935C9A">
        <w:trPr>
          <w:trHeight w:val="300"/>
        </w:trPr>
        <w:tc>
          <w:tcPr>
            <w:tcW w:w="1037" w:type="pct"/>
            <w:shd w:val="clear" w:color="000000" w:fill="1F4E78"/>
            <w:vAlign w:val="center"/>
            <w:hideMark/>
          </w:tcPr>
          <w:p w14:paraId="282ED7DC"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31111-1001</w:t>
            </w:r>
          </w:p>
        </w:tc>
        <w:tc>
          <w:tcPr>
            <w:tcW w:w="2890" w:type="pct"/>
            <w:gridSpan w:val="2"/>
            <w:shd w:val="clear" w:color="000000" w:fill="1F4E78"/>
            <w:vAlign w:val="center"/>
            <w:hideMark/>
          </w:tcPr>
          <w:p w14:paraId="281BE9EA" w14:textId="6DA1ED0E" w:rsidR="00634A0F" w:rsidRPr="00634A0F" w:rsidRDefault="00AE095E" w:rsidP="00634A0F">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DESARROLLO URBANO</w:t>
            </w:r>
          </w:p>
        </w:tc>
        <w:tc>
          <w:tcPr>
            <w:tcW w:w="1072" w:type="pct"/>
            <w:gridSpan w:val="2"/>
            <w:shd w:val="clear" w:color="000000" w:fill="1F4E78"/>
            <w:vAlign w:val="center"/>
            <w:hideMark/>
          </w:tcPr>
          <w:p w14:paraId="51E98B6D"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16,976,870.63 </w:t>
            </w:r>
          </w:p>
        </w:tc>
      </w:tr>
      <w:tr w:rsidR="00634A0F" w:rsidRPr="00634A0F" w14:paraId="6726116B" w14:textId="77777777" w:rsidTr="00935C9A">
        <w:trPr>
          <w:trHeight w:val="300"/>
        </w:trPr>
        <w:tc>
          <w:tcPr>
            <w:tcW w:w="1037" w:type="pct"/>
            <w:noWrap/>
            <w:vAlign w:val="bottom"/>
            <w:hideMark/>
          </w:tcPr>
          <w:p w14:paraId="3B164BB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16316E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31716B1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81,500.00 </w:t>
            </w:r>
          </w:p>
        </w:tc>
      </w:tr>
      <w:tr w:rsidR="00634A0F" w:rsidRPr="00634A0F" w14:paraId="78FD4995" w14:textId="77777777" w:rsidTr="00935C9A">
        <w:trPr>
          <w:trHeight w:val="300"/>
        </w:trPr>
        <w:tc>
          <w:tcPr>
            <w:tcW w:w="1037" w:type="pct"/>
            <w:noWrap/>
            <w:vAlign w:val="bottom"/>
            <w:hideMark/>
          </w:tcPr>
          <w:p w14:paraId="3A771B5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066016B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2F555DD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1,246,201.35 </w:t>
            </w:r>
          </w:p>
        </w:tc>
      </w:tr>
      <w:tr w:rsidR="00634A0F" w:rsidRPr="00634A0F" w14:paraId="33982833" w14:textId="77777777" w:rsidTr="00935C9A">
        <w:trPr>
          <w:trHeight w:val="300"/>
        </w:trPr>
        <w:tc>
          <w:tcPr>
            <w:tcW w:w="1037" w:type="pct"/>
            <w:noWrap/>
            <w:vAlign w:val="bottom"/>
            <w:hideMark/>
          </w:tcPr>
          <w:p w14:paraId="27FCC27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26BDAB2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555B88B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594,602.40 </w:t>
            </w:r>
          </w:p>
        </w:tc>
      </w:tr>
      <w:tr w:rsidR="00634A0F" w:rsidRPr="00634A0F" w14:paraId="78BE9702" w14:textId="77777777" w:rsidTr="00935C9A">
        <w:trPr>
          <w:trHeight w:val="300"/>
        </w:trPr>
        <w:tc>
          <w:tcPr>
            <w:tcW w:w="1037" w:type="pct"/>
            <w:noWrap/>
            <w:vAlign w:val="bottom"/>
            <w:hideMark/>
          </w:tcPr>
          <w:p w14:paraId="6F4AF8F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2A3D8CF9" w14:textId="6C284C4E"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1655E85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15,054,566.88 </w:t>
            </w:r>
          </w:p>
        </w:tc>
      </w:tr>
      <w:tr w:rsidR="00634A0F" w:rsidRPr="00634A0F" w14:paraId="19C578AE" w14:textId="77777777" w:rsidTr="00935C9A">
        <w:trPr>
          <w:trHeight w:val="300"/>
        </w:trPr>
        <w:tc>
          <w:tcPr>
            <w:tcW w:w="1037" w:type="pct"/>
            <w:shd w:val="clear" w:color="000000" w:fill="1F4E78"/>
            <w:vAlign w:val="center"/>
            <w:hideMark/>
          </w:tcPr>
          <w:p w14:paraId="42B42648"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31111-1101</w:t>
            </w:r>
          </w:p>
        </w:tc>
        <w:tc>
          <w:tcPr>
            <w:tcW w:w="2890" w:type="pct"/>
            <w:gridSpan w:val="2"/>
            <w:shd w:val="clear" w:color="000000" w:fill="1F4E78"/>
            <w:vAlign w:val="center"/>
            <w:hideMark/>
          </w:tcPr>
          <w:p w14:paraId="142D6A0E" w14:textId="378ECBC3" w:rsidR="00634A0F" w:rsidRPr="00634A0F" w:rsidRDefault="00AE095E" w:rsidP="00634A0F">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DIRECCIÓN DE </w:t>
            </w:r>
            <w:r w:rsidR="00634A0F" w:rsidRPr="00634A0F">
              <w:rPr>
                <w:rFonts w:ascii="Arial" w:eastAsia="Times New Roman" w:hAnsi="Arial" w:cs="Arial"/>
                <w:b/>
                <w:bCs/>
                <w:color w:val="FFFFFF"/>
                <w:sz w:val="16"/>
                <w:szCs w:val="16"/>
                <w:lang w:eastAsia="es-MX"/>
              </w:rPr>
              <w:t>SERVICIOS MUNICIPALES</w:t>
            </w:r>
          </w:p>
        </w:tc>
        <w:tc>
          <w:tcPr>
            <w:tcW w:w="1072" w:type="pct"/>
            <w:gridSpan w:val="2"/>
            <w:shd w:val="clear" w:color="000000" w:fill="1F4E78"/>
            <w:vAlign w:val="center"/>
            <w:hideMark/>
          </w:tcPr>
          <w:p w14:paraId="2D4A6305"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230,354,536.18 </w:t>
            </w:r>
          </w:p>
        </w:tc>
      </w:tr>
      <w:tr w:rsidR="00634A0F" w:rsidRPr="00634A0F" w14:paraId="07C5C9C7" w14:textId="77777777" w:rsidTr="00935C9A">
        <w:trPr>
          <w:trHeight w:val="300"/>
        </w:trPr>
        <w:tc>
          <w:tcPr>
            <w:tcW w:w="1037" w:type="pct"/>
            <w:noWrap/>
            <w:vAlign w:val="bottom"/>
            <w:hideMark/>
          </w:tcPr>
          <w:p w14:paraId="47B3781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4B12CBC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2B200DF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14,664,268.55 </w:t>
            </w:r>
          </w:p>
        </w:tc>
      </w:tr>
      <w:tr w:rsidR="00634A0F" w:rsidRPr="00634A0F" w14:paraId="03A13EC8" w14:textId="77777777" w:rsidTr="00935C9A">
        <w:trPr>
          <w:trHeight w:val="300"/>
        </w:trPr>
        <w:tc>
          <w:tcPr>
            <w:tcW w:w="1037" w:type="pct"/>
            <w:noWrap/>
            <w:vAlign w:val="bottom"/>
            <w:hideMark/>
          </w:tcPr>
          <w:p w14:paraId="49DA9E7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62FE773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5730BBC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121,835,207.82 </w:t>
            </w:r>
          </w:p>
        </w:tc>
      </w:tr>
      <w:tr w:rsidR="00634A0F" w:rsidRPr="00634A0F" w14:paraId="664B0157" w14:textId="77777777" w:rsidTr="00935C9A">
        <w:trPr>
          <w:trHeight w:val="300"/>
        </w:trPr>
        <w:tc>
          <w:tcPr>
            <w:tcW w:w="1037" w:type="pct"/>
            <w:noWrap/>
            <w:vAlign w:val="bottom"/>
            <w:hideMark/>
          </w:tcPr>
          <w:p w14:paraId="5BF21E9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728BD5C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79950E1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21,778,556.69 </w:t>
            </w:r>
          </w:p>
        </w:tc>
      </w:tr>
      <w:tr w:rsidR="00634A0F" w:rsidRPr="00634A0F" w14:paraId="2197CB78" w14:textId="77777777" w:rsidTr="00935C9A">
        <w:trPr>
          <w:trHeight w:val="300"/>
        </w:trPr>
        <w:tc>
          <w:tcPr>
            <w:tcW w:w="1037" w:type="pct"/>
            <w:noWrap/>
            <w:vAlign w:val="bottom"/>
            <w:hideMark/>
          </w:tcPr>
          <w:p w14:paraId="667F573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3E41FFC5" w14:textId="274D0988"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04FE0F2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72,076,503.12 </w:t>
            </w:r>
          </w:p>
        </w:tc>
      </w:tr>
      <w:tr w:rsidR="00634A0F" w:rsidRPr="00634A0F" w14:paraId="24E0FD75" w14:textId="77777777" w:rsidTr="00935C9A">
        <w:trPr>
          <w:trHeight w:val="300"/>
        </w:trPr>
        <w:tc>
          <w:tcPr>
            <w:tcW w:w="1037" w:type="pct"/>
            <w:shd w:val="clear" w:color="000000" w:fill="1F4E78"/>
            <w:vAlign w:val="center"/>
            <w:hideMark/>
          </w:tcPr>
          <w:p w14:paraId="576589F1"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31111-1200</w:t>
            </w:r>
          </w:p>
        </w:tc>
        <w:tc>
          <w:tcPr>
            <w:tcW w:w="2890" w:type="pct"/>
            <w:gridSpan w:val="2"/>
            <w:shd w:val="clear" w:color="000000" w:fill="1F4E78"/>
            <w:vAlign w:val="center"/>
            <w:hideMark/>
          </w:tcPr>
          <w:p w14:paraId="6D69CA19" w14:textId="39A4D7FA"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SECRETAR</w:t>
            </w:r>
            <w:r w:rsidR="00AE095E">
              <w:rPr>
                <w:rFonts w:ascii="Arial" w:eastAsia="Times New Roman" w:hAnsi="Arial" w:cs="Arial"/>
                <w:b/>
                <w:bCs/>
                <w:color w:val="FFFFFF"/>
                <w:sz w:val="16"/>
                <w:szCs w:val="16"/>
                <w:lang w:eastAsia="es-MX"/>
              </w:rPr>
              <w:t>Í</w:t>
            </w:r>
            <w:r w:rsidRPr="00634A0F">
              <w:rPr>
                <w:rFonts w:ascii="Arial" w:eastAsia="Times New Roman" w:hAnsi="Arial" w:cs="Arial"/>
                <w:b/>
                <w:bCs/>
                <w:color w:val="FFFFFF"/>
                <w:sz w:val="16"/>
                <w:szCs w:val="16"/>
                <w:lang w:eastAsia="es-MX"/>
              </w:rPr>
              <w:t>A DE SEGURIDAD CIUDADANA</w:t>
            </w:r>
          </w:p>
        </w:tc>
        <w:tc>
          <w:tcPr>
            <w:tcW w:w="1072" w:type="pct"/>
            <w:gridSpan w:val="2"/>
            <w:shd w:val="clear" w:color="000000" w:fill="1F4E78"/>
            <w:vAlign w:val="center"/>
            <w:hideMark/>
          </w:tcPr>
          <w:p w14:paraId="0E7B2256"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24,980,253.96 </w:t>
            </w:r>
          </w:p>
        </w:tc>
      </w:tr>
      <w:tr w:rsidR="00634A0F" w:rsidRPr="00634A0F" w14:paraId="56A1E1A5" w14:textId="77777777" w:rsidTr="00935C9A">
        <w:trPr>
          <w:trHeight w:val="300"/>
        </w:trPr>
        <w:tc>
          <w:tcPr>
            <w:tcW w:w="1037" w:type="pct"/>
            <w:noWrap/>
            <w:vAlign w:val="bottom"/>
            <w:hideMark/>
          </w:tcPr>
          <w:p w14:paraId="66683E87"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4833B6C1"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02F6F1A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5,055,000.00 </w:t>
            </w:r>
          </w:p>
        </w:tc>
      </w:tr>
      <w:tr w:rsidR="00634A0F" w:rsidRPr="00634A0F" w14:paraId="4EB6FE48" w14:textId="77777777" w:rsidTr="00935C9A">
        <w:trPr>
          <w:trHeight w:val="300"/>
        </w:trPr>
        <w:tc>
          <w:tcPr>
            <w:tcW w:w="1037" w:type="pct"/>
            <w:noWrap/>
            <w:vAlign w:val="bottom"/>
            <w:hideMark/>
          </w:tcPr>
          <w:p w14:paraId="1B5A5D7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74BFBB7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7A8801B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5,943,040.00 </w:t>
            </w:r>
          </w:p>
        </w:tc>
      </w:tr>
      <w:tr w:rsidR="00634A0F" w:rsidRPr="00634A0F" w14:paraId="146F44CF" w14:textId="77777777" w:rsidTr="00935C9A">
        <w:trPr>
          <w:trHeight w:val="300"/>
        </w:trPr>
        <w:tc>
          <w:tcPr>
            <w:tcW w:w="1037" w:type="pct"/>
            <w:noWrap/>
            <w:vAlign w:val="bottom"/>
            <w:hideMark/>
          </w:tcPr>
          <w:p w14:paraId="5D45F58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5FE9596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16173C4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1,742,911.00 </w:t>
            </w:r>
          </w:p>
        </w:tc>
      </w:tr>
      <w:tr w:rsidR="00634A0F" w:rsidRPr="00634A0F" w14:paraId="11D0167C" w14:textId="77777777" w:rsidTr="00935C9A">
        <w:trPr>
          <w:trHeight w:val="300"/>
        </w:trPr>
        <w:tc>
          <w:tcPr>
            <w:tcW w:w="1037" w:type="pct"/>
            <w:noWrap/>
            <w:vAlign w:val="bottom"/>
            <w:hideMark/>
          </w:tcPr>
          <w:p w14:paraId="0BAF7FB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6C319AB"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65BCA9E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783,859.00 </w:t>
            </w:r>
          </w:p>
        </w:tc>
      </w:tr>
      <w:tr w:rsidR="00634A0F" w:rsidRPr="00634A0F" w14:paraId="76EB0D10" w14:textId="77777777" w:rsidTr="00935C9A">
        <w:trPr>
          <w:trHeight w:val="300"/>
        </w:trPr>
        <w:tc>
          <w:tcPr>
            <w:tcW w:w="1037" w:type="pct"/>
            <w:noWrap/>
            <w:vAlign w:val="bottom"/>
            <w:hideMark/>
          </w:tcPr>
          <w:p w14:paraId="76FB52A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229EFF67" w14:textId="61EFF2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48B8DC5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11,455,443.96 </w:t>
            </w:r>
          </w:p>
        </w:tc>
      </w:tr>
      <w:tr w:rsidR="00634A0F" w:rsidRPr="00634A0F" w14:paraId="4E8227D5" w14:textId="77777777" w:rsidTr="00935C9A">
        <w:trPr>
          <w:trHeight w:val="300"/>
        </w:trPr>
        <w:tc>
          <w:tcPr>
            <w:tcW w:w="1037" w:type="pct"/>
            <w:shd w:val="clear" w:color="000000" w:fill="1F4E78"/>
            <w:vAlign w:val="center"/>
            <w:hideMark/>
          </w:tcPr>
          <w:p w14:paraId="326115E0"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31111-1201</w:t>
            </w:r>
          </w:p>
        </w:tc>
        <w:tc>
          <w:tcPr>
            <w:tcW w:w="2890" w:type="pct"/>
            <w:gridSpan w:val="2"/>
            <w:shd w:val="clear" w:color="000000" w:fill="1F4E78"/>
            <w:vAlign w:val="center"/>
            <w:hideMark/>
          </w:tcPr>
          <w:p w14:paraId="5190FDFA" w14:textId="3E29B170"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 xml:space="preserve"> GENERAL DE POLICÍA MUNICIPAL</w:t>
            </w:r>
          </w:p>
        </w:tc>
        <w:tc>
          <w:tcPr>
            <w:tcW w:w="1072" w:type="pct"/>
            <w:gridSpan w:val="2"/>
            <w:shd w:val="clear" w:color="000000" w:fill="1F4E78"/>
            <w:vAlign w:val="center"/>
            <w:hideMark/>
          </w:tcPr>
          <w:p w14:paraId="426C4439"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255,196,393.55 </w:t>
            </w:r>
          </w:p>
        </w:tc>
      </w:tr>
      <w:tr w:rsidR="00634A0F" w:rsidRPr="00634A0F" w14:paraId="50192C37" w14:textId="77777777" w:rsidTr="00935C9A">
        <w:trPr>
          <w:trHeight w:val="300"/>
        </w:trPr>
        <w:tc>
          <w:tcPr>
            <w:tcW w:w="1037" w:type="pct"/>
            <w:noWrap/>
            <w:vAlign w:val="bottom"/>
            <w:hideMark/>
          </w:tcPr>
          <w:p w14:paraId="723EEA25"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9000</w:t>
            </w:r>
          </w:p>
        </w:tc>
        <w:tc>
          <w:tcPr>
            <w:tcW w:w="2890" w:type="pct"/>
            <w:gridSpan w:val="2"/>
            <w:noWrap/>
            <w:vAlign w:val="bottom"/>
            <w:hideMark/>
          </w:tcPr>
          <w:p w14:paraId="72A9907D"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Deuda Pública</w:t>
            </w:r>
          </w:p>
        </w:tc>
        <w:tc>
          <w:tcPr>
            <w:tcW w:w="1072" w:type="pct"/>
            <w:gridSpan w:val="2"/>
            <w:noWrap/>
            <w:vAlign w:val="bottom"/>
            <w:hideMark/>
          </w:tcPr>
          <w:p w14:paraId="6E18FFC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11,080,933.32 </w:t>
            </w:r>
          </w:p>
        </w:tc>
      </w:tr>
      <w:tr w:rsidR="00634A0F" w:rsidRPr="00634A0F" w14:paraId="4B98DDB5" w14:textId="77777777" w:rsidTr="00935C9A">
        <w:trPr>
          <w:trHeight w:val="300"/>
        </w:trPr>
        <w:tc>
          <w:tcPr>
            <w:tcW w:w="1037" w:type="pct"/>
            <w:noWrap/>
            <w:vAlign w:val="bottom"/>
            <w:hideMark/>
          </w:tcPr>
          <w:p w14:paraId="70C2195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153E764"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6AE0C2A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150,672.85 </w:t>
            </w:r>
          </w:p>
        </w:tc>
      </w:tr>
      <w:tr w:rsidR="00634A0F" w:rsidRPr="00634A0F" w14:paraId="421A386C" w14:textId="77777777" w:rsidTr="00935C9A">
        <w:trPr>
          <w:trHeight w:val="300"/>
        </w:trPr>
        <w:tc>
          <w:tcPr>
            <w:tcW w:w="1037" w:type="pct"/>
            <w:noWrap/>
            <w:vAlign w:val="bottom"/>
            <w:hideMark/>
          </w:tcPr>
          <w:p w14:paraId="427E3C9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7FE79D3C"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7387F6F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21,644,441.95 </w:t>
            </w:r>
          </w:p>
        </w:tc>
      </w:tr>
      <w:tr w:rsidR="00634A0F" w:rsidRPr="00634A0F" w14:paraId="7DDFC099" w14:textId="77777777" w:rsidTr="00935C9A">
        <w:trPr>
          <w:trHeight w:val="300"/>
        </w:trPr>
        <w:tc>
          <w:tcPr>
            <w:tcW w:w="1037" w:type="pct"/>
            <w:noWrap/>
            <w:vAlign w:val="bottom"/>
            <w:hideMark/>
          </w:tcPr>
          <w:p w14:paraId="02F3673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4ECB9CF8"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7451B6D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28,493,975.06 </w:t>
            </w:r>
          </w:p>
        </w:tc>
      </w:tr>
      <w:tr w:rsidR="00634A0F" w:rsidRPr="00634A0F" w14:paraId="36D66509" w14:textId="77777777" w:rsidTr="00935C9A">
        <w:trPr>
          <w:trHeight w:val="300"/>
        </w:trPr>
        <w:tc>
          <w:tcPr>
            <w:tcW w:w="1037" w:type="pct"/>
            <w:noWrap/>
            <w:vAlign w:val="bottom"/>
            <w:hideMark/>
          </w:tcPr>
          <w:p w14:paraId="0BECA8D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1116124E" w14:textId="12F4FF82"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16C8F7C8"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193,826,370.37 </w:t>
            </w:r>
          </w:p>
        </w:tc>
      </w:tr>
      <w:tr w:rsidR="00634A0F" w:rsidRPr="00634A0F" w14:paraId="1485A120" w14:textId="77777777" w:rsidTr="00935C9A">
        <w:trPr>
          <w:trHeight w:val="300"/>
        </w:trPr>
        <w:tc>
          <w:tcPr>
            <w:tcW w:w="1037" w:type="pct"/>
            <w:shd w:val="clear" w:color="000000" w:fill="1F4E78"/>
            <w:vAlign w:val="center"/>
            <w:hideMark/>
          </w:tcPr>
          <w:p w14:paraId="59EED8A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31111-1202</w:t>
            </w:r>
          </w:p>
        </w:tc>
        <w:tc>
          <w:tcPr>
            <w:tcW w:w="2890" w:type="pct"/>
            <w:gridSpan w:val="2"/>
            <w:shd w:val="clear" w:color="000000" w:fill="1F4E78"/>
            <w:vAlign w:val="center"/>
            <w:hideMark/>
          </w:tcPr>
          <w:p w14:paraId="3AFA0BA2" w14:textId="69C9C72D"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GENERAL DE TRÁNSITO Y POLICÍA VIAL</w:t>
            </w:r>
          </w:p>
        </w:tc>
        <w:tc>
          <w:tcPr>
            <w:tcW w:w="1072" w:type="pct"/>
            <w:gridSpan w:val="2"/>
            <w:shd w:val="clear" w:color="000000" w:fill="1F4E78"/>
            <w:vAlign w:val="center"/>
            <w:hideMark/>
          </w:tcPr>
          <w:p w14:paraId="259D0997"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70,436,294.98 </w:t>
            </w:r>
          </w:p>
        </w:tc>
      </w:tr>
      <w:tr w:rsidR="00634A0F" w:rsidRPr="00634A0F" w14:paraId="208F2E78" w14:textId="77777777" w:rsidTr="00935C9A">
        <w:trPr>
          <w:trHeight w:val="300"/>
        </w:trPr>
        <w:tc>
          <w:tcPr>
            <w:tcW w:w="1037" w:type="pct"/>
            <w:noWrap/>
            <w:vAlign w:val="bottom"/>
            <w:hideMark/>
          </w:tcPr>
          <w:p w14:paraId="6583161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70F3B63D"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50A3375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746,000.00 </w:t>
            </w:r>
          </w:p>
        </w:tc>
      </w:tr>
      <w:tr w:rsidR="00634A0F" w:rsidRPr="00634A0F" w14:paraId="0EBA45DC" w14:textId="77777777" w:rsidTr="00935C9A">
        <w:trPr>
          <w:trHeight w:val="300"/>
        </w:trPr>
        <w:tc>
          <w:tcPr>
            <w:tcW w:w="1037" w:type="pct"/>
            <w:noWrap/>
            <w:vAlign w:val="bottom"/>
            <w:hideMark/>
          </w:tcPr>
          <w:p w14:paraId="2FF682F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1F0B219D"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09153C6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5,009,678.55 </w:t>
            </w:r>
          </w:p>
        </w:tc>
      </w:tr>
      <w:tr w:rsidR="00634A0F" w:rsidRPr="00634A0F" w14:paraId="3AC58A34" w14:textId="77777777" w:rsidTr="00935C9A">
        <w:trPr>
          <w:trHeight w:val="300"/>
        </w:trPr>
        <w:tc>
          <w:tcPr>
            <w:tcW w:w="1037" w:type="pct"/>
            <w:noWrap/>
            <w:vAlign w:val="bottom"/>
            <w:hideMark/>
          </w:tcPr>
          <w:p w14:paraId="1B16BCA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524F065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3CB304A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12,196,320.35 </w:t>
            </w:r>
          </w:p>
        </w:tc>
      </w:tr>
      <w:tr w:rsidR="00634A0F" w:rsidRPr="00634A0F" w14:paraId="0120228C" w14:textId="77777777" w:rsidTr="00935C9A">
        <w:trPr>
          <w:trHeight w:val="300"/>
        </w:trPr>
        <w:tc>
          <w:tcPr>
            <w:tcW w:w="1037" w:type="pct"/>
            <w:noWrap/>
            <w:vAlign w:val="bottom"/>
            <w:hideMark/>
          </w:tcPr>
          <w:p w14:paraId="4753AE1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704A1027" w14:textId="1E92143E"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645A8EA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52,484,296.08 </w:t>
            </w:r>
          </w:p>
        </w:tc>
      </w:tr>
      <w:tr w:rsidR="00634A0F" w:rsidRPr="00634A0F" w14:paraId="6935C055" w14:textId="77777777" w:rsidTr="00935C9A">
        <w:trPr>
          <w:trHeight w:val="300"/>
        </w:trPr>
        <w:tc>
          <w:tcPr>
            <w:tcW w:w="1037" w:type="pct"/>
            <w:shd w:val="clear" w:color="000000" w:fill="1F4E78"/>
            <w:vAlign w:val="center"/>
            <w:hideMark/>
          </w:tcPr>
          <w:p w14:paraId="48DA01F7"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31111-1203</w:t>
            </w:r>
          </w:p>
        </w:tc>
        <w:tc>
          <w:tcPr>
            <w:tcW w:w="2890" w:type="pct"/>
            <w:gridSpan w:val="2"/>
            <w:shd w:val="clear" w:color="000000" w:fill="1F4E78"/>
            <w:vAlign w:val="center"/>
            <w:hideMark/>
          </w:tcPr>
          <w:p w14:paraId="6E8A47E8" w14:textId="406124E6"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 xml:space="preserve"> DEL INSTITUTO PARA LA FORMACIÓN POLICIAL</w:t>
            </w:r>
          </w:p>
        </w:tc>
        <w:tc>
          <w:tcPr>
            <w:tcW w:w="1072" w:type="pct"/>
            <w:gridSpan w:val="2"/>
            <w:shd w:val="clear" w:color="000000" w:fill="1F4E78"/>
            <w:vAlign w:val="center"/>
            <w:hideMark/>
          </w:tcPr>
          <w:p w14:paraId="49F57928"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8,752,160.42 </w:t>
            </w:r>
          </w:p>
        </w:tc>
      </w:tr>
      <w:tr w:rsidR="00634A0F" w:rsidRPr="00634A0F" w14:paraId="6CEFD00C" w14:textId="77777777" w:rsidTr="00935C9A">
        <w:trPr>
          <w:trHeight w:val="300"/>
        </w:trPr>
        <w:tc>
          <w:tcPr>
            <w:tcW w:w="1037" w:type="pct"/>
            <w:noWrap/>
            <w:vAlign w:val="bottom"/>
            <w:hideMark/>
          </w:tcPr>
          <w:p w14:paraId="4E205DB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4AB6F67D"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681AF32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15,000.00 </w:t>
            </w:r>
          </w:p>
        </w:tc>
      </w:tr>
      <w:tr w:rsidR="00634A0F" w:rsidRPr="00634A0F" w14:paraId="560BE459" w14:textId="77777777" w:rsidTr="00935C9A">
        <w:trPr>
          <w:trHeight w:val="300"/>
        </w:trPr>
        <w:tc>
          <w:tcPr>
            <w:tcW w:w="1037" w:type="pct"/>
            <w:noWrap/>
            <w:vAlign w:val="bottom"/>
            <w:hideMark/>
          </w:tcPr>
          <w:p w14:paraId="470D603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6731ABA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7792CE93"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696,750.00 </w:t>
            </w:r>
          </w:p>
        </w:tc>
      </w:tr>
      <w:tr w:rsidR="00634A0F" w:rsidRPr="00634A0F" w14:paraId="06E59EA8" w14:textId="77777777" w:rsidTr="00935C9A">
        <w:trPr>
          <w:trHeight w:val="300"/>
        </w:trPr>
        <w:tc>
          <w:tcPr>
            <w:tcW w:w="1037" w:type="pct"/>
            <w:noWrap/>
            <w:vAlign w:val="bottom"/>
            <w:hideMark/>
          </w:tcPr>
          <w:p w14:paraId="2144096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4A2A149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4B6543C4"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3,044,156.80 </w:t>
            </w:r>
          </w:p>
        </w:tc>
      </w:tr>
      <w:tr w:rsidR="00634A0F" w:rsidRPr="00634A0F" w14:paraId="3A1761A2" w14:textId="77777777" w:rsidTr="00935C9A">
        <w:trPr>
          <w:trHeight w:val="300"/>
        </w:trPr>
        <w:tc>
          <w:tcPr>
            <w:tcW w:w="1037" w:type="pct"/>
            <w:noWrap/>
            <w:vAlign w:val="bottom"/>
            <w:hideMark/>
          </w:tcPr>
          <w:p w14:paraId="32044E7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6A426D30" w14:textId="74DA849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1163BB5C"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4,996,253.62 </w:t>
            </w:r>
          </w:p>
        </w:tc>
      </w:tr>
      <w:tr w:rsidR="00634A0F" w:rsidRPr="00634A0F" w14:paraId="6D89ADEB" w14:textId="77777777" w:rsidTr="00935C9A">
        <w:trPr>
          <w:trHeight w:val="300"/>
        </w:trPr>
        <w:tc>
          <w:tcPr>
            <w:tcW w:w="1037" w:type="pct"/>
            <w:shd w:val="clear" w:color="000000" w:fill="1F4E78"/>
            <w:vAlign w:val="center"/>
            <w:hideMark/>
          </w:tcPr>
          <w:p w14:paraId="2E0959F2"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31111-1204</w:t>
            </w:r>
          </w:p>
        </w:tc>
        <w:tc>
          <w:tcPr>
            <w:tcW w:w="2890" w:type="pct"/>
            <w:gridSpan w:val="2"/>
            <w:shd w:val="clear" w:color="000000" w:fill="1F4E78"/>
            <w:vAlign w:val="center"/>
            <w:hideMark/>
          </w:tcPr>
          <w:p w14:paraId="37CC6771" w14:textId="1D4FB586"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ECCIÓN</w:t>
            </w:r>
            <w:r w:rsidRPr="00634A0F">
              <w:rPr>
                <w:rFonts w:ascii="Arial" w:eastAsia="Times New Roman" w:hAnsi="Arial" w:cs="Arial"/>
                <w:b/>
                <w:bCs/>
                <w:color w:val="FFFFFF"/>
                <w:sz w:val="16"/>
                <w:szCs w:val="16"/>
                <w:lang w:eastAsia="es-MX"/>
              </w:rPr>
              <w:t xml:space="preserve"> DE PROTECCIÓN CIVIL Y BOMBEROS</w:t>
            </w:r>
          </w:p>
        </w:tc>
        <w:tc>
          <w:tcPr>
            <w:tcW w:w="1072" w:type="pct"/>
            <w:gridSpan w:val="2"/>
            <w:shd w:val="clear" w:color="000000" w:fill="1F4E78"/>
            <w:vAlign w:val="center"/>
            <w:hideMark/>
          </w:tcPr>
          <w:p w14:paraId="37A91B50"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22,794,864.39 </w:t>
            </w:r>
          </w:p>
        </w:tc>
      </w:tr>
      <w:tr w:rsidR="00634A0F" w:rsidRPr="00634A0F" w14:paraId="7B551FA8" w14:textId="77777777" w:rsidTr="00935C9A">
        <w:trPr>
          <w:trHeight w:val="300"/>
        </w:trPr>
        <w:tc>
          <w:tcPr>
            <w:tcW w:w="1037" w:type="pct"/>
            <w:noWrap/>
            <w:vAlign w:val="bottom"/>
            <w:hideMark/>
          </w:tcPr>
          <w:p w14:paraId="55E1F2C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582A9C9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75C756A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98,800.00 </w:t>
            </w:r>
          </w:p>
        </w:tc>
      </w:tr>
      <w:tr w:rsidR="00634A0F" w:rsidRPr="00634A0F" w14:paraId="37618978" w14:textId="77777777" w:rsidTr="00935C9A">
        <w:trPr>
          <w:trHeight w:val="300"/>
        </w:trPr>
        <w:tc>
          <w:tcPr>
            <w:tcW w:w="1037" w:type="pct"/>
            <w:noWrap/>
            <w:vAlign w:val="bottom"/>
            <w:hideMark/>
          </w:tcPr>
          <w:p w14:paraId="0BAC772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7262F3A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5929E5C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1,315,000.00 </w:t>
            </w:r>
          </w:p>
        </w:tc>
      </w:tr>
      <w:tr w:rsidR="00634A0F" w:rsidRPr="00634A0F" w14:paraId="41B07A25" w14:textId="77777777" w:rsidTr="00935C9A">
        <w:trPr>
          <w:trHeight w:val="300"/>
        </w:trPr>
        <w:tc>
          <w:tcPr>
            <w:tcW w:w="1037" w:type="pct"/>
            <w:noWrap/>
            <w:vAlign w:val="bottom"/>
            <w:hideMark/>
          </w:tcPr>
          <w:p w14:paraId="33E3899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3B21A318"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147AAFA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2,631,487.00 </w:t>
            </w:r>
          </w:p>
        </w:tc>
      </w:tr>
      <w:tr w:rsidR="00634A0F" w:rsidRPr="00634A0F" w14:paraId="5DFD1DD0" w14:textId="77777777" w:rsidTr="00935C9A">
        <w:trPr>
          <w:trHeight w:val="300"/>
        </w:trPr>
        <w:tc>
          <w:tcPr>
            <w:tcW w:w="1037" w:type="pct"/>
            <w:noWrap/>
            <w:vAlign w:val="bottom"/>
            <w:hideMark/>
          </w:tcPr>
          <w:p w14:paraId="2A4AC24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110CA3D2"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2CF56A5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4,189,719.97 </w:t>
            </w:r>
          </w:p>
        </w:tc>
      </w:tr>
      <w:tr w:rsidR="00634A0F" w:rsidRPr="00634A0F" w14:paraId="26A0BA03" w14:textId="77777777" w:rsidTr="00935C9A">
        <w:trPr>
          <w:trHeight w:val="300"/>
        </w:trPr>
        <w:tc>
          <w:tcPr>
            <w:tcW w:w="1037" w:type="pct"/>
            <w:noWrap/>
            <w:vAlign w:val="bottom"/>
            <w:hideMark/>
          </w:tcPr>
          <w:p w14:paraId="526D93B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0C8EDE8" w14:textId="085E6CB0"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AE095E">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475BC4F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14,559,857.42 </w:t>
            </w:r>
          </w:p>
        </w:tc>
      </w:tr>
      <w:tr w:rsidR="00634A0F" w:rsidRPr="00634A0F" w14:paraId="6FBA7A43" w14:textId="77777777" w:rsidTr="00935C9A">
        <w:trPr>
          <w:trHeight w:val="300"/>
        </w:trPr>
        <w:tc>
          <w:tcPr>
            <w:tcW w:w="1037" w:type="pct"/>
            <w:shd w:val="clear" w:color="000000" w:fill="1F4E78"/>
            <w:vAlign w:val="center"/>
            <w:hideMark/>
          </w:tcPr>
          <w:p w14:paraId="7F0CBCFC"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31111-1205</w:t>
            </w:r>
          </w:p>
        </w:tc>
        <w:tc>
          <w:tcPr>
            <w:tcW w:w="2890" w:type="pct"/>
            <w:gridSpan w:val="2"/>
            <w:shd w:val="clear" w:color="000000" w:fill="1F4E78"/>
            <w:vAlign w:val="center"/>
            <w:hideMark/>
          </w:tcPr>
          <w:p w14:paraId="26BAFCB8" w14:textId="6713B812" w:rsidR="00634A0F" w:rsidRPr="00634A0F" w:rsidRDefault="00634A0F" w:rsidP="00AE095E">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AE095E">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 xml:space="preserve"> DE FISCALIZACIÓN</w:t>
            </w:r>
          </w:p>
        </w:tc>
        <w:tc>
          <w:tcPr>
            <w:tcW w:w="1072" w:type="pct"/>
            <w:gridSpan w:val="2"/>
            <w:shd w:val="clear" w:color="000000" w:fill="1F4E78"/>
            <w:vAlign w:val="center"/>
            <w:hideMark/>
          </w:tcPr>
          <w:p w14:paraId="6E7DEB58"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14,079,742.96 </w:t>
            </w:r>
          </w:p>
        </w:tc>
      </w:tr>
      <w:tr w:rsidR="00634A0F" w:rsidRPr="00634A0F" w14:paraId="37B99790" w14:textId="77777777" w:rsidTr="00935C9A">
        <w:trPr>
          <w:trHeight w:val="300"/>
        </w:trPr>
        <w:tc>
          <w:tcPr>
            <w:tcW w:w="1037" w:type="pct"/>
            <w:noWrap/>
            <w:vAlign w:val="bottom"/>
            <w:hideMark/>
          </w:tcPr>
          <w:p w14:paraId="5FF160B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4A190B0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3DC7DEC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10,890.56 </w:t>
            </w:r>
          </w:p>
        </w:tc>
      </w:tr>
      <w:tr w:rsidR="00634A0F" w:rsidRPr="00634A0F" w14:paraId="234E3DCF" w14:textId="77777777" w:rsidTr="00935C9A">
        <w:trPr>
          <w:trHeight w:val="300"/>
        </w:trPr>
        <w:tc>
          <w:tcPr>
            <w:tcW w:w="1037" w:type="pct"/>
            <w:noWrap/>
            <w:vAlign w:val="bottom"/>
            <w:hideMark/>
          </w:tcPr>
          <w:p w14:paraId="65F8360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7E3E2FD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32BD4D61"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1,342,549.35 </w:t>
            </w:r>
          </w:p>
        </w:tc>
      </w:tr>
      <w:tr w:rsidR="00634A0F" w:rsidRPr="00634A0F" w14:paraId="7105A5F3" w14:textId="77777777" w:rsidTr="00935C9A">
        <w:trPr>
          <w:trHeight w:val="300"/>
        </w:trPr>
        <w:tc>
          <w:tcPr>
            <w:tcW w:w="1037" w:type="pct"/>
            <w:noWrap/>
            <w:vAlign w:val="bottom"/>
            <w:hideMark/>
          </w:tcPr>
          <w:p w14:paraId="0BA5F13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782280B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5EB2161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752,408.44 </w:t>
            </w:r>
          </w:p>
        </w:tc>
      </w:tr>
      <w:tr w:rsidR="00634A0F" w:rsidRPr="00634A0F" w14:paraId="18E9C5ED" w14:textId="77777777" w:rsidTr="00935C9A">
        <w:trPr>
          <w:trHeight w:val="300"/>
        </w:trPr>
        <w:tc>
          <w:tcPr>
            <w:tcW w:w="1037" w:type="pct"/>
            <w:noWrap/>
            <w:vAlign w:val="bottom"/>
            <w:hideMark/>
          </w:tcPr>
          <w:p w14:paraId="00BC4D53"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52EF07F2" w14:textId="07650BF8"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45561B">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3710C1D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11,973,894.61 </w:t>
            </w:r>
          </w:p>
        </w:tc>
      </w:tr>
      <w:tr w:rsidR="00634A0F" w:rsidRPr="00634A0F" w14:paraId="7BD630CB" w14:textId="77777777" w:rsidTr="00935C9A">
        <w:trPr>
          <w:trHeight w:val="300"/>
        </w:trPr>
        <w:tc>
          <w:tcPr>
            <w:tcW w:w="1037" w:type="pct"/>
            <w:shd w:val="clear" w:color="000000" w:fill="1F4E78"/>
            <w:vAlign w:val="center"/>
            <w:hideMark/>
          </w:tcPr>
          <w:p w14:paraId="5B5AE6FE"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31111-1301</w:t>
            </w:r>
          </w:p>
        </w:tc>
        <w:tc>
          <w:tcPr>
            <w:tcW w:w="2890" w:type="pct"/>
            <w:gridSpan w:val="2"/>
            <w:shd w:val="clear" w:color="000000" w:fill="1F4E78"/>
            <w:vAlign w:val="center"/>
            <w:hideMark/>
          </w:tcPr>
          <w:p w14:paraId="495C8C91" w14:textId="66DE86E7" w:rsidR="00634A0F" w:rsidRPr="00634A0F" w:rsidRDefault="0045561B" w:rsidP="0045561B">
            <w:pP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INVERSIÓN </w:t>
            </w:r>
            <w:r w:rsidR="00634A0F" w:rsidRPr="00634A0F">
              <w:rPr>
                <w:rFonts w:ascii="Arial" w:eastAsia="Times New Roman" w:hAnsi="Arial" w:cs="Arial"/>
                <w:b/>
                <w:bCs/>
                <w:color w:val="FFFFFF"/>
                <w:sz w:val="16"/>
                <w:szCs w:val="16"/>
                <w:lang w:eastAsia="es-MX"/>
              </w:rPr>
              <w:t xml:space="preserve"> PÙBLICA</w:t>
            </w:r>
          </w:p>
        </w:tc>
        <w:tc>
          <w:tcPr>
            <w:tcW w:w="1072" w:type="pct"/>
            <w:gridSpan w:val="2"/>
            <w:shd w:val="clear" w:color="000000" w:fill="1F4E78"/>
            <w:vAlign w:val="center"/>
            <w:hideMark/>
          </w:tcPr>
          <w:p w14:paraId="7E897EE6"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1,174,250,169.85 </w:t>
            </w:r>
          </w:p>
        </w:tc>
      </w:tr>
      <w:tr w:rsidR="00634A0F" w:rsidRPr="00634A0F" w14:paraId="3083478B" w14:textId="77777777" w:rsidTr="00935C9A">
        <w:trPr>
          <w:trHeight w:val="300"/>
        </w:trPr>
        <w:tc>
          <w:tcPr>
            <w:tcW w:w="1037" w:type="pct"/>
            <w:noWrap/>
            <w:vAlign w:val="bottom"/>
            <w:hideMark/>
          </w:tcPr>
          <w:p w14:paraId="631AC3A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6000</w:t>
            </w:r>
          </w:p>
        </w:tc>
        <w:tc>
          <w:tcPr>
            <w:tcW w:w="2890" w:type="pct"/>
            <w:gridSpan w:val="2"/>
            <w:noWrap/>
            <w:vAlign w:val="bottom"/>
            <w:hideMark/>
          </w:tcPr>
          <w:p w14:paraId="14D174E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Inversión Pública</w:t>
            </w:r>
          </w:p>
        </w:tc>
        <w:tc>
          <w:tcPr>
            <w:tcW w:w="1072" w:type="pct"/>
            <w:gridSpan w:val="2"/>
            <w:noWrap/>
            <w:vAlign w:val="bottom"/>
            <w:hideMark/>
          </w:tcPr>
          <w:p w14:paraId="427F80F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1,029,415,065.21 </w:t>
            </w:r>
          </w:p>
        </w:tc>
      </w:tr>
      <w:tr w:rsidR="00634A0F" w:rsidRPr="00634A0F" w14:paraId="24C21A8F" w14:textId="77777777" w:rsidTr="00935C9A">
        <w:trPr>
          <w:trHeight w:val="300"/>
        </w:trPr>
        <w:tc>
          <w:tcPr>
            <w:tcW w:w="1037" w:type="pct"/>
            <w:noWrap/>
            <w:vAlign w:val="bottom"/>
            <w:hideMark/>
          </w:tcPr>
          <w:p w14:paraId="375C61B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6E1E32A6"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178A03D7"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   </w:t>
            </w:r>
          </w:p>
        </w:tc>
      </w:tr>
      <w:tr w:rsidR="00634A0F" w:rsidRPr="00634A0F" w14:paraId="0FEF936D" w14:textId="77777777" w:rsidTr="00935C9A">
        <w:trPr>
          <w:trHeight w:val="300"/>
        </w:trPr>
        <w:tc>
          <w:tcPr>
            <w:tcW w:w="1037" w:type="pct"/>
            <w:noWrap/>
            <w:vAlign w:val="bottom"/>
            <w:hideMark/>
          </w:tcPr>
          <w:p w14:paraId="4581B66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1C3FF1E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5C2EF16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116,487,818.13 </w:t>
            </w:r>
          </w:p>
        </w:tc>
      </w:tr>
      <w:tr w:rsidR="00634A0F" w:rsidRPr="00634A0F" w14:paraId="232B3B4F" w14:textId="77777777" w:rsidTr="00935C9A">
        <w:trPr>
          <w:trHeight w:val="300"/>
        </w:trPr>
        <w:tc>
          <w:tcPr>
            <w:tcW w:w="1037" w:type="pct"/>
            <w:noWrap/>
            <w:vAlign w:val="bottom"/>
            <w:hideMark/>
          </w:tcPr>
          <w:p w14:paraId="74F7670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52378A39"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37BE861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30,347,286.51 </w:t>
            </w:r>
          </w:p>
        </w:tc>
      </w:tr>
      <w:tr w:rsidR="00634A0F" w:rsidRPr="00634A0F" w14:paraId="304FC32D" w14:textId="77777777" w:rsidTr="00935C9A">
        <w:trPr>
          <w:trHeight w:val="300"/>
        </w:trPr>
        <w:tc>
          <w:tcPr>
            <w:tcW w:w="1037" w:type="pct"/>
            <w:shd w:val="clear" w:color="000000" w:fill="1F4E78"/>
            <w:vAlign w:val="center"/>
            <w:hideMark/>
          </w:tcPr>
          <w:p w14:paraId="4C8F1174"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31111-1501</w:t>
            </w:r>
          </w:p>
        </w:tc>
        <w:tc>
          <w:tcPr>
            <w:tcW w:w="2890" w:type="pct"/>
            <w:gridSpan w:val="2"/>
            <w:shd w:val="clear" w:color="000000" w:fill="1F4E78"/>
            <w:vAlign w:val="center"/>
            <w:hideMark/>
          </w:tcPr>
          <w:p w14:paraId="279D5B1F" w14:textId="417AD7C0" w:rsidR="00634A0F" w:rsidRPr="00634A0F" w:rsidRDefault="00634A0F" w:rsidP="0045561B">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DIR</w:t>
            </w:r>
            <w:r w:rsidR="0045561B">
              <w:rPr>
                <w:rFonts w:ascii="Arial" w:eastAsia="Times New Roman" w:hAnsi="Arial" w:cs="Arial"/>
                <w:b/>
                <w:bCs/>
                <w:color w:val="FFFFFF"/>
                <w:sz w:val="16"/>
                <w:szCs w:val="16"/>
                <w:lang w:eastAsia="es-MX"/>
              </w:rPr>
              <w:t xml:space="preserve">ECCIÓN </w:t>
            </w:r>
            <w:r w:rsidRPr="00634A0F">
              <w:rPr>
                <w:rFonts w:ascii="Arial" w:eastAsia="Times New Roman" w:hAnsi="Arial" w:cs="Arial"/>
                <w:b/>
                <w:bCs/>
                <w:color w:val="FFFFFF"/>
                <w:sz w:val="16"/>
                <w:szCs w:val="16"/>
                <w:lang w:eastAsia="es-MX"/>
              </w:rPr>
              <w:t xml:space="preserve"> DE MEDIO AMBIENTE Y ECOLOG</w:t>
            </w:r>
            <w:r w:rsidR="0045561B">
              <w:rPr>
                <w:rFonts w:ascii="Arial" w:eastAsia="Times New Roman" w:hAnsi="Arial" w:cs="Arial"/>
                <w:b/>
                <w:bCs/>
                <w:color w:val="FFFFFF"/>
                <w:sz w:val="16"/>
                <w:szCs w:val="16"/>
                <w:lang w:eastAsia="es-MX"/>
              </w:rPr>
              <w:t>Í</w:t>
            </w:r>
            <w:r w:rsidRPr="00634A0F">
              <w:rPr>
                <w:rFonts w:ascii="Arial" w:eastAsia="Times New Roman" w:hAnsi="Arial" w:cs="Arial"/>
                <w:b/>
                <w:bCs/>
                <w:color w:val="FFFFFF"/>
                <w:sz w:val="16"/>
                <w:szCs w:val="16"/>
                <w:lang w:eastAsia="es-MX"/>
              </w:rPr>
              <w:t>A</w:t>
            </w:r>
          </w:p>
        </w:tc>
        <w:tc>
          <w:tcPr>
            <w:tcW w:w="1072" w:type="pct"/>
            <w:gridSpan w:val="2"/>
            <w:shd w:val="clear" w:color="000000" w:fill="1F4E78"/>
            <w:vAlign w:val="center"/>
            <w:hideMark/>
          </w:tcPr>
          <w:p w14:paraId="5ABD6EC8"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16,621,357.70 </w:t>
            </w:r>
          </w:p>
        </w:tc>
      </w:tr>
      <w:tr w:rsidR="00634A0F" w:rsidRPr="00634A0F" w14:paraId="0BEC1BED" w14:textId="77777777" w:rsidTr="00935C9A">
        <w:trPr>
          <w:trHeight w:val="300"/>
        </w:trPr>
        <w:tc>
          <w:tcPr>
            <w:tcW w:w="1037" w:type="pct"/>
            <w:noWrap/>
            <w:vAlign w:val="bottom"/>
            <w:hideMark/>
          </w:tcPr>
          <w:p w14:paraId="7EFF6AFD"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27B85D5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66E21FD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232,000.00 </w:t>
            </w:r>
          </w:p>
        </w:tc>
      </w:tr>
      <w:tr w:rsidR="00634A0F" w:rsidRPr="00634A0F" w14:paraId="0592CE8B" w14:textId="77777777" w:rsidTr="00935C9A">
        <w:trPr>
          <w:trHeight w:val="300"/>
        </w:trPr>
        <w:tc>
          <w:tcPr>
            <w:tcW w:w="1037" w:type="pct"/>
            <w:noWrap/>
            <w:vAlign w:val="bottom"/>
            <w:hideMark/>
          </w:tcPr>
          <w:p w14:paraId="7BF81C0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3000</w:t>
            </w:r>
          </w:p>
        </w:tc>
        <w:tc>
          <w:tcPr>
            <w:tcW w:w="2890" w:type="pct"/>
            <w:gridSpan w:val="2"/>
            <w:noWrap/>
            <w:vAlign w:val="bottom"/>
            <w:hideMark/>
          </w:tcPr>
          <w:p w14:paraId="7857221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Servicios Generales</w:t>
            </w:r>
          </w:p>
        </w:tc>
        <w:tc>
          <w:tcPr>
            <w:tcW w:w="1072" w:type="pct"/>
            <w:gridSpan w:val="2"/>
            <w:noWrap/>
            <w:vAlign w:val="bottom"/>
            <w:hideMark/>
          </w:tcPr>
          <w:p w14:paraId="41C38A06"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8,534,073.40 </w:t>
            </w:r>
          </w:p>
        </w:tc>
      </w:tr>
      <w:tr w:rsidR="00634A0F" w:rsidRPr="00634A0F" w14:paraId="45F6FBB6" w14:textId="77777777" w:rsidTr="00935C9A">
        <w:trPr>
          <w:trHeight w:val="300"/>
        </w:trPr>
        <w:tc>
          <w:tcPr>
            <w:tcW w:w="1037" w:type="pct"/>
            <w:noWrap/>
            <w:vAlign w:val="bottom"/>
            <w:hideMark/>
          </w:tcPr>
          <w:p w14:paraId="6C0A4D1C"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2000</w:t>
            </w:r>
          </w:p>
        </w:tc>
        <w:tc>
          <w:tcPr>
            <w:tcW w:w="2890" w:type="pct"/>
            <w:gridSpan w:val="2"/>
            <w:noWrap/>
            <w:vAlign w:val="bottom"/>
            <w:hideMark/>
          </w:tcPr>
          <w:p w14:paraId="623D283A"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Materiales y Suministros</w:t>
            </w:r>
          </w:p>
        </w:tc>
        <w:tc>
          <w:tcPr>
            <w:tcW w:w="1072" w:type="pct"/>
            <w:gridSpan w:val="2"/>
            <w:noWrap/>
            <w:vAlign w:val="bottom"/>
            <w:hideMark/>
          </w:tcPr>
          <w:p w14:paraId="5F3D190D"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861,321.00 </w:t>
            </w:r>
          </w:p>
        </w:tc>
      </w:tr>
      <w:tr w:rsidR="00634A0F" w:rsidRPr="00634A0F" w14:paraId="16E9011E" w14:textId="77777777" w:rsidTr="00935C9A">
        <w:trPr>
          <w:trHeight w:val="300"/>
        </w:trPr>
        <w:tc>
          <w:tcPr>
            <w:tcW w:w="1037" w:type="pct"/>
            <w:noWrap/>
            <w:vAlign w:val="bottom"/>
            <w:hideMark/>
          </w:tcPr>
          <w:p w14:paraId="2F2355D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1000</w:t>
            </w:r>
          </w:p>
        </w:tc>
        <w:tc>
          <w:tcPr>
            <w:tcW w:w="2890" w:type="pct"/>
            <w:gridSpan w:val="2"/>
            <w:noWrap/>
            <w:vAlign w:val="bottom"/>
            <w:hideMark/>
          </w:tcPr>
          <w:p w14:paraId="79A152C6" w14:textId="7F8C867E"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Se</w:t>
            </w:r>
            <w:r w:rsidR="0045561B">
              <w:rPr>
                <w:rFonts w:eastAsia="Times New Roman" w:cs="Times New Roman"/>
                <w:color w:val="000000"/>
                <w:sz w:val="16"/>
                <w:szCs w:val="16"/>
                <w:lang w:eastAsia="es-MX"/>
              </w:rPr>
              <w:t>r</w:t>
            </w:r>
            <w:r w:rsidRPr="00634A0F">
              <w:rPr>
                <w:rFonts w:eastAsia="Times New Roman" w:cs="Times New Roman"/>
                <w:color w:val="000000"/>
                <w:sz w:val="16"/>
                <w:szCs w:val="16"/>
                <w:lang w:eastAsia="es-MX"/>
              </w:rPr>
              <w:t>vicios Personales</w:t>
            </w:r>
          </w:p>
        </w:tc>
        <w:tc>
          <w:tcPr>
            <w:tcW w:w="1072" w:type="pct"/>
            <w:gridSpan w:val="2"/>
            <w:noWrap/>
            <w:vAlign w:val="bottom"/>
            <w:hideMark/>
          </w:tcPr>
          <w:p w14:paraId="3CF17A2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6,993,963.30 </w:t>
            </w:r>
          </w:p>
        </w:tc>
      </w:tr>
      <w:tr w:rsidR="00634A0F" w:rsidRPr="00634A0F" w14:paraId="54F63ECC" w14:textId="77777777" w:rsidTr="00935C9A">
        <w:trPr>
          <w:trHeight w:val="300"/>
        </w:trPr>
        <w:tc>
          <w:tcPr>
            <w:tcW w:w="1037" w:type="pct"/>
            <w:shd w:val="clear" w:color="000000" w:fill="1F4E78"/>
            <w:vAlign w:val="center"/>
            <w:hideMark/>
          </w:tcPr>
          <w:p w14:paraId="03DC9D8A"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31120-8201</w:t>
            </w:r>
          </w:p>
        </w:tc>
        <w:tc>
          <w:tcPr>
            <w:tcW w:w="2890" w:type="pct"/>
            <w:gridSpan w:val="2"/>
            <w:shd w:val="clear" w:color="000000" w:fill="1F4E78"/>
            <w:vAlign w:val="center"/>
            <w:hideMark/>
          </w:tcPr>
          <w:p w14:paraId="41946F1B"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SISTEMA MUNICIPAL DIF</w:t>
            </w:r>
          </w:p>
        </w:tc>
        <w:tc>
          <w:tcPr>
            <w:tcW w:w="1072" w:type="pct"/>
            <w:gridSpan w:val="2"/>
            <w:shd w:val="clear" w:color="000000" w:fill="1F4E78"/>
            <w:vAlign w:val="center"/>
            <w:hideMark/>
          </w:tcPr>
          <w:p w14:paraId="76772C95"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45,818,973.40 </w:t>
            </w:r>
          </w:p>
        </w:tc>
      </w:tr>
      <w:tr w:rsidR="00634A0F" w:rsidRPr="00634A0F" w14:paraId="39258AF3" w14:textId="77777777" w:rsidTr="00935C9A">
        <w:trPr>
          <w:trHeight w:val="300"/>
        </w:trPr>
        <w:tc>
          <w:tcPr>
            <w:tcW w:w="1037" w:type="pct"/>
            <w:noWrap/>
            <w:vAlign w:val="bottom"/>
            <w:hideMark/>
          </w:tcPr>
          <w:p w14:paraId="05D3FCE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30997612"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0A534FB5"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45,818,973.40 </w:t>
            </w:r>
          </w:p>
        </w:tc>
      </w:tr>
      <w:tr w:rsidR="00634A0F" w:rsidRPr="00634A0F" w14:paraId="6F6DA21C" w14:textId="77777777" w:rsidTr="00935C9A">
        <w:trPr>
          <w:trHeight w:val="450"/>
        </w:trPr>
        <w:tc>
          <w:tcPr>
            <w:tcW w:w="1037" w:type="pct"/>
            <w:shd w:val="clear" w:color="000000" w:fill="1F4E78"/>
            <w:vAlign w:val="center"/>
            <w:hideMark/>
          </w:tcPr>
          <w:p w14:paraId="70506EF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31120-8301</w:t>
            </w:r>
          </w:p>
        </w:tc>
        <w:tc>
          <w:tcPr>
            <w:tcW w:w="2890" w:type="pct"/>
            <w:gridSpan w:val="2"/>
            <w:shd w:val="clear" w:color="000000" w:fill="1F4E78"/>
            <w:vAlign w:val="center"/>
            <w:hideMark/>
          </w:tcPr>
          <w:p w14:paraId="58BD8F4F"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SISTEMA DE CULTURA FISICA Y DEPORTE DEL MUNICIPIO DE CELAYA</w:t>
            </w:r>
          </w:p>
        </w:tc>
        <w:tc>
          <w:tcPr>
            <w:tcW w:w="1072" w:type="pct"/>
            <w:gridSpan w:val="2"/>
            <w:shd w:val="clear" w:color="000000" w:fill="1F4E78"/>
            <w:vAlign w:val="center"/>
            <w:hideMark/>
          </w:tcPr>
          <w:p w14:paraId="7B2FAF86"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11,292,666.01 </w:t>
            </w:r>
          </w:p>
        </w:tc>
      </w:tr>
      <w:tr w:rsidR="00634A0F" w:rsidRPr="00634A0F" w14:paraId="4B248F17" w14:textId="77777777" w:rsidTr="00935C9A">
        <w:trPr>
          <w:trHeight w:val="300"/>
        </w:trPr>
        <w:tc>
          <w:tcPr>
            <w:tcW w:w="1037" w:type="pct"/>
            <w:noWrap/>
            <w:vAlign w:val="bottom"/>
            <w:hideMark/>
          </w:tcPr>
          <w:p w14:paraId="5BF104E1"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48551D8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045BA70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11,292,666.01 </w:t>
            </w:r>
          </w:p>
        </w:tc>
      </w:tr>
      <w:tr w:rsidR="00634A0F" w:rsidRPr="00634A0F" w14:paraId="007D0521" w14:textId="77777777" w:rsidTr="00935C9A">
        <w:trPr>
          <w:trHeight w:val="300"/>
        </w:trPr>
        <w:tc>
          <w:tcPr>
            <w:tcW w:w="1037" w:type="pct"/>
            <w:shd w:val="clear" w:color="000000" w:fill="1F4E78"/>
            <w:vAlign w:val="center"/>
            <w:hideMark/>
          </w:tcPr>
          <w:p w14:paraId="54923860"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31120-8401</w:t>
            </w:r>
          </w:p>
        </w:tc>
        <w:tc>
          <w:tcPr>
            <w:tcW w:w="2890" w:type="pct"/>
            <w:gridSpan w:val="2"/>
            <w:shd w:val="clear" w:color="000000" w:fill="1F4E78"/>
            <w:vAlign w:val="center"/>
            <w:hideMark/>
          </w:tcPr>
          <w:p w14:paraId="08899E9C"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SISTEMA MUNICIPAL DE  ARTE Y CULTURA</w:t>
            </w:r>
          </w:p>
        </w:tc>
        <w:tc>
          <w:tcPr>
            <w:tcW w:w="1072" w:type="pct"/>
            <w:gridSpan w:val="2"/>
            <w:shd w:val="clear" w:color="000000" w:fill="1F4E78"/>
            <w:vAlign w:val="center"/>
            <w:hideMark/>
          </w:tcPr>
          <w:p w14:paraId="22967115"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22,609,829.97 </w:t>
            </w:r>
          </w:p>
        </w:tc>
      </w:tr>
      <w:tr w:rsidR="00634A0F" w:rsidRPr="00634A0F" w14:paraId="59951ECB" w14:textId="77777777" w:rsidTr="00935C9A">
        <w:trPr>
          <w:trHeight w:val="300"/>
        </w:trPr>
        <w:tc>
          <w:tcPr>
            <w:tcW w:w="1037" w:type="pct"/>
            <w:noWrap/>
            <w:vAlign w:val="bottom"/>
            <w:hideMark/>
          </w:tcPr>
          <w:p w14:paraId="573A75F0"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5000</w:t>
            </w:r>
          </w:p>
        </w:tc>
        <w:tc>
          <w:tcPr>
            <w:tcW w:w="2890" w:type="pct"/>
            <w:gridSpan w:val="2"/>
            <w:noWrap/>
            <w:vAlign w:val="bottom"/>
            <w:hideMark/>
          </w:tcPr>
          <w:p w14:paraId="78CB65C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Bienes muebles, inmuebles e intangibles</w:t>
            </w:r>
          </w:p>
        </w:tc>
        <w:tc>
          <w:tcPr>
            <w:tcW w:w="1072" w:type="pct"/>
            <w:gridSpan w:val="2"/>
            <w:noWrap/>
            <w:vAlign w:val="bottom"/>
            <w:hideMark/>
          </w:tcPr>
          <w:p w14:paraId="2E0D918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2,900,000.00 </w:t>
            </w:r>
          </w:p>
        </w:tc>
      </w:tr>
      <w:tr w:rsidR="00634A0F" w:rsidRPr="00634A0F" w14:paraId="151BB7C3" w14:textId="77777777" w:rsidTr="00935C9A">
        <w:trPr>
          <w:trHeight w:val="300"/>
        </w:trPr>
        <w:tc>
          <w:tcPr>
            <w:tcW w:w="1037" w:type="pct"/>
            <w:noWrap/>
            <w:vAlign w:val="bottom"/>
            <w:hideMark/>
          </w:tcPr>
          <w:p w14:paraId="48CB2C6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357389B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2C781072"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19,709,829.97 </w:t>
            </w:r>
          </w:p>
        </w:tc>
      </w:tr>
      <w:tr w:rsidR="00634A0F" w:rsidRPr="00634A0F" w14:paraId="0FBA78DE" w14:textId="77777777" w:rsidTr="00935C9A">
        <w:trPr>
          <w:trHeight w:val="300"/>
        </w:trPr>
        <w:tc>
          <w:tcPr>
            <w:tcW w:w="1037" w:type="pct"/>
            <w:shd w:val="clear" w:color="000000" w:fill="1F4E78"/>
            <w:vAlign w:val="center"/>
            <w:hideMark/>
          </w:tcPr>
          <w:p w14:paraId="63657F37"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31120-8501</w:t>
            </w:r>
          </w:p>
        </w:tc>
        <w:tc>
          <w:tcPr>
            <w:tcW w:w="2890" w:type="pct"/>
            <w:gridSpan w:val="2"/>
            <w:shd w:val="clear" w:color="000000" w:fill="1F4E78"/>
            <w:vAlign w:val="center"/>
            <w:hideMark/>
          </w:tcPr>
          <w:p w14:paraId="47CE56D8"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PATRONATO DE LA FERIA</w:t>
            </w:r>
          </w:p>
        </w:tc>
        <w:tc>
          <w:tcPr>
            <w:tcW w:w="1072" w:type="pct"/>
            <w:gridSpan w:val="2"/>
            <w:shd w:val="clear" w:color="000000" w:fill="1F4E78"/>
            <w:vAlign w:val="center"/>
            <w:hideMark/>
          </w:tcPr>
          <w:p w14:paraId="51E66B98"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19,153,660.00 </w:t>
            </w:r>
          </w:p>
        </w:tc>
      </w:tr>
      <w:tr w:rsidR="00634A0F" w:rsidRPr="00634A0F" w14:paraId="762F0063" w14:textId="77777777" w:rsidTr="00935C9A">
        <w:trPr>
          <w:trHeight w:val="300"/>
        </w:trPr>
        <w:tc>
          <w:tcPr>
            <w:tcW w:w="1037" w:type="pct"/>
            <w:noWrap/>
            <w:vAlign w:val="bottom"/>
            <w:hideMark/>
          </w:tcPr>
          <w:p w14:paraId="7FBB9D88"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5B977625"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5C9C6080"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19,153,660.00 </w:t>
            </w:r>
          </w:p>
        </w:tc>
      </w:tr>
      <w:tr w:rsidR="00634A0F" w:rsidRPr="00634A0F" w14:paraId="186F7611" w14:textId="77777777" w:rsidTr="00935C9A">
        <w:trPr>
          <w:trHeight w:val="300"/>
        </w:trPr>
        <w:tc>
          <w:tcPr>
            <w:tcW w:w="1037" w:type="pct"/>
            <w:shd w:val="clear" w:color="000000" w:fill="1F4E78"/>
            <w:vAlign w:val="center"/>
            <w:hideMark/>
          </w:tcPr>
          <w:p w14:paraId="042ED9C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31120-8601</w:t>
            </w:r>
          </w:p>
        </w:tc>
        <w:tc>
          <w:tcPr>
            <w:tcW w:w="2890" w:type="pct"/>
            <w:gridSpan w:val="2"/>
            <w:shd w:val="clear" w:color="000000" w:fill="1F4E78"/>
            <w:vAlign w:val="center"/>
            <w:hideMark/>
          </w:tcPr>
          <w:p w14:paraId="1464FB2A" w14:textId="3F5C57BE"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INSTITUTO MUNICIPAL DE VIVIENDA</w:t>
            </w:r>
          </w:p>
        </w:tc>
        <w:tc>
          <w:tcPr>
            <w:tcW w:w="1072" w:type="pct"/>
            <w:gridSpan w:val="2"/>
            <w:shd w:val="clear" w:color="000000" w:fill="1F4E78"/>
            <w:vAlign w:val="center"/>
            <w:hideMark/>
          </w:tcPr>
          <w:p w14:paraId="01042E43"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3,096,795.97 </w:t>
            </w:r>
          </w:p>
        </w:tc>
      </w:tr>
      <w:tr w:rsidR="00634A0F" w:rsidRPr="00634A0F" w14:paraId="4B9CAE93" w14:textId="77777777" w:rsidTr="00935C9A">
        <w:trPr>
          <w:trHeight w:val="300"/>
        </w:trPr>
        <w:tc>
          <w:tcPr>
            <w:tcW w:w="1037" w:type="pct"/>
            <w:noWrap/>
            <w:vAlign w:val="bottom"/>
            <w:hideMark/>
          </w:tcPr>
          <w:p w14:paraId="071126B9"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38073D32"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08C368EB"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3,096,795.97 </w:t>
            </w:r>
          </w:p>
        </w:tc>
      </w:tr>
      <w:tr w:rsidR="00634A0F" w:rsidRPr="00634A0F" w14:paraId="0D07ACD5" w14:textId="77777777" w:rsidTr="00935C9A">
        <w:trPr>
          <w:trHeight w:val="300"/>
        </w:trPr>
        <w:tc>
          <w:tcPr>
            <w:tcW w:w="1037" w:type="pct"/>
            <w:shd w:val="clear" w:color="000000" w:fill="1F4E78"/>
            <w:vAlign w:val="center"/>
            <w:hideMark/>
          </w:tcPr>
          <w:p w14:paraId="54E227E0" w14:textId="69F60EE6"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31120-8801</w:t>
            </w:r>
          </w:p>
        </w:tc>
        <w:tc>
          <w:tcPr>
            <w:tcW w:w="2890" w:type="pct"/>
            <w:gridSpan w:val="2"/>
            <w:shd w:val="clear" w:color="000000" w:fill="1F4E78"/>
            <w:vAlign w:val="center"/>
            <w:hideMark/>
          </w:tcPr>
          <w:p w14:paraId="03209A7D" w14:textId="08256ADA"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INSTITU</w:t>
            </w:r>
            <w:r w:rsidR="0045561B">
              <w:rPr>
                <w:rFonts w:ascii="Arial" w:eastAsia="Times New Roman" w:hAnsi="Arial" w:cs="Arial"/>
                <w:b/>
                <w:bCs/>
                <w:color w:val="FFFFFF"/>
                <w:sz w:val="16"/>
                <w:szCs w:val="16"/>
                <w:lang w:eastAsia="es-MX"/>
              </w:rPr>
              <w:t>TO DE PLANEACIÓN, INVESTIGACIÒN Y ESTADÍ</w:t>
            </w:r>
            <w:r w:rsidR="00701226">
              <w:rPr>
                <w:rFonts w:ascii="Arial" w:eastAsia="Times New Roman" w:hAnsi="Arial" w:cs="Arial"/>
                <w:b/>
                <w:bCs/>
                <w:color w:val="FFFFFF"/>
                <w:sz w:val="16"/>
                <w:szCs w:val="16"/>
                <w:lang w:eastAsia="es-MX"/>
              </w:rPr>
              <w:t>S</w:t>
            </w:r>
            <w:r w:rsidR="0045561B">
              <w:rPr>
                <w:rFonts w:ascii="Arial" w:eastAsia="Times New Roman" w:hAnsi="Arial" w:cs="Arial"/>
                <w:b/>
                <w:bCs/>
                <w:color w:val="FFFFFF"/>
                <w:sz w:val="16"/>
                <w:szCs w:val="16"/>
                <w:lang w:eastAsia="es-MX"/>
              </w:rPr>
              <w:t>TICA</w:t>
            </w:r>
          </w:p>
        </w:tc>
        <w:tc>
          <w:tcPr>
            <w:tcW w:w="1072" w:type="pct"/>
            <w:gridSpan w:val="2"/>
            <w:shd w:val="clear" w:color="000000" w:fill="1F4E78"/>
            <w:vAlign w:val="center"/>
            <w:hideMark/>
          </w:tcPr>
          <w:p w14:paraId="14D36649"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10,514,450.88 </w:t>
            </w:r>
          </w:p>
        </w:tc>
      </w:tr>
      <w:tr w:rsidR="00634A0F" w:rsidRPr="00634A0F" w14:paraId="2EC73A8B" w14:textId="77777777" w:rsidTr="00935C9A">
        <w:trPr>
          <w:trHeight w:val="300"/>
        </w:trPr>
        <w:tc>
          <w:tcPr>
            <w:tcW w:w="1037" w:type="pct"/>
            <w:noWrap/>
            <w:vAlign w:val="bottom"/>
            <w:hideMark/>
          </w:tcPr>
          <w:p w14:paraId="7A7E153B"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52017EEE"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1E6F4C1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10,514,450.88 </w:t>
            </w:r>
          </w:p>
        </w:tc>
      </w:tr>
      <w:tr w:rsidR="00634A0F" w:rsidRPr="00634A0F" w14:paraId="1BE0900C" w14:textId="77777777" w:rsidTr="00935C9A">
        <w:trPr>
          <w:trHeight w:val="300"/>
        </w:trPr>
        <w:tc>
          <w:tcPr>
            <w:tcW w:w="1037" w:type="pct"/>
            <w:shd w:val="clear" w:color="000000" w:fill="1F4E78"/>
            <w:vAlign w:val="center"/>
            <w:hideMark/>
          </w:tcPr>
          <w:p w14:paraId="2C1DA9B5"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31120-8901</w:t>
            </w:r>
          </w:p>
        </w:tc>
        <w:tc>
          <w:tcPr>
            <w:tcW w:w="2890" w:type="pct"/>
            <w:gridSpan w:val="2"/>
            <w:shd w:val="clear" w:color="000000" w:fill="1F4E78"/>
            <w:vAlign w:val="center"/>
            <w:hideMark/>
          </w:tcPr>
          <w:p w14:paraId="09045BF9"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INSTITUTO MUNICIPAL DE LA MUJER CELAYENSE</w:t>
            </w:r>
          </w:p>
        </w:tc>
        <w:tc>
          <w:tcPr>
            <w:tcW w:w="1072" w:type="pct"/>
            <w:gridSpan w:val="2"/>
            <w:shd w:val="clear" w:color="000000" w:fill="1F4E78"/>
            <w:vAlign w:val="center"/>
            <w:hideMark/>
          </w:tcPr>
          <w:p w14:paraId="0749236C"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3,242,516.92 </w:t>
            </w:r>
          </w:p>
        </w:tc>
      </w:tr>
      <w:tr w:rsidR="00634A0F" w:rsidRPr="00634A0F" w14:paraId="0B3D7FB0" w14:textId="77777777" w:rsidTr="00935C9A">
        <w:trPr>
          <w:trHeight w:val="300"/>
        </w:trPr>
        <w:tc>
          <w:tcPr>
            <w:tcW w:w="1037" w:type="pct"/>
            <w:noWrap/>
            <w:vAlign w:val="bottom"/>
            <w:hideMark/>
          </w:tcPr>
          <w:p w14:paraId="1102DD7A"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35F73EE1"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693401FF"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3,242,516.92 </w:t>
            </w:r>
          </w:p>
        </w:tc>
      </w:tr>
      <w:tr w:rsidR="00634A0F" w:rsidRPr="00634A0F" w14:paraId="2B7333F8" w14:textId="77777777" w:rsidTr="00935C9A">
        <w:trPr>
          <w:trHeight w:val="300"/>
        </w:trPr>
        <w:tc>
          <w:tcPr>
            <w:tcW w:w="1037" w:type="pct"/>
            <w:shd w:val="clear" w:color="000000" w:fill="1F4E78"/>
            <w:vAlign w:val="center"/>
            <w:hideMark/>
          </w:tcPr>
          <w:p w14:paraId="51583391"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31120-9001</w:t>
            </w:r>
          </w:p>
        </w:tc>
        <w:tc>
          <w:tcPr>
            <w:tcW w:w="2890" w:type="pct"/>
            <w:gridSpan w:val="2"/>
            <w:shd w:val="clear" w:color="000000" w:fill="1F4E78"/>
            <w:vAlign w:val="center"/>
            <w:hideMark/>
          </w:tcPr>
          <w:p w14:paraId="3FBF1718"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PATRONATO PARQUE XOCHIPILLI</w:t>
            </w:r>
          </w:p>
        </w:tc>
        <w:tc>
          <w:tcPr>
            <w:tcW w:w="1072" w:type="pct"/>
            <w:gridSpan w:val="2"/>
            <w:shd w:val="clear" w:color="000000" w:fill="1F4E78"/>
            <w:vAlign w:val="center"/>
            <w:hideMark/>
          </w:tcPr>
          <w:p w14:paraId="20E5D042"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1,178,615.00 </w:t>
            </w:r>
          </w:p>
        </w:tc>
      </w:tr>
      <w:tr w:rsidR="00634A0F" w:rsidRPr="00634A0F" w14:paraId="49A3AF06" w14:textId="77777777" w:rsidTr="00935C9A">
        <w:trPr>
          <w:trHeight w:val="300"/>
        </w:trPr>
        <w:tc>
          <w:tcPr>
            <w:tcW w:w="1037" w:type="pct"/>
            <w:noWrap/>
            <w:vAlign w:val="bottom"/>
            <w:hideMark/>
          </w:tcPr>
          <w:p w14:paraId="7D9D693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1ADA3EB2"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41A3F2B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1,178,615.00 </w:t>
            </w:r>
          </w:p>
        </w:tc>
      </w:tr>
      <w:tr w:rsidR="00634A0F" w:rsidRPr="00634A0F" w14:paraId="12AE5C9E" w14:textId="77777777" w:rsidTr="00935C9A">
        <w:trPr>
          <w:trHeight w:val="300"/>
        </w:trPr>
        <w:tc>
          <w:tcPr>
            <w:tcW w:w="1037" w:type="pct"/>
            <w:shd w:val="clear" w:color="000000" w:fill="1F4E78"/>
            <w:vAlign w:val="center"/>
            <w:hideMark/>
          </w:tcPr>
          <w:p w14:paraId="277E50C6"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31120-9101</w:t>
            </w:r>
          </w:p>
        </w:tc>
        <w:tc>
          <w:tcPr>
            <w:tcW w:w="2890" w:type="pct"/>
            <w:gridSpan w:val="2"/>
            <w:shd w:val="clear" w:color="000000" w:fill="1F4E78"/>
            <w:vAlign w:val="center"/>
            <w:hideMark/>
          </w:tcPr>
          <w:p w14:paraId="33ED7C5E"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CONSEJO DE TURISMO DE CELAYA</w:t>
            </w:r>
          </w:p>
        </w:tc>
        <w:tc>
          <w:tcPr>
            <w:tcW w:w="1072" w:type="pct"/>
            <w:gridSpan w:val="2"/>
            <w:shd w:val="clear" w:color="000000" w:fill="1F4E78"/>
            <w:vAlign w:val="center"/>
            <w:hideMark/>
          </w:tcPr>
          <w:p w14:paraId="38C90415"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4,800,775.00 </w:t>
            </w:r>
          </w:p>
        </w:tc>
      </w:tr>
      <w:tr w:rsidR="00634A0F" w:rsidRPr="00634A0F" w14:paraId="16954420" w14:textId="77777777" w:rsidTr="00935C9A">
        <w:trPr>
          <w:trHeight w:val="300"/>
        </w:trPr>
        <w:tc>
          <w:tcPr>
            <w:tcW w:w="1037" w:type="pct"/>
            <w:noWrap/>
            <w:vAlign w:val="bottom"/>
            <w:hideMark/>
          </w:tcPr>
          <w:p w14:paraId="4623DBB6"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68B0A570"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5BC7AF19"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4,800,775.00 </w:t>
            </w:r>
          </w:p>
        </w:tc>
      </w:tr>
      <w:tr w:rsidR="00634A0F" w:rsidRPr="00634A0F" w14:paraId="0538DA8F" w14:textId="77777777" w:rsidTr="00935C9A">
        <w:trPr>
          <w:trHeight w:val="300"/>
        </w:trPr>
        <w:tc>
          <w:tcPr>
            <w:tcW w:w="1037" w:type="pct"/>
            <w:shd w:val="clear" w:color="000000" w:fill="1F4E78"/>
            <w:vAlign w:val="center"/>
            <w:hideMark/>
          </w:tcPr>
          <w:p w14:paraId="776344A2"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31120-9201</w:t>
            </w:r>
          </w:p>
        </w:tc>
        <w:tc>
          <w:tcPr>
            <w:tcW w:w="2890" w:type="pct"/>
            <w:gridSpan w:val="2"/>
            <w:shd w:val="clear" w:color="000000" w:fill="1F4E78"/>
            <w:vAlign w:val="center"/>
            <w:hideMark/>
          </w:tcPr>
          <w:p w14:paraId="364CDFDB"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INSTITUTO MUNICIPAL DE LA JUVENTUD</w:t>
            </w:r>
          </w:p>
        </w:tc>
        <w:tc>
          <w:tcPr>
            <w:tcW w:w="1072" w:type="pct"/>
            <w:gridSpan w:val="2"/>
            <w:shd w:val="clear" w:color="000000" w:fill="1F4E78"/>
            <w:vAlign w:val="center"/>
            <w:hideMark/>
          </w:tcPr>
          <w:p w14:paraId="3E34A8B4"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2,426,661.00 </w:t>
            </w:r>
          </w:p>
        </w:tc>
      </w:tr>
      <w:tr w:rsidR="00634A0F" w:rsidRPr="00634A0F" w14:paraId="152C748C" w14:textId="77777777" w:rsidTr="00935C9A">
        <w:trPr>
          <w:trHeight w:val="300"/>
        </w:trPr>
        <w:tc>
          <w:tcPr>
            <w:tcW w:w="1037" w:type="pct"/>
            <w:noWrap/>
            <w:vAlign w:val="bottom"/>
            <w:hideMark/>
          </w:tcPr>
          <w:p w14:paraId="7125594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40DE842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3381C9EE"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2,426,661.00 </w:t>
            </w:r>
          </w:p>
        </w:tc>
      </w:tr>
      <w:tr w:rsidR="00634A0F" w:rsidRPr="00634A0F" w14:paraId="3105586D" w14:textId="77777777" w:rsidTr="00935C9A">
        <w:trPr>
          <w:trHeight w:val="450"/>
        </w:trPr>
        <w:tc>
          <w:tcPr>
            <w:tcW w:w="1037" w:type="pct"/>
            <w:shd w:val="clear" w:color="000000" w:fill="1F4E78"/>
            <w:vAlign w:val="center"/>
            <w:hideMark/>
          </w:tcPr>
          <w:p w14:paraId="657FE477" w14:textId="77777777" w:rsidR="00634A0F" w:rsidRPr="00634A0F" w:rsidRDefault="00634A0F" w:rsidP="00634A0F">
            <w:pPr>
              <w:jc w:val="cente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31120-9301</w:t>
            </w:r>
          </w:p>
        </w:tc>
        <w:tc>
          <w:tcPr>
            <w:tcW w:w="2890" w:type="pct"/>
            <w:gridSpan w:val="2"/>
            <w:shd w:val="clear" w:color="000000" w:fill="1F4E78"/>
            <w:vAlign w:val="center"/>
            <w:hideMark/>
          </w:tcPr>
          <w:p w14:paraId="766C9F9D" w14:textId="77777777" w:rsidR="00634A0F" w:rsidRPr="00634A0F" w:rsidRDefault="00634A0F" w:rsidP="00634A0F">
            <w:pPr>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JUNTA MUNICIPAL DE AGUA POTABLE Y ALCANTARILLADO</w:t>
            </w:r>
          </w:p>
        </w:tc>
        <w:tc>
          <w:tcPr>
            <w:tcW w:w="1072" w:type="pct"/>
            <w:gridSpan w:val="2"/>
            <w:shd w:val="clear" w:color="000000" w:fill="1F4E78"/>
            <w:vAlign w:val="center"/>
            <w:hideMark/>
          </w:tcPr>
          <w:p w14:paraId="403449F0" w14:textId="77777777" w:rsidR="00634A0F" w:rsidRPr="00634A0F" w:rsidRDefault="00634A0F" w:rsidP="00634A0F">
            <w:pPr>
              <w:jc w:val="right"/>
              <w:rPr>
                <w:rFonts w:ascii="Arial" w:eastAsia="Times New Roman" w:hAnsi="Arial" w:cs="Arial"/>
                <w:b/>
                <w:bCs/>
                <w:color w:val="FFFFFF"/>
                <w:sz w:val="16"/>
                <w:szCs w:val="16"/>
                <w:lang w:eastAsia="es-MX"/>
              </w:rPr>
            </w:pPr>
            <w:r w:rsidRPr="00634A0F">
              <w:rPr>
                <w:rFonts w:ascii="Arial" w:eastAsia="Times New Roman" w:hAnsi="Arial" w:cs="Arial"/>
                <w:b/>
                <w:bCs/>
                <w:color w:val="FFFFFF"/>
                <w:sz w:val="16"/>
                <w:szCs w:val="16"/>
                <w:lang w:eastAsia="es-MX"/>
              </w:rPr>
              <w:t xml:space="preserve"> 6,287,683.39 </w:t>
            </w:r>
          </w:p>
        </w:tc>
      </w:tr>
      <w:tr w:rsidR="00634A0F" w:rsidRPr="00634A0F" w14:paraId="0BC74739" w14:textId="77777777" w:rsidTr="00935C9A">
        <w:trPr>
          <w:trHeight w:val="300"/>
        </w:trPr>
        <w:tc>
          <w:tcPr>
            <w:tcW w:w="1037" w:type="pct"/>
            <w:noWrap/>
            <w:vAlign w:val="bottom"/>
            <w:hideMark/>
          </w:tcPr>
          <w:p w14:paraId="351E1814" w14:textId="77777777" w:rsidR="00634A0F" w:rsidRPr="00634A0F" w:rsidRDefault="00634A0F" w:rsidP="00634A0F">
            <w:pPr>
              <w:jc w:val="center"/>
              <w:rPr>
                <w:rFonts w:eastAsia="Times New Roman" w:cs="Times New Roman"/>
                <w:b/>
                <w:bCs/>
                <w:color w:val="000000"/>
                <w:sz w:val="16"/>
                <w:szCs w:val="16"/>
                <w:lang w:eastAsia="es-MX"/>
              </w:rPr>
            </w:pPr>
            <w:r w:rsidRPr="00634A0F">
              <w:rPr>
                <w:rFonts w:eastAsia="Times New Roman" w:cs="Times New Roman"/>
                <w:b/>
                <w:bCs/>
                <w:color w:val="000000"/>
                <w:sz w:val="16"/>
                <w:szCs w:val="16"/>
                <w:lang w:eastAsia="es-MX"/>
              </w:rPr>
              <w:t>4000</w:t>
            </w:r>
          </w:p>
        </w:tc>
        <w:tc>
          <w:tcPr>
            <w:tcW w:w="2890" w:type="pct"/>
            <w:gridSpan w:val="2"/>
            <w:noWrap/>
            <w:vAlign w:val="bottom"/>
            <w:hideMark/>
          </w:tcPr>
          <w:p w14:paraId="5E8E7FDF" w14:textId="77777777" w:rsidR="00634A0F" w:rsidRPr="00634A0F" w:rsidRDefault="00634A0F" w:rsidP="00634A0F">
            <w:pPr>
              <w:rPr>
                <w:rFonts w:eastAsia="Times New Roman" w:cs="Times New Roman"/>
                <w:color w:val="000000"/>
                <w:sz w:val="16"/>
                <w:szCs w:val="16"/>
                <w:lang w:eastAsia="es-MX"/>
              </w:rPr>
            </w:pPr>
            <w:r w:rsidRPr="00634A0F">
              <w:rPr>
                <w:rFonts w:eastAsia="Times New Roman" w:cs="Times New Roman"/>
                <w:color w:val="000000"/>
                <w:sz w:val="16"/>
                <w:szCs w:val="16"/>
                <w:lang w:eastAsia="es-MX"/>
              </w:rPr>
              <w:t>Transferencias, subsidios y otras ayudas</w:t>
            </w:r>
          </w:p>
        </w:tc>
        <w:tc>
          <w:tcPr>
            <w:tcW w:w="1072" w:type="pct"/>
            <w:gridSpan w:val="2"/>
            <w:noWrap/>
            <w:vAlign w:val="bottom"/>
            <w:hideMark/>
          </w:tcPr>
          <w:p w14:paraId="1BCC683A" w14:textId="77777777" w:rsidR="00634A0F" w:rsidRPr="00634A0F" w:rsidRDefault="00634A0F" w:rsidP="00634A0F">
            <w:pPr>
              <w:jc w:val="right"/>
              <w:rPr>
                <w:rFonts w:eastAsia="Times New Roman" w:cs="Times New Roman"/>
                <w:color w:val="000000"/>
                <w:sz w:val="16"/>
                <w:szCs w:val="16"/>
                <w:lang w:eastAsia="es-MX"/>
              </w:rPr>
            </w:pPr>
            <w:r w:rsidRPr="00634A0F">
              <w:rPr>
                <w:rFonts w:eastAsia="Times New Roman" w:cs="Times New Roman"/>
                <w:color w:val="000000"/>
                <w:sz w:val="16"/>
                <w:szCs w:val="16"/>
                <w:lang w:eastAsia="es-MX"/>
              </w:rPr>
              <w:t xml:space="preserve"> 6,287,683.39 </w:t>
            </w:r>
          </w:p>
        </w:tc>
      </w:tr>
    </w:tbl>
    <w:p w14:paraId="7F03F1C3" w14:textId="77777777" w:rsidR="003C6D35" w:rsidRPr="003F3712" w:rsidRDefault="003C6D35" w:rsidP="003C6D35">
      <w:pPr>
        <w:jc w:val="both"/>
        <w:rPr>
          <w:rFonts w:ascii="Arial" w:hAnsi="Arial" w:cs="Arial"/>
          <w:color w:val="000000"/>
          <w:highlight w:val="green"/>
        </w:rPr>
      </w:pPr>
    </w:p>
    <w:p w14:paraId="555ED327" w14:textId="77777777" w:rsidR="00CD5080" w:rsidRDefault="00CD5080">
      <w:pPr>
        <w:jc w:val="both"/>
        <w:rPr>
          <w:rFonts w:ascii="Fira Sans Light" w:hAnsi="Fira Sans Light"/>
          <w:color w:val="595959" w:themeColor="text1" w:themeTint="A6"/>
          <w:sz w:val="20"/>
          <w:szCs w:val="20"/>
        </w:rPr>
      </w:pPr>
    </w:p>
    <w:p w14:paraId="68885914" w14:textId="340D2879" w:rsidR="00A17C6C" w:rsidRDefault="00A17C6C" w:rsidP="00A17C6C">
      <w:pPr>
        <w:jc w:val="both"/>
        <w:rPr>
          <w:rFonts w:ascii="Arial" w:hAnsi="Arial" w:cs="Arial"/>
          <w:color w:val="0070C0"/>
          <w:sz w:val="18"/>
        </w:rPr>
      </w:pPr>
      <w:r w:rsidRPr="0045561B">
        <w:rPr>
          <w:rFonts w:ascii="Fira Sans Medium" w:hAnsi="Fira Sans Medium"/>
          <w:b/>
          <w:color w:val="595959" w:themeColor="text1" w:themeTint="A6"/>
          <w:sz w:val="20"/>
          <w:szCs w:val="20"/>
        </w:rPr>
        <w:t>Artículo</w:t>
      </w:r>
      <w:r w:rsidR="0095796F" w:rsidRPr="0045561B">
        <w:rPr>
          <w:rFonts w:ascii="Fira Sans Medium" w:hAnsi="Fira Sans Medium"/>
          <w:b/>
          <w:color w:val="595959" w:themeColor="text1" w:themeTint="A6"/>
          <w:sz w:val="20"/>
          <w:szCs w:val="20"/>
        </w:rPr>
        <w:t xml:space="preserve"> 13</w:t>
      </w:r>
      <w:r w:rsidRPr="002E5361">
        <w:rPr>
          <w:rFonts w:ascii="Fira Sans Light" w:hAnsi="Fira Sans Light"/>
          <w:color w:val="595959" w:themeColor="text1" w:themeTint="A6"/>
          <w:sz w:val="20"/>
          <w:szCs w:val="20"/>
        </w:rPr>
        <w:t>. El presupuesto de egre</w:t>
      </w:r>
      <w:r w:rsidR="0095796F">
        <w:rPr>
          <w:rFonts w:ascii="Fira Sans Light" w:hAnsi="Fira Sans Light"/>
          <w:color w:val="595959" w:themeColor="text1" w:themeTint="A6"/>
          <w:sz w:val="20"/>
          <w:szCs w:val="20"/>
        </w:rPr>
        <w:t>sos municipal del ejercicio 2017</w:t>
      </w:r>
      <w:r w:rsidRPr="002E5361">
        <w:rPr>
          <w:rFonts w:ascii="Fira Sans Light" w:hAnsi="Fira Sans Light"/>
          <w:color w:val="595959" w:themeColor="text1" w:themeTint="A6"/>
          <w:sz w:val="20"/>
          <w:szCs w:val="20"/>
        </w:rPr>
        <w:t xml:space="preserve"> con base en la Clasificación Administrativa, se distribuye de la siguiente manera:</w:t>
      </w:r>
      <w:r w:rsidR="000B2853">
        <w:rPr>
          <w:rFonts w:ascii="Fira Sans Light" w:hAnsi="Fira Sans Light"/>
          <w:color w:val="595959" w:themeColor="text1" w:themeTint="A6"/>
          <w:sz w:val="20"/>
          <w:szCs w:val="20"/>
        </w:rPr>
        <w:t xml:space="preserve"> </w:t>
      </w:r>
    </w:p>
    <w:p w14:paraId="38E65B23" w14:textId="2F1D6C1B" w:rsidR="00EC2C13" w:rsidRDefault="00EC2C13" w:rsidP="00A17C6C">
      <w:pPr>
        <w:jc w:val="both"/>
        <w:rPr>
          <w:rFonts w:ascii="Arial" w:hAnsi="Arial" w:cs="Arial"/>
          <w:color w:val="0070C0"/>
          <w:sz w:val="18"/>
        </w:rPr>
      </w:pPr>
    </w:p>
    <w:p w14:paraId="595AEE61" w14:textId="77777777" w:rsidR="00EC2C13" w:rsidRPr="00E9090D" w:rsidRDefault="00EC2C13" w:rsidP="00A17C6C">
      <w:pPr>
        <w:jc w:val="both"/>
        <w:rPr>
          <w:rFonts w:ascii="Fira Sans Light" w:hAnsi="Fira Sans Light"/>
          <w:color w:val="595959" w:themeColor="text1" w:themeTint="A6"/>
          <w:sz w:val="20"/>
          <w:szCs w:val="20"/>
        </w:rPr>
      </w:pPr>
    </w:p>
    <w:p w14:paraId="5EB03029" w14:textId="50990336" w:rsidR="002508E1" w:rsidRPr="006D085E" w:rsidRDefault="002508E1" w:rsidP="002508E1">
      <w:pPr>
        <w:jc w:val="center"/>
        <w:rPr>
          <w:rFonts w:ascii="Fira Sans Medium" w:hAnsi="Fira Sans Medium"/>
          <w:b/>
          <w:color w:val="1F4E79" w:themeColor="accent1" w:themeShade="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957"/>
        <w:gridCol w:w="6804"/>
        <w:gridCol w:w="2029"/>
      </w:tblGrid>
      <w:tr w:rsidR="006D085E" w:rsidRPr="006D085E" w14:paraId="52F968E5" w14:textId="77777777" w:rsidTr="00935C9A">
        <w:trPr>
          <w:trHeight w:val="510"/>
        </w:trPr>
        <w:tc>
          <w:tcPr>
            <w:tcW w:w="907" w:type="pct"/>
            <w:shd w:val="clear" w:color="000000" w:fill="1F4E78"/>
            <w:vAlign w:val="center"/>
            <w:hideMark/>
          </w:tcPr>
          <w:p w14:paraId="06F1AE92" w14:textId="77777777" w:rsidR="006D085E" w:rsidRPr="006D085E" w:rsidRDefault="006D085E" w:rsidP="006D085E">
            <w:pPr>
              <w:rPr>
                <w:rFonts w:ascii="Times New Roman" w:eastAsia="Times New Roman" w:hAnsi="Times New Roman" w:cs="Times New Roman"/>
                <w:sz w:val="24"/>
                <w:szCs w:val="24"/>
                <w:lang w:eastAsia="es-MX"/>
              </w:rPr>
            </w:pPr>
          </w:p>
        </w:tc>
        <w:tc>
          <w:tcPr>
            <w:tcW w:w="3153" w:type="pct"/>
            <w:shd w:val="clear" w:color="000000" w:fill="1F4E78"/>
            <w:vAlign w:val="center"/>
            <w:hideMark/>
          </w:tcPr>
          <w:p w14:paraId="00C2D11D" w14:textId="77777777" w:rsidR="006D085E" w:rsidRPr="006D085E" w:rsidRDefault="006D085E" w:rsidP="006D085E">
            <w:pPr>
              <w:rPr>
                <w:rFonts w:ascii="Arial" w:eastAsia="Times New Roman" w:hAnsi="Arial" w:cs="Arial"/>
                <w:b/>
                <w:bCs/>
                <w:color w:val="FFFFFF"/>
                <w:sz w:val="16"/>
                <w:szCs w:val="16"/>
                <w:lang w:eastAsia="es-MX"/>
              </w:rPr>
            </w:pPr>
            <w:r w:rsidRPr="006D085E">
              <w:rPr>
                <w:rFonts w:ascii="Arial" w:eastAsia="Times New Roman" w:hAnsi="Arial" w:cs="Arial"/>
                <w:b/>
                <w:bCs/>
                <w:color w:val="FFFFFF"/>
                <w:sz w:val="16"/>
                <w:szCs w:val="16"/>
                <w:lang w:eastAsia="es-MX"/>
              </w:rPr>
              <w:t>Clasificación Administrativa</w:t>
            </w:r>
          </w:p>
        </w:tc>
        <w:tc>
          <w:tcPr>
            <w:tcW w:w="940" w:type="pct"/>
            <w:shd w:val="clear" w:color="000000" w:fill="1F4E78"/>
            <w:vAlign w:val="center"/>
            <w:hideMark/>
          </w:tcPr>
          <w:p w14:paraId="4CDCF03E" w14:textId="77777777" w:rsidR="006D085E" w:rsidRPr="006D085E" w:rsidRDefault="006D085E" w:rsidP="006D085E">
            <w:pPr>
              <w:jc w:val="center"/>
              <w:rPr>
                <w:rFonts w:ascii="Arial" w:eastAsia="Times New Roman" w:hAnsi="Arial" w:cs="Arial"/>
                <w:b/>
                <w:bCs/>
                <w:color w:val="FFFFFF"/>
                <w:sz w:val="16"/>
                <w:szCs w:val="16"/>
                <w:lang w:eastAsia="es-MX"/>
              </w:rPr>
            </w:pPr>
            <w:r w:rsidRPr="006D085E">
              <w:rPr>
                <w:rFonts w:ascii="Arial" w:eastAsia="Times New Roman" w:hAnsi="Arial" w:cs="Arial"/>
                <w:b/>
                <w:bCs/>
                <w:color w:val="FFFFFF"/>
                <w:sz w:val="16"/>
                <w:szCs w:val="16"/>
                <w:lang w:eastAsia="es-MX"/>
              </w:rPr>
              <w:t>Presupuesto aprobado</w:t>
            </w:r>
          </w:p>
        </w:tc>
      </w:tr>
      <w:tr w:rsidR="006D085E" w:rsidRPr="00935C9A" w14:paraId="31B60BC1" w14:textId="77777777" w:rsidTr="00935C9A">
        <w:trPr>
          <w:trHeight w:val="300"/>
        </w:trPr>
        <w:tc>
          <w:tcPr>
            <w:tcW w:w="907" w:type="pct"/>
            <w:vAlign w:val="center"/>
            <w:hideMark/>
          </w:tcPr>
          <w:p w14:paraId="4539ED7C"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31111-0101</w:t>
            </w:r>
          </w:p>
        </w:tc>
        <w:tc>
          <w:tcPr>
            <w:tcW w:w="3153" w:type="pct"/>
            <w:vAlign w:val="center"/>
            <w:hideMark/>
          </w:tcPr>
          <w:p w14:paraId="5A589526"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PRESIDENCIA</w:t>
            </w:r>
          </w:p>
        </w:tc>
        <w:tc>
          <w:tcPr>
            <w:tcW w:w="940" w:type="pct"/>
            <w:vAlign w:val="center"/>
            <w:hideMark/>
          </w:tcPr>
          <w:p w14:paraId="135EAA40"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12,969,759.50 </w:t>
            </w:r>
          </w:p>
        </w:tc>
      </w:tr>
      <w:tr w:rsidR="006D085E" w:rsidRPr="00935C9A" w14:paraId="032898C2" w14:textId="77777777" w:rsidTr="00935C9A">
        <w:trPr>
          <w:trHeight w:val="300"/>
        </w:trPr>
        <w:tc>
          <w:tcPr>
            <w:tcW w:w="907" w:type="pct"/>
            <w:vAlign w:val="center"/>
            <w:hideMark/>
          </w:tcPr>
          <w:p w14:paraId="2FEDAEED"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31111-0130</w:t>
            </w:r>
          </w:p>
        </w:tc>
        <w:tc>
          <w:tcPr>
            <w:tcW w:w="3153" w:type="pct"/>
            <w:vAlign w:val="center"/>
            <w:hideMark/>
          </w:tcPr>
          <w:p w14:paraId="4C5C7C55"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CABILDO</w:t>
            </w:r>
          </w:p>
        </w:tc>
        <w:tc>
          <w:tcPr>
            <w:tcW w:w="940" w:type="pct"/>
            <w:vAlign w:val="center"/>
            <w:hideMark/>
          </w:tcPr>
          <w:p w14:paraId="131AB89A"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22,534,892.72 </w:t>
            </w:r>
          </w:p>
        </w:tc>
      </w:tr>
      <w:tr w:rsidR="006D085E" w:rsidRPr="00935C9A" w14:paraId="05AA8254" w14:textId="77777777" w:rsidTr="00935C9A">
        <w:trPr>
          <w:trHeight w:val="300"/>
        </w:trPr>
        <w:tc>
          <w:tcPr>
            <w:tcW w:w="907" w:type="pct"/>
            <w:vAlign w:val="center"/>
            <w:hideMark/>
          </w:tcPr>
          <w:p w14:paraId="4778EF6B"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31111-0145</w:t>
            </w:r>
          </w:p>
        </w:tc>
        <w:tc>
          <w:tcPr>
            <w:tcW w:w="3153" w:type="pct"/>
            <w:vAlign w:val="center"/>
            <w:hideMark/>
          </w:tcPr>
          <w:p w14:paraId="0585A468"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UNIDAD MUNICIPAL DE ACCESO A LA INFORMACIÓN</w:t>
            </w:r>
          </w:p>
        </w:tc>
        <w:tc>
          <w:tcPr>
            <w:tcW w:w="940" w:type="pct"/>
            <w:vAlign w:val="center"/>
            <w:hideMark/>
          </w:tcPr>
          <w:p w14:paraId="7300EDAA"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1,495,460.98 </w:t>
            </w:r>
          </w:p>
        </w:tc>
      </w:tr>
      <w:tr w:rsidR="006D085E" w:rsidRPr="00935C9A" w14:paraId="0F48CFD3" w14:textId="77777777" w:rsidTr="00935C9A">
        <w:trPr>
          <w:trHeight w:val="300"/>
        </w:trPr>
        <w:tc>
          <w:tcPr>
            <w:tcW w:w="907" w:type="pct"/>
            <w:vAlign w:val="center"/>
            <w:hideMark/>
          </w:tcPr>
          <w:p w14:paraId="795695D2"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31111-0201</w:t>
            </w:r>
          </w:p>
        </w:tc>
        <w:tc>
          <w:tcPr>
            <w:tcW w:w="3153" w:type="pct"/>
            <w:vAlign w:val="center"/>
            <w:hideMark/>
          </w:tcPr>
          <w:p w14:paraId="09BE9A2B" w14:textId="1C22337C" w:rsidR="006D085E" w:rsidRPr="00935C9A" w:rsidRDefault="00A104E2" w:rsidP="00A104E2">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DESARROLLO ECON</w:t>
            </w:r>
            <w:r w:rsidRPr="00935C9A">
              <w:rPr>
                <w:rFonts w:ascii="Arial" w:eastAsia="Times New Roman" w:hAnsi="Arial" w:cs="Arial"/>
                <w:bCs/>
                <w:sz w:val="16"/>
                <w:szCs w:val="16"/>
                <w:lang w:eastAsia="es-MX"/>
              </w:rPr>
              <w:t>Ó</w:t>
            </w:r>
            <w:r w:rsidR="006D085E" w:rsidRPr="00935C9A">
              <w:rPr>
                <w:rFonts w:ascii="Arial" w:eastAsia="Times New Roman" w:hAnsi="Arial" w:cs="Arial"/>
                <w:bCs/>
                <w:sz w:val="16"/>
                <w:szCs w:val="16"/>
                <w:lang w:eastAsia="es-MX"/>
              </w:rPr>
              <w:t>MICO</w:t>
            </w:r>
          </w:p>
        </w:tc>
        <w:tc>
          <w:tcPr>
            <w:tcW w:w="940" w:type="pct"/>
            <w:vAlign w:val="center"/>
            <w:hideMark/>
          </w:tcPr>
          <w:p w14:paraId="702D2747"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11,859,477.55 </w:t>
            </w:r>
          </w:p>
        </w:tc>
      </w:tr>
      <w:tr w:rsidR="006D085E" w:rsidRPr="00935C9A" w14:paraId="7CF58715" w14:textId="77777777" w:rsidTr="00935C9A">
        <w:trPr>
          <w:trHeight w:val="300"/>
        </w:trPr>
        <w:tc>
          <w:tcPr>
            <w:tcW w:w="907" w:type="pct"/>
            <w:vAlign w:val="center"/>
            <w:hideMark/>
          </w:tcPr>
          <w:p w14:paraId="77597D08"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31111-0301</w:t>
            </w:r>
          </w:p>
        </w:tc>
        <w:tc>
          <w:tcPr>
            <w:tcW w:w="3153" w:type="pct"/>
            <w:vAlign w:val="center"/>
            <w:hideMark/>
          </w:tcPr>
          <w:p w14:paraId="3F1EA2A1" w14:textId="5B6B98BC" w:rsidR="006D085E" w:rsidRPr="00935C9A" w:rsidRDefault="00701226" w:rsidP="006D085E">
            <w:pPr>
              <w:rPr>
                <w:rFonts w:ascii="Arial" w:eastAsia="Times New Roman" w:hAnsi="Arial" w:cs="Arial"/>
                <w:bCs/>
                <w:sz w:val="16"/>
                <w:szCs w:val="16"/>
                <w:lang w:eastAsia="es-MX"/>
              </w:rPr>
            </w:pPr>
            <w:r>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DESARROLLO SOCIAL</w:t>
            </w:r>
          </w:p>
        </w:tc>
        <w:tc>
          <w:tcPr>
            <w:tcW w:w="940" w:type="pct"/>
            <w:vAlign w:val="center"/>
            <w:hideMark/>
          </w:tcPr>
          <w:p w14:paraId="1551C4BF"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26,210,194.44 </w:t>
            </w:r>
          </w:p>
        </w:tc>
      </w:tr>
      <w:tr w:rsidR="006D085E" w:rsidRPr="00935C9A" w14:paraId="72562410" w14:textId="77777777" w:rsidTr="00935C9A">
        <w:trPr>
          <w:trHeight w:val="300"/>
        </w:trPr>
        <w:tc>
          <w:tcPr>
            <w:tcW w:w="907" w:type="pct"/>
            <w:vAlign w:val="center"/>
            <w:hideMark/>
          </w:tcPr>
          <w:p w14:paraId="724C3D9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31111-0302</w:t>
            </w:r>
          </w:p>
        </w:tc>
        <w:tc>
          <w:tcPr>
            <w:tcW w:w="3153" w:type="pct"/>
            <w:vAlign w:val="center"/>
            <w:hideMark/>
          </w:tcPr>
          <w:p w14:paraId="71E2D723"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COORD. DE PARTICIPACIÓN CIUDADANA</w:t>
            </w:r>
          </w:p>
        </w:tc>
        <w:tc>
          <w:tcPr>
            <w:tcW w:w="940" w:type="pct"/>
            <w:vAlign w:val="center"/>
            <w:hideMark/>
          </w:tcPr>
          <w:p w14:paraId="26645679"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3,416,371.78 </w:t>
            </w:r>
          </w:p>
        </w:tc>
      </w:tr>
      <w:tr w:rsidR="006D085E" w:rsidRPr="00935C9A" w14:paraId="6749792E" w14:textId="77777777" w:rsidTr="00935C9A">
        <w:trPr>
          <w:trHeight w:val="300"/>
        </w:trPr>
        <w:tc>
          <w:tcPr>
            <w:tcW w:w="907" w:type="pct"/>
            <w:vAlign w:val="center"/>
            <w:hideMark/>
          </w:tcPr>
          <w:p w14:paraId="6DB27E49"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31111-0303</w:t>
            </w:r>
          </w:p>
        </w:tc>
        <w:tc>
          <w:tcPr>
            <w:tcW w:w="3153" w:type="pct"/>
            <w:vAlign w:val="center"/>
            <w:hideMark/>
          </w:tcPr>
          <w:p w14:paraId="73A395C0"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COORD. DE EDUCACIÓN</w:t>
            </w:r>
          </w:p>
        </w:tc>
        <w:tc>
          <w:tcPr>
            <w:tcW w:w="940" w:type="pct"/>
            <w:vAlign w:val="center"/>
            <w:hideMark/>
          </w:tcPr>
          <w:p w14:paraId="65B4E1DB"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20,614,994.96 </w:t>
            </w:r>
          </w:p>
        </w:tc>
      </w:tr>
      <w:tr w:rsidR="006D085E" w:rsidRPr="00935C9A" w14:paraId="18C006A1" w14:textId="77777777" w:rsidTr="00935C9A">
        <w:trPr>
          <w:trHeight w:val="300"/>
        </w:trPr>
        <w:tc>
          <w:tcPr>
            <w:tcW w:w="907" w:type="pct"/>
            <w:vAlign w:val="center"/>
            <w:hideMark/>
          </w:tcPr>
          <w:p w14:paraId="08BAC5C3"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31111-0304</w:t>
            </w:r>
          </w:p>
        </w:tc>
        <w:tc>
          <w:tcPr>
            <w:tcW w:w="3153" w:type="pct"/>
            <w:vAlign w:val="center"/>
            <w:hideMark/>
          </w:tcPr>
          <w:p w14:paraId="00417A79"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COORD. DE SALUD</w:t>
            </w:r>
          </w:p>
        </w:tc>
        <w:tc>
          <w:tcPr>
            <w:tcW w:w="940" w:type="pct"/>
            <w:vAlign w:val="center"/>
            <w:hideMark/>
          </w:tcPr>
          <w:p w14:paraId="6B042302"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7,005,847.12 </w:t>
            </w:r>
          </w:p>
        </w:tc>
      </w:tr>
      <w:tr w:rsidR="006D085E" w:rsidRPr="00935C9A" w14:paraId="4693066C" w14:textId="77777777" w:rsidTr="00935C9A">
        <w:trPr>
          <w:trHeight w:val="300"/>
        </w:trPr>
        <w:tc>
          <w:tcPr>
            <w:tcW w:w="907" w:type="pct"/>
            <w:vAlign w:val="center"/>
            <w:hideMark/>
          </w:tcPr>
          <w:p w14:paraId="19CB1CF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31111-0305</w:t>
            </w:r>
          </w:p>
        </w:tc>
        <w:tc>
          <w:tcPr>
            <w:tcW w:w="3153" w:type="pct"/>
            <w:vAlign w:val="center"/>
            <w:hideMark/>
          </w:tcPr>
          <w:p w14:paraId="202203D9"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COORD. DE DESARROLLO RURAL</w:t>
            </w:r>
          </w:p>
        </w:tc>
        <w:tc>
          <w:tcPr>
            <w:tcW w:w="940" w:type="pct"/>
            <w:vAlign w:val="center"/>
            <w:hideMark/>
          </w:tcPr>
          <w:p w14:paraId="53FA5B72"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4,105,259.69 </w:t>
            </w:r>
          </w:p>
        </w:tc>
      </w:tr>
      <w:tr w:rsidR="006D085E" w:rsidRPr="00935C9A" w14:paraId="35BDBBFC" w14:textId="77777777" w:rsidTr="00935C9A">
        <w:trPr>
          <w:trHeight w:val="300"/>
        </w:trPr>
        <w:tc>
          <w:tcPr>
            <w:tcW w:w="907" w:type="pct"/>
            <w:vAlign w:val="center"/>
            <w:hideMark/>
          </w:tcPr>
          <w:p w14:paraId="116A273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31111-0307</w:t>
            </w:r>
          </w:p>
        </w:tc>
        <w:tc>
          <w:tcPr>
            <w:tcW w:w="3153" w:type="pct"/>
            <w:vAlign w:val="center"/>
            <w:hideMark/>
          </w:tcPr>
          <w:p w14:paraId="306E40FE"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COORD. ADMINISTRATIVA</w:t>
            </w:r>
          </w:p>
        </w:tc>
        <w:tc>
          <w:tcPr>
            <w:tcW w:w="940" w:type="pct"/>
            <w:vAlign w:val="center"/>
            <w:hideMark/>
          </w:tcPr>
          <w:p w14:paraId="10C020F9"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1,568,945.94 </w:t>
            </w:r>
          </w:p>
        </w:tc>
      </w:tr>
      <w:tr w:rsidR="006D085E" w:rsidRPr="00935C9A" w14:paraId="7A2A5B43" w14:textId="77777777" w:rsidTr="00935C9A">
        <w:trPr>
          <w:trHeight w:val="300"/>
        </w:trPr>
        <w:tc>
          <w:tcPr>
            <w:tcW w:w="907" w:type="pct"/>
            <w:vAlign w:val="center"/>
            <w:hideMark/>
          </w:tcPr>
          <w:p w14:paraId="4AE18FFB"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31111-0308</w:t>
            </w:r>
          </w:p>
        </w:tc>
        <w:tc>
          <w:tcPr>
            <w:tcW w:w="3153" w:type="pct"/>
            <w:vAlign w:val="center"/>
            <w:hideMark/>
          </w:tcPr>
          <w:p w14:paraId="4A5D7D6E"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COORD. DE EXTENSIONISMO</w:t>
            </w:r>
          </w:p>
        </w:tc>
        <w:tc>
          <w:tcPr>
            <w:tcW w:w="940" w:type="pct"/>
            <w:vAlign w:val="center"/>
            <w:hideMark/>
          </w:tcPr>
          <w:p w14:paraId="7FA1B85A"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6,111,471.49 </w:t>
            </w:r>
          </w:p>
        </w:tc>
      </w:tr>
      <w:tr w:rsidR="006D085E" w:rsidRPr="00935C9A" w14:paraId="267A14E1" w14:textId="77777777" w:rsidTr="00935C9A">
        <w:trPr>
          <w:trHeight w:val="300"/>
        </w:trPr>
        <w:tc>
          <w:tcPr>
            <w:tcW w:w="907" w:type="pct"/>
            <w:vAlign w:val="center"/>
            <w:hideMark/>
          </w:tcPr>
          <w:p w14:paraId="45FC223C"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31111-0401</w:t>
            </w:r>
          </w:p>
        </w:tc>
        <w:tc>
          <w:tcPr>
            <w:tcW w:w="3153" w:type="pct"/>
            <w:vAlign w:val="center"/>
            <w:hideMark/>
          </w:tcPr>
          <w:p w14:paraId="74BA2C3D"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COMUNICACIÓN E IMAGEN</w:t>
            </w:r>
          </w:p>
        </w:tc>
        <w:tc>
          <w:tcPr>
            <w:tcW w:w="940" w:type="pct"/>
            <w:vAlign w:val="center"/>
            <w:hideMark/>
          </w:tcPr>
          <w:p w14:paraId="25401533"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13,357,187.54 </w:t>
            </w:r>
          </w:p>
        </w:tc>
      </w:tr>
      <w:tr w:rsidR="006D085E" w:rsidRPr="00935C9A" w14:paraId="7770F4C7" w14:textId="77777777" w:rsidTr="00935C9A">
        <w:trPr>
          <w:trHeight w:val="300"/>
        </w:trPr>
        <w:tc>
          <w:tcPr>
            <w:tcW w:w="907" w:type="pct"/>
            <w:vAlign w:val="center"/>
            <w:hideMark/>
          </w:tcPr>
          <w:p w14:paraId="347FBCED"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31111-0402</w:t>
            </w:r>
          </w:p>
        </w:tc>
        <w:tc>
          <w:tcPr>
            <w:tcW w:w="3153" w:type="pct"/>
            <w:vAlign w:val="center"/>
            <w:hideMark/>
          </w:tcPr>
          <w:p w14:paraId="237FAAFD"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EVENTOS ESPECIALES</w:t>
            </w:r>
          </w:p>
        </w:tc>
        <w:tc>
          <w:tcPr>
            <w:tcW w:w="940" w:type="pct"/>
            <w:vAlign w:val="center"/>
            <w:hideMark/>
          </w:tcPr>
          <w:p w14:paraId="73CF6C0C"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5,184,998.63 </w:t>
            </w:r>
          </w:p>
        </w:tc>
      </w:tr>
      <w:tr w:rsidR="006D085E" w:rsidRPr="00935C9A" w14:paraId="13C2DCF1" w14:textId="77777777" w:rsidTr="00935C9A">
        <w:trPr>
          <w:trHeight w:val="300"/>
        </w:trPr>
        <w:tc>
          <w:tcPr>
            <w:tcW w:w="907" w:type="pct"/>
            <w:vAlign w:val="center"/>
            <w:hideMark/>
          </w:tcPr>
          <w:p w14:paraId="436B7034"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31111-0501</w:t>
            </w:r>
          </w:p>
        </w:tc>
        <w:tc>
          <w:tcPr>
            <w:tcW w:w="3153" w:type="pct"/>
            <w:vAlign w:val="center"/>
            <w:hideMark/>
          </w:tcPr>
          <w:p w14:paraId="0BBC42C0"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SRIA. DEL H. AYUNTAMIENTO</w:t>
            </w:r>
          </w:p>
        </w:tc>
        <w:tc>
          <w:tcPr>
            <w:tcW w:w="940" w:type="pct"/>
            <w:vAlign w:val="center"/>
            <w:hideMark/>
          </w:tcPr>
          <w:p w14:paraId="50597AA5"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32,053,129.31 </w:t>
            </w:r>
          </w:p>
        </w:tc>
      </w:tr>
      <w:tr w:rsidR="006D085E" w:rsidRPr="00935C9A" w14:paraId="7BC2196F" w14:textId="77777777" w:rsidTr="00935C9A">
        <w:trPr>
          <w:trHeight w:val="300"/>
        </w:trPr>
        <w:tc>
          <w:tcPr>
            <w:tcW w:w="907" w:type="pct"/>
            <w:vAlign w:val="center"/>
            <w:hideMark/>
          </w:tcPr>
          <w:p w14:paraId="35A2CA97"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31111-0502</w:t>
            </w:r>
          </w:p>
        </w:tc>
        <w:tc>
          <w:tcPr>
            <w:tcW w:w="3153" w:type="pct"/>
            <w:vAlign w:val="center"/>
            <w:hideMark/>
          </w:tcPr>
          <w:p w14:paraId="4142CFCF" w14:textId="004215DA" w:rsidR="006D085E" w:rsidRPr="00935C9A" w:rsidRDefault="006D085E" w:rsidP="00A104E2">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w:t>
            </w:r>
            <w:r w:rsidR="00A104E2" w:rsidRPr="00935C9A">
              <w:rPr>
                <w:rFonts w:ascii="Arial" w:eastAsia="Times New Roman" w:hAnsi="Arial" w:cs="Arial"/>
                <w:bCs/>
                <w:sz w:val="16"/>
                <w:szCs w:val="16"/>
                <w:lang w:eastAsia="es-MX"/>
              </w:rPr>
              <w:t xml:space="preserve">ECCIÓN </w:t>
            </w:r>
            <w:r w:rsidRPr="00935C9A">
              <w:rPr>
                <w:rFonts w:ascii="Arial" w:eastAsia="Times New Roman" w:hAnsi="Arial" w:cs="Arial"/>
                <w:bCs/>
                <w:sz w:val="16"/>
                <w:szCs w:val="16"/>
                <w:lang w:eastAsia="es-MX"/>
              </w:rPr>
              <w:t>JUR</w:t>
            </w:r>
            <w:r w:rsidR="00A104E2" w:rsidRPr="00935C9A">
              <w:rPr>
                <w:rFonts w:ascii="Arial" w:eastAsia="Times New Roman" w:hAnsi="Arial" w:cs="Arial"/>
                <w:bCs/>
                <w:sz w:val="16"/>
                <w:szCs w:val="16"/>
                <w:lang w:eastAsia="es-MX"/>
              </w:rPr>
              <w:t>Í</w:t>
            </w:r>
            <w:r w:rsidRPr="00935C9A">
              <w:rPr>
                <w:rFonts w:ascii="Arial" w:eastAsia="Times New Roman" w:hAnsi="Arial" w:cs="Arial"/>
                <w:bCs/>
                <w:sz w:val="16"/>
                <w:szCs w:val="16"/>
                <w:lang w:eastAsia="es-MX"/>
              </w:rPr>
              <w:t>DICA</w:t>
            </w:r>
          </w:p>
        </w:tc>
        <w:tc>
          <w:tcPr>
            <w:tcW w:w="940" w:type="pct"/>
            <w:vAlign w:val="center"/>
            <w:hideMark/>
          </w:tcPr>
          <w:p w14:paraId="3B2B0095"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46,569,599.88 </w:t>
            </w:r>
          </w:p>
        </w:tc>
      </w:tr>
      <w:tr w:rsidR="006D085E" w:rsidRPr="00935C9A" w14:paraId="2D341B37" w14:textId="77777777" w:rsidTr="00935C9A">
        <w:trPr>
          <w:trHeight w:val="300"/>
        </w:trPr>
        <w:tc>
          <w:tcPr>
            <w:tcW w:w="907" w:type="pct"/>
            <w:vAlign w:val="center"/>
            <w:hideMark/>
          </w:tcPr>
          <w:p w14:paraId="6056B833"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31111-0503</w:t>
            </w:r>
          </w:p>
        </w:tc>
        <w:tc>
          <w:tcPr>
            <w:tcW w:w="3153" w:type="pct"/>
            <w:vAlign w:val="center"/>
            <w:hideMark/>
          </w:tcPr>
          <w:p w14:paraId="79E5668C"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VENTANILLA DE RELACIONES EXTERIORES</w:t>
            </w:r>
          </w:p>
        </w:tc>
        <w:tc>
          <w:tcPr>
            <w:tcW w:w="940" w:type="pct"/>
            <w:vAlign w:val="center"/>
            <w:hideMark/>
          </w:tcPr>
          <w:p w14:paraId="709C09E2"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5,283,380.37 </w:t>
            </w:r>
          </w:p>
        </w:tc>
      </w:tr>
      <w:tr w:rsidR="006D085E" w:rsidRPr="00935C9A" w14:paraId="1A4AF7BB" w14:textId="77777777" w:rsidTr="00935C9A">
        <w:trPr>
          <w:trHeight w:val="300"/>
        </w:trPr>
        <w:tc>
          <w:tcPr>
            <w:tcW w:w="907" w:type="pct"/>
            <w:vAlign w:val="center"/>
            <w:hideMark/>
          </w:tcPr>
          <w:p w14:paraId="4304C70D"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31111-0505</w:t>
            </w:r>
          </w:p>
        </w:tc>
        <w:tc>
          <w:tcPr>
            <w:tcW w:w="3153" w:type="pct"/>
            <w:vAlign w:val="center"/>
            <w:hideMark/>
          </w:tcPr>
          <w:p w14:paraId="29550ECC"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JUZGADOS ADMINISTRATIVOS</w:t>
            </w:r>
          </w:p>
        </w:tc>
        <w:tc>
          <w:tcPr>
            <w:tcW w:w="940" w:type="pct"/>
            <w:vAlign w:val="center"/>
            <w:hideMark/>
          </w:tcPr>
          <w:p w14:paraId="3F25701E"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1,933,421.31 </w:t>
            </w:r>
          </w:p>
        </w:tc>
      </w:tr>
      <w:tr w:rsidR="006D085E" w:rsidRPr="00935C9A" w14:paraId="159B833D" w14:textId="77777777" w:rsidTr="00935C9A">
        <w:trPr>
          <w:trHeight w:val="300"/>
        </w:trPr>
        <w:tc>
          <w:tcPr>
            <w:tcW w:w="907" w:type="pct"/>
            <w:vAlign w:val="center"/>
            <w:hideMark/>
          </w:tcPr>
          <w:p w14:paraId="490E89B0"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31111-0510</w:t>
            </w:r>
          </w:p>
        </w:tc>
        <w:tc>
          <w:tcPr>
            <w:tcW w:w="3153" w:type="pct"/>
            <w:vAlign w:val="center"/>
            <w:hideMark/>
          </w:tcPr>
          <w:p w14:paraId="4DC50D16"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 MOVILIDAD Y TRANSPORTE</w:t>
            </w:r>
          </w:p>
        </w:tc>
        <w:tc>
          <w:tcPr>
            <w:tcW w:w="940" w:type="pct"/>
            <w:vAlign w:val="center"/>
            <w:hideMark/>
          </w:tcPr>
          <w:p w14:paraId="1B93F144"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8,955,118.56 </w:t>
            </w:r>
          </w:p>
        </w:tc>
      </w:tr>
      <w:tr w:rsidR="006D085E" w:rsidRPr="00935C9A" w14:paraId="18EFF72F" w14:textId="77777777" w:rsidTr="00935C9A">
        <w:trPr>
          <w:trHeight w:val="300"/>
        </w:trPr>
        <w:tc>
          <w:tcPr>
            <w:tcW w:w="907" w:type="pct"/>
            <w:vAlign w:val="center"/>
            <w:hideMark/>
          </w:tcPr>
          <w:p w14:paraId="0A068438"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31111-0601</w:t>
            </w:r>
          </w:p>
        </w:tc>
        <w:tc>
          <w:tcPr>
            <w:tcW w:w="3153" w:type="pct"/>
            <w:vAlign w:val="center"/>
            <w:hideMark/>
          </w:tcPr>
          <w:p w14:paraId="370B0FA4"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OFICIALIA MAYOR</w:t>
            </w:r>
          </w:p>
        </w:tc>
        <w:tc>
          <w:tcPr>
            <w:tcW w:w="940" w:type="pct"/>
            <w:vAlign w:val="center"/>
            <w:hideMark/>
          </w:tcPr>
          <w:p w14:paraId="3E63E25E"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39,972,868.42 </w:t>
            </w:r>
          </w:p>
        </w:tc>
      </w:tr>
      <w:tr w:rsidR="006D085E" w:rsidRPr="00935C9A" w14:paraId="06BE17A2" w14:textId="77777777" w:rsidTr="00935C9A">
        <w:trPr>
          <w:trHeight w:val="300"/>
        </w:trPr>
        <w:tc>
          <w:tcPr>
            <w:tcW w:w="907" w:type="pct"/>
            <w:vAlign w:val="center"/>
            <w:hideMark/>
          </w:tcPr>
          <w:p w14:paraId="48EA810B"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31111-0602</w:t>
            </w:r>
          </w:p>
        </w:tc>
        <w:tc>
          <w:tcPr>
            <w:tcW w:w="3153" w:type="pct"/>
            <w:vAlign w:val="center"/>
            <w:hideMark/>
          </w:tcPr>
          <w:p w14:paraId="67655AF6"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MANTENIMIENTO DE EDIFICIOS PÚBLICOS</w:t>
            </w:r>
          </w:p>
        </w:tc>
        <w:tc>
          <w:tcPr>
            <w:tcW w:w="940" w:type="pct"/>
            <w:vAlign w:val="center"/>
            <w:hideMark/>
          </w:tcPr>
          <w:p w14:paraId="365F72A6"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7,135,698.45 </w:t>
            </w:r>
          </w:p>
        </w:tc>
      </w:tr>
      <w:tr w:rsidR="006D085E" w:rsidRPr="00935C9A" w14:paraId="5E4E3548" w14:textId="77777777" w:rsidTr="00935C9A">
        <w:trPr>
          <w:trHeight w:val="300"/>
        </w:trPr>
        <w:tc>
          <w:tcPr>
            <w:tcW w:w="907" w:type="pct"/>
            <w:vAlign w:val="center"/>
            <w:hideMark/>
          </w:tcPr>
          <w:p w14:paraId="459D66B6"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31111-0603</w:t>
            </w:r>
          </w:p>
        </w:tc>
        <w:tc>
          <w:tcPr>
            <w:tcW w:w="3153" w:type="pct"/>
            <w:vAlign w:val="center"/>
            <w:hideMark/>
          </w:tcPr>
          <w:p w14:paraId="427A2B2F"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RECURSOS HUMANOS</w:t>
            </w:r>
          </w:p>
        </w:tc>
        <w:tc>
          <w:tcPr>
            <w:tcW w:w="940" w:type="pct"/>
            <w:vAlign w:val="center"/>
            <w:hideMark/>
          </w:tcPr>
          <w:p w14:paraId="63D78675"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34,200,696.01 </w:t>
            </w:r>
          </w:p>
        </w:tc>
      </w:tr>
      <w:tr w:rsidR="006D085E" w:rsidRPr="00935C9A" w14:paraId="41678F33" w14:textId="77777777" w:rsidTr="00935C9A">
        <w:trPr>
          <w:trHeight w:val="300"/>
        </w:trPr>
        <w:tc>
          <w:tcPr>
            <w:tcW w:w="907" w:type="pct"/>
            <w:vAlign w:val="center"/>
            <w:hideMark/>
          </w:tcPr>
          <w:p w14:paraId="795EF1E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31111-0604</w:t>
            </w:r>
          </w:p>
        </w:tc>
        <w:tc>
          <w:tcPr>
            <w:tcW w:w="3153" w:type="pct"/>
            <w:vAlign w:val="center"/>
            <w:hideMark/>
          </w:tcPr>
          <w:p w14:paraId="4A724610"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JUBILADOS</w:t>
            </w:r>
          </w:p>
        </w:tc>
        <w:tc>
          <w:tcPr>
            <w:tcW w:w="940" w:type="pct"/>
            <w:vAlign w:val="center"/>
            <w:hideMark/>
          </w:tcPr>
          <w:p w14:paraId="1CF6C16F"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38,070,629.70 </w:t>
            </w:r>
          </w:p>
        </w:tc>
      </w:tr>
      <w:tr w:rsidR="006D085E" w:rsidRPr="00935C9A" w14:paraId="6D385BFC" w14:textId="77777777" w:rsidTr="00935C9A">
        <w:trPr>
          <w:trHeight w:val="300"/>
        </w:trPr>
        <w:tc>
          <w:tcPr>
            <w:tcW w:w="907" w:type="pct"/>
            <w:vAlign w:val="center"/>
            <w:hideMark/>
          </w:tcPr>
          <w:p w14:paraId="3CED632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31111-0605</w:t>
            </w:r>
          </w:p>
        </w:tc>
        <w:tc>
          <w:tcPr>
            <w:tcW w:w="3153" w:type="pct"/>
            <w:vAlign w:val="center"/>
            <w:hideMark/>
          </w:tcPr>
          <w:p w14:paraId="7A00CD64"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COORD.DE SERVICIO SOCIAL</w:t>
            </w:r>
          </w:p>
        </w:tc>
        <w:tc>
          <w:tcPr>
            <w:tcW w:w="940" w:type="pct"/>
            <w:vAlign w:val="center"/>
            <w:hideMark/>
          </w:tcPr>
          <w:p w14:paraId="0BD45E75"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1,393,391.91 </w:t>
            </w:r>
          </w:p>
        </w:tc>
      </w:tr>
      <w:tr w:rsidR="006D085E" w:rsidRPr="00935C9A" w14:paraId="09F1CFE2" w14:textId="77777777" w:rsidTr="00935C9A">
        <w:trPr>
          <w:trHeight w:val="300"/>
        </w:trPr>
        <w:tc>
          <w:tcPr>
            <w:tcW w:w="907" w:type="pct"/>
            <w:vAlign w:val="center"/>
            <w:hideMark/>
          </w:tcPr>
          <w:p w14:paraId="262DB634"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31111-0606</w:t>
            </w:r>
          </w:p>
        </w:tc>
        <w:tc>
          <w:tcPr>
            <w:tcW w:w="3153" w:type="pct"/>
            <w:vAlign w:val="center"/>
            <w:hideMark/>
          </w:tcPr>
          <w:p w14:paraId="42B3B2D8"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INNOVACIÓN GUBERNAMENTAL</w:t>
            </w:r>
          </w:p>
        </w:tc>
        <w:tc>
          <w:tcPr>
            <w:tcW w:w="940" w:type="pct"/>
            <w:vAlign w:val="center"/>
            <w:hideMark/>
          </w:tcPr>
          <w:p w14:paraId="02E0ED07"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2,375,316.24 </w:t>
            </w:r>
          </w:p>
        </w:tc>
      </w:tr>
      <w:tr w:rsidR="006D085E" w:rsidRPr="00935C9A" w14:paraId="303966F2" w14:textId="77777777" w:rsidTr="00935C9A">
        <w:trPr>
          <w:trHeight w:val="300"/>
        </w:trPr>
        <w:tc>
          <w:tcPr>
            <w:tcW w:w="907" w:type="pct"/>
            <w:vAlign w:val="center"/>
            <w:hideMark/>
          </w:tcPr>
          <w:p w14:paraId="1CC0B645"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31111-0701</w:t>
            </w:r>
          </w:p>
        </w:tc>
        <w:tc>
          <w:tcPr>
            <w:tcW w:w="3153" w:type="pct"/>
            <w:vAlign w:val="center"/>
            <w:hideMark/>
          </w:tcPr>
          <w:p w14:paraId="281D4322"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TESORERÍA</w:t>
            </w:r>
          </w:p>
        </w:tc>
        <w:tc>
          <w:tcPr>
            <w:tcW w:w="940" w:type="pct"/>
            <w:vAlign w:val="center"/>
            <w:hideMark/>
          </w:tcPr>
          <w:p w14:paraId="05A54449"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57,445,384.52 </w:t>
            </w:r>
          </w:p>
        </w:tc>
      </w:tr>
      <w:tr w:rsidR="006D085E" w:rsidRPr="00935C9A" w14:paraId="23449500" w14:textId="77777777" w:rsidTr="00935C9A">
        <w:trPr>
          <w:trHeight w:val="300"/>
        </w:trPr>
        <w:tc>
          <w:tcPr>
            <w:tcW w:w="907" w:type="pct"/>
            <w:vAlign w:val="center"/>
            <w:hideMark/>
          </w:tcPr>
          <w:p w14:paraId="252F1983"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31111-0702</w:t>
            </w:r>
          </w:p>
        </w:tc>
        <w:tc>
          <w:tcPr>
            <w:tcW w:w="3153" w:type="pct"/>
            <w:vAlign w:val="center"/>
            <w:hideMark/>
          </w:tcPr>
          <w:p w14:paraId="1AF26C47"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 CONTABILIDAD Y PRESUPUESTO</w:t>
            </w:r>
          </w:p>
        </w:tc>
        <w:tc>
          <w:tcPr>
            <w:tcW w:w="940" w:type="pct"/>
            <w:vAlign w:val="center"/>
            <w:hideMark/>
          </w:tcPr>
          <w:p w14:paraId="6130AC08"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7,831,374.30 </w:t>
            </w:r>
          </w:p>
        </w:tc>
      </w:tr>
      <w:tr w:rsidR="006D085E" w:rsidRPr="00935C9A" w14:paraId="5B0C8090" w14:textId="77777777" w:rsidTr="00935C9A">
        <w:trPr>
          <w:trHeight w:val="300"/>
        </w:trPr>
        <w:tc>
          <w:tcPr>
            <w:tcW w:w="907" w:type="pct"/>
            <w:vAlign w:val="center"/>
            <w:hideMark/>
          </w:tcPr>
          <w:p w14:paraId="1914D3F4"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31111-0703</w:t>
            </w:r>
          </w:p>
        </w:tc>
        <w:tc>
          <w:tcPr>
            <w:tcW w:w="3153" w:type="pct"/>
            <w:vAlign w:val="center"/>
            <w:hideMark/>
          </w:tcPr>
          <w:p w14:paraId="4F13FEE6" w14:textId="7292B2F2" w:rsidR="006D085E" w:rsidRPr="00935C9A" w:rsidRDefault="00A104E2"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INGRESOS</w:t>
            </w:r>
          </w:p>
        </w:tc>
        <w:tc>
          <w:tcPr>
            <w:tcW w:w="940" w:type="pct"/>
            <w:vAlign w:val="center"/>
            <w:hideMark/>
          </w:tcPr>
          <w:p w14:paraId="4D268D6E"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17,025,480.94 </w:t>
            </w:r>
          </w:p>
        </w:tc>
      </w:tr>
      <w:tr w:rsidR="006D085E" w:rsidRPr="00935C9A" w14:paraId="0FC986F5" w14:textId="77777777" w:rsidTr="00935C9A">
        <w:trPr>
          <w:trHeight w:val="300"/>
        </w:trPr>
        <w:tc>
          <w:tcPr>
            <w:tcW w:w="907" w:type="pct"/>
            <w:vAlign w:val="center"/>
            <w:hideMark/>
          </w:tcPr>
          <w:p w14:paraId="09ACF8B8"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31111-0704</w:t>
            </w:r>
          </w:p>
        </w:tc>
        <w:tc>
          <w:tcPr>
            <w:tcW w:w="3153" w:type="pct"/>
            <w:vAlign w:val="center"/>
            <w:hideMark/>
          </w:tcPr>
          <w:p w14:paraId="4BCE6D9B" w14:textId="578200B4" w:rsidR="006D085E" w:rsidRPr="00935C9A" w:rsidRDefault="00A104E2"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IMPUESTO INMOBILIARIO</w:t>
            </w:r>
          </w:p>
        </w:tc>
        <w:tc>
          <w:tcPr>
            <w:tcW w:w="940" w:type="pct"/>
            <w:vAlign w:val="center"/>
            <w:hideMark/>
          </w:tcPr>
          <w:p w14:paraId="494FA714"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9,786,031.06 </w:t>
            </w:r>
          </w:p>
        </w:tc>
      </w:tr>
      <w:tr w:rsidR="006D085E" w:rsidRPr="00935C9A" w14:paraId="2CBFFDEA" w14:textId="77777777" w:rsidTr="00935C9A">
        <w:trPr>
          <w:trHeight w:val="300"/>
        </w:trPr>
        <w:tc>
          <w:tcPr>
            <w:tcW w:w="907" w:type="pct"/>
            <w:vAlign w:val="center"/>
            <w:hideMark/>
          </w:tcPr>
          <w:p w14:paraId="414B0C9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31111-0705</w:t>
            </w:r>
          </w:p>
        </w:tc>
        <w:tc>
          <w:tcPr>
            <w:tcW w:w="3153" w:type="pct"/>
            <w:vAlign w:val="center"/>
            <w:hideMark/>
          </w:tcPr>
          <w:p w14:paraId="772DECEA"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CATASTRO</w:t>
            </w:r>
          </w:p>
        </w:tc>
        <w:tc>
          <w:tcPr>
            <w:tcW w:w="940" w:type="pct"/>
            <w:vAlign w:val="center"/>
            <w:hideMark/>
          </w:tcPr>
          <w:p w14:paraId="37E6CFD5"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8,071,462.65 </w:t>
            </w:r>
          </w:p>
        </w:tc>
      </w:tr>
      <w:tr w:rsidR="006D085E" w:rsidRPr="00935C9A" w14:paraId="40AC6C76" w14:textId="77777777" w:rsidTr="00935C9A">
        <w:trPr>
          <w:trHeight w:val="300"/>
        </w:trPr>
        <w:tc>
          <w:tcPr>
            <w:tcW w:w="907" w:type="pct"/>
            <w:vAlign w:val="center"/>
            <w:hideMark/>
          </w:tcPr>
          <w:p w14:paraId="5C7CC42F"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31111-0706</w:t>
            </w:r>
          </w:p>
        </w:tc>
        <w:tc>
          <w:tcPr>
            <w:tcW w:w="3153" w:type="pct"/>
            <w:vAlign w:val="center"/>
            <w:hideMark/>
          </w:tcPr>
          <w:p w14:paraId="397F3889" w14:textId="3FBDDAE7" w:rsidR="006D085E" w:rsidRPr="00935C9A" w:rsidRDefault="00A104E2"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COMPRAS</w:t>
            </w:r>
          </w:p>
        </w:tc>
        <w:tc>
          <w:tcPr>
            <w:tcW w:w="940" w:type="pct"/>
            <w:vAlign w:val="center"/>
            <w:hideMark/>
          </w:tcPr>
          <w:p w14:paraId="60A8A41A"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2,449,114.33 </w:t>
            </w:r>
          </w:p>
        </w:tc>
      </w:tr>
      <w:tr w:rsidR="006D085E" w:rsidRPr="00935C9A" w14:paraId="5B415847" w14:textId="77777777" w:rsidTr="00935C9A">
        <w:trPr>
          <w:trHeight w:val="300"/>
        </w:trPr>
        <w:tc>
          <w:tcPr>
            <w:tcW w:w="907" w:type="pct"/>
            <w:vAlign w:val="center"/>
            <w:hideMark/>
          </w:tcPr>
          <w:p w14:paraId="31C9BDBD"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31111-0708</w:t>
            </w:r>
          </w:p>
        </w:tc>
        <w:tc>
          <w:tcPr>
            <w:tcW w:w="3153" w:type="pct"/>
            <w:vAlign w:val="center"/>
            <w:hideMark/>
          </w:tcPr>
          <w:p w14:paraId="2380D175"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 SISTEMAS</w:t>
            </w:r>
          </w:p>
        </w:tc>
        <w:tc>
          <w:tcPr>
            <w:tcW w:w="940" w:type="pct"/>
            <w:vAlign w:val="center"/>
            <w:hideMark/>
          </w:tcPr>
          <w:p w14:paraId="1FF02828"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9,461,212.94 </w:t>
            </w:r>
          </w:p>
        </w:tc>
      </w:tr>
      <w:tr w:rsidR="006D085E" w:rsidRPr="00935C9A" w14:paraId="4602395A" w14:textId="77777777" w:rsidTr="00935C9A">
        <w:trPr>
          <w:trHeight w:val="300"/>
        </w:trPr>
        <w:tc>
          <w:tcPr>
            <w:tcW w:w="907" w:type="pct"/>
            <w:vAlign w:val="center"/>
            <w:hideMark/>
          </w:tcPr>
          <w:p w14:paraId="74E47C26"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31111-0709</w:t>
            </w:r>
          </w:p>
        </w:tc>
        <w:tc>
          <w:tcPr>
            <w:tcW w:w="3153" w:type="pct"/>
            <w:vAlign w:val="center"/>
            <w:hideMark/>
          </w:tcPr>
          <w:p w14:paraId="7C7BAE45" w14:textId="45DF7966" w:rsidR="006D085E" w:rsidRPr="00935C9A" w:rsidRDefault="00A104E2"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CONTROL PATRIMONIAL</w:t>
            </w:r>
          </w:p>
        </w:tc>
        <w:tc>
          <w:tcPr>
            <w:tcW w:w="940" w:type="pct"/>
            <w:vAlign w:val="center"/>
            <w:hideMark/>
          </w:tcPr>
          <w:p w14:paraId="2FD97FA2"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6,112,140.03 </w:t>
            </w:r>
          </w:p>
        </w:tc>
      </w:tr>
      <w:tr w:rsidR="006D085E" w:rsidRPr="00935C9A" w14:paraId="0555B06F" w14:textId="77777777" w:rsidTr="00935C9A">
        <w:trPr>
          <w:trHeight w:val="300"/>
        </w:trPr>
        <w:tc>
          <w:tcPr>
            <w:tcW w:w="907" w:type="pct"/>
            <w:vAlign w:val="center"/>
            <w:hideMark/>
          </w:tcPr>
          <w:p w14:paraId="5E5F00D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31111-0801</w:t>
            </w:r>
          </w:p>
        </w:tc>
        <w:tc>
          <w:tcPr>
            <w:tcW w:w="3153" w:type="pct"/>
            <w:vAlign w:val="center"/>
            <w:hideMark/>
          </w:tcPr>
          <w:p w14:paraId="7DAF4AEE"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CONTRALORIA</w:t>
            </w:r>
          </w:p>
        </w:tc>
        <w:tc>
          <w:tcPr>
            <w:tcW w:w="940" w:type="pct"/>
            <w:vAlign w:val="center"/>
            <w:hideMark/>
          </w:tcPr>
          <w:p w14:paraId="48DA9A13"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14,570,116.89 </w:t>
            </w:r>
          </w:p>
        </w:tc>
      </w:tr>
      <w:tr w:rsidR="006D085E" w:rsidRPr="00935C9A" w14:paraId="414B7D61" w14:textId="77777777" w:rsidTr="00935C9A">
        <w:trPr>
          <w:trHeight w:val="300"/>
        </w:trPr>
        <w:tc>
          <w:tcPr>
            <w:tcW w:w="907" w:type="pct"/>
            <w:vAlign w:val="center"/>
            <w:hideMark/>
          </w:tcPr>
          <w:p w14:paraId="435E4A85"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31111-0901</w:t>
            </w:r>
          </w:p>
        </w:tc>
        <w:tc>
          <w:tcPr>
            <w:tcW w:w="3153" w:type="pct"/>
            <w:vAlign w:val="center"/>
            <w:hideMark/>
          </w:tcPr>
          <w:p w14:paraId="135DB300"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 OBRAS PÚBLICAS</w:t>
            </w:r>
          </w:p>
        </w:tc>
        <w:tc>
          <w:tcPr>
            <w:tcW w:w="940" w:type="pct"/>
            <w:vAlign w:val="center"/>
            <w:hideMark/>
          </w:tcPr>
          <w:p w14:paraId="0CA8C2F2"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35,734,089.68 </w:t>
            </w:r>
          </w:p>
        </w:tc>
      </w:tr>
      <w:tr w:rsidR="006D085E" w:rsidRPr="00935C9A" w14:paraId="2C91B861" w14:textId="77777777" w:rsidTr="00935C9A">
        <w:trPr>
          <w:trHeight w:val="300"/>
        </w:trPr>
        <w:tc>
          <w:tcPr>
            <w:tcW w:w="907" w:type="pct"/>
            <w:vAlign w:val="center"/>
            <w:hideMark/>
          </w:tcPr>
          <w:p w14:paraId="0815C650"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31111-1001</w:t>
            </w:r>
          </w:p>
        </w:tc>
        <w:tc>
          <w:tcPr>
            <w:tcW w:w="3153" w:type="pct"/>
            <w:vAlign w:val="center"/>
            <w:hideMark/>
          </w:tcPr>
          <w:p w14:paraId="466596E5" w14:textId="01C6BD1A" w:rsidR="006D085E" w:rsidRPr="00935C9A" w:rsidRDefault="00A104E2"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DESARROLLO URBANO</w:t>
            </w:r>
          </w:p>
        </w:tc>
        <w:tc>
          <w:tcPr>
            <w:tcW w:w="940" w:type="pct"/>
            <w:vAlign w:val="center"/>
            <w:hideMark/>
          </w:tcPr>
          <w:p w14:paraId="425AB2FF"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16,976,870.63 </w:t>
            </w:r>
          </w:p>
        </w:tc>
      </w:tr>
      <w:tr w:rsidR="006D085E" w:rsidRPr="00935C9A" w14:paraId="67FFF3D6" w14:textId="77777777" w:rsidTr="00935C9A">
        <w:trPr>
          <w:trHeight w:val="300"/>
        </w:trPr>
        <w:tc>
          <w:tcPr>
            <w:tcW w:w="907" w:type="pct"/>
            <w:vAlign w:val="center"/>
            <w:hideMark/>
          </w:tcPr>
          <w:p w14:paraId="6D5B2F9C"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31111-1101</w:t>
            </w:r>
          </w:p>
        </w:tc>
        <w:tc>
          <w:tcPr>
            <w:tcW w:w="3153" w:type="pct"/>
            <w:vAlign w:val="center"/>
            <w:hideMark/>
          </w:tcPr>
          <w:p w14:paraId="5E3E73B9" w14:textId="33D237D1" w:rsidR="006D085E" w:rsidRPr="00935C9A" w:rsidRDefault="00A104E2"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DIR.  DE </w:t>
            </w:r>
            <w:r w:rsidR="006D085E" w:rsidRPr="00935C9A">
              <w:rPr>
                <w:rFonts w:ascii="Arial" w:eastAsia="Times New Roman" w:hAnsi="Arial" w:cs="Arial"/>
                <w:bCs/>
                <w:sz w:val="16"/>
                <w:szCs w:val="16"/>
                <w:lang w:eastAsia="es-MX"/>
              </w:rPr>
              <w:t>SERVICIOS MUNICIPALES</w:t>
            </w:r>
          </w:p>
        </w:tc>
        <w:tc>
          <w:tcPr>
            <w:tcW w:w="940" w:type="pct"/>
            <w:vAlign w:val="center"/>
            <w:hideMark/>
          </w:tcPr>
          <w:p w14:paraId="1CEA6A62"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230,354,536.18 </w:t>
            </w:r>
          </w:p>
        </w:tc>
      </w:tr>
      <w:tr w:rsidR="006D085E" w:rsidRPr="00935C9A" w14:paraId="23AF1BB8" w14:textId="77777777" w:rsidTr="00935C9A">
        <w:trPr>
          <w:trHeight w:val="300"/>
        </w:trPr>
        <w:tc>
          <w:tcPr>
            <w:tcW w:w="907" w:type="pct"/>
            <w:vAlign w:val="center"/>
            <w:hideMark/>
          </w:tcPr>
          <w:p w14:paraId="613A4875"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31111-1200</w:t>
            </w:r>
          </w:p>
        </w:tc>
        <w:tc>
          <w:tcPr>
            <w:tcW w:w="3153" w:type="pct"/>
            <w:vAlign w:val="center"/>
            <w:hideMark/>
          </w:tcPr>
          <w:p w14:paraId="13FAAA0A"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SECRETARIA DE SEGURIDAD CIUDADANA</w:t>
            </w:r>
          </w:p>
        </w:tc>
        <w:tc>
          <w:tcPr>
            <w:tcW w:w="940" w:type="pct"/>
            <w:vAlign w:val="center"/>
            <w:hideMark/>
          </w:tcPr>
          <w:p w14:paraId="125A0CF0"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24,980,253.96 </w:t>
            </w:r>
          </w:p>
        </w:tc>
      </w:tr>
      <w:tr w:rsidR="006D085E" w:rsidRPr="00935C9A" w14:paraId="0EB38C2E" w14:textId="77777777" w:rsidTr="00935C9A">
        <w:trPr>
          <w:trHeight w:val="300"/>
        </w:trPr>
        <w:tc>
          <w:tcPr>
            <w:tcW w:w="907" w:type="pct"/>
            <w:vAlign w:val="center"/>
            <w:hideMark/>
          </w:tcPr>
          <w:p w14:paraId="0FC73518"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31111-1201</w:t>
            </w:r>
          </w:p>
        </w:tc>
        <w:tc>
          <w:tcPr>
            <w:tcW w:w="3153" w:type="pct"/>
            <w:vAlign w:val="center"/>
            <w:hideMark/>
          </w:tcPr>
          <w:p w14:paraId="684C85A0"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GENERAL DE POLICÍA MUNICIPAL</w:t>
            </w:r>
          </w:p>
        </w:tc>
        <w:tc>
          <w:tcPr>
            <w:tcW w:w="940" w:type="pct"/>
            <w:vAlign w:val="center"/>
            <w:hideMark/>
          </w:tcPr>
          <w:p w14:paraId="5AAF35E6"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255,196,393.55 </w:t>
            </w:r>
          </w:p>
        </w:tc>
      </w:tr>
      <w:tr w:rsidR="006D085E" w:rsidRPr="00935C9A" w14:paraId="31CFA288" w14:textId="77777777" w:rsidTr="00935C9A">
        <w:trPr>
          <w:trHeight w:val="300"/>
        </w:trPr>
        <w:tc>
          <w:tcPr>
            <w:tcW w:w="907" w:type="pct"/>
            <w:vAlign w:val="center"/>
            <w:hideMark/>
          </w:tcPr>
          <w:p w14:paraId="1915691A"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31111-1202</w:t>
            </w:r>
          </w:p>
        </w:tc>
        <w:tc>
          <w:tcPr>
            <w:tcW w:w="3153" w:type="pct"/>
            <w:vAlign w:val="center"/>
            <w:hideMark/>
          </w:tcPr>
          <w:p w14:paraId="656DBA3F" w14:textId="554E42BE"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w:t>
            </w:r>
            <w:r w:rsidR="00A104E2" w:rsidRPr="00935C9A">
              <w:rPr>
                <w:rFonts w:ascii="Arial" w:eastAsia="Times New Roman" w:hAnsi="Arial" w:cs="Arial"/>
                <w:bCs/>
                <w:sz w:val="16"/>
                <w:szCs w:val="16"/>
                <w:lang w:eastAsia="es-MX"/>
              </w:rPr>
              <w:t xml:space="preserve"> </w:t>
            </w:r>
            <w:r w:rsidRPr="00935C9A">
              <w:rPr>
                <w:rFonts w:ascii="Arial" w:eastAsia="Times New Roman" w:hAnsi="Arial" w:cs="Arial"/>
                <w:bCs/>
                <w:sz w:val="16"/>
                <w:szCs w:val="16"/>
                <w:lang w:eastAsia="es-MX"/>
              </w:rPr>
              <w:t>GENERAL DE TRÁNSITO Y POLICÍA VIAL</w:t>
            </w:r>
          </w:p>
        </w:tc>
        <w:tc>
          <w:tcPr>
            <w:tcW w:w="940" w:type="pct"/>
            <w:vAlign w:val="center"/>
            <w:hideMark/>
          </w:tcPr>
          <w:p w14:paraId="3D8EFEBE"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70,436,294.98 </w:t>
            </w:r>
          </w:p>
        </w:tc>
      </w:tr>
      <w:tr w:rsidR="006D085E" w:rsidRPr="00935C9A" w14:paraId="6A7D8CB9" w14:textId="77777777" w:rsidTr="00935C9A">
        <w:trPr>
          <w:trHeight w:val="300"/>
        </w:trPr>
        <w:tc>
          <w:tcPr>
            <w:tcW w:w="907" w:type="pct"/>
            <w:vAlign w:val="center"/>
            <w:hideMark/>
          </w:tcPr>
          <w:p w14:paraId="059AF747"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31111-1203</w:t>
            </w:r>
          </w:p>
        </w:tc>
        <w:tc>
          <w:tcPr>
            <w:tcW w:w="3153" w:type="pct"/>
            <w:vAlign w:val="center"/>
            <w:hideMark/>
          </w:tcPr>
          <w:p w14:paraId="250D174A"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DEL INSTITUTO PARA LA FORMACIÓN POLICIAL</w:t>
            </w:r>
          </w:p>
        </w:tc>
        <w:tc>
          <w:tcPr>
            <w:tcW w:w="940" w:type="pct"/>
            <w:vAlign w:val="center"/>
            <w:hideMark/>
          </w:tcPr>
          <w:p w14:paraId="02434A14"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8,752,160.42 </w:t>
            </w:r>
          </w:p>
        </w:tc>
      </w:tr>
      <w:tr w:rsidR="006D085E" w:rsidRPr="00935C9A" w14:paraId="57AD07A3" w14:textId="77777777" w:rsidTr="00935C9A">
        <w:trPr>
          <w:trHeight w:val="300"/>
        </w:trPr>
        <w:tc>
          <w:tcPr>
            <w:tcW w:w="907" w:type="pct"/>
            <w:vAlign w:val="center"/>
            <w:hideMark/>
          </w:tcPr>
          <w:p w14:paraId="6D8C7C88"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31111-1204</w:t>
            </w:r>
          </w:p>
        </w:tc>
        <w:tc>
          <w:tcPr>
            <w:tcW w:w="3153" w:type="pct"/>
            <w:vAlign w:val="center"/>
            <w:hideMark/>
          </w:tcPr>
          <w:p w14:paraId="419270C1"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 PROTECCIÓN CIVIL Y BOMBEROS</w:t>
            </w:r>
          </w:p>
        </w:tc>
        <w:tc>
          <w:tcPr>
            <w:tcW w:w="940" w:type="pct"/>
            <w:vAlign w:val="center"/>
            <w:hideMark/>
          </w:tcPr>
          <w:p w14:paraId="29FC85FD"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22,794,864.39 </w:t>
            </w:r>
          </w:p>
        </w:tc>
      </w:tr>
      <w:tr w:rsidR="006D085E" w:rsidRPr="00935C9A" w14:paraId="480845E0" w14:textId="77777777" w:rsidTr="00935C9A">
        <w:trPr>
          <w:trHeight w:val="300"/>
        </w:trPr>
        <w:tc>
          <w:tcPr>
            <w:tcW w:w="907" w:type="pct"/>
            <w:vAlign w:val="center"/>
            <w:hideMark/>
          </w:tcPr>
          <w:p w14:paraId="240AD20E"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31111-1205</w:t>
            </w:r>
          </w:p>
        </w:tc>
        <w:tc>
          <w:tcPr>
            <w:tcW w:w="3153" w:type="pct"/>
            <w:vAlign w:val="center"/>
            <w:hideMark/>
          </w:tcPr>
          <w:p w14:paraId="4E2934C2"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 FISCALIZACIÓN</w:t>
            </w:r>
          </w:p>
        </w:tc>
        <w:tc>
          <w:tcPr>
            <w:tcW w:w="940" w:type="pct"/>
            <w:vAlign w:val="center"/>
            <w:hideMark/>
          </w:tcPr>
          <w:p w14:paraId="1DD9CFDE"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14,079,742.96 </w:t>
            </w:r>
          </w:p>
        </w:tc>
      </w:tr>
      <w:tr w:rsidR="006D085E" w:rsidRPr="00935C9A" w14:paraId="6AA5C60D" w14:textId="77777777" w:rsidTr="00935C9A">
        <w:trPr>
          <w:trHeight w:val="300"/>
        </w:trPr>
        <w:tc>
          <w:tcPr>
            <w:tcW w:w="907" w:type="pct"/>
            <w:vAlign w:val="center"/>
            <w:hideMark/>
          </w:tcPr>
          <w:p w14:paraId="006D6E22"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31111-1301</w:t>
            </w:r>
          </w:p>
        </w:tc>
        <w:tc>
          <w:tcPr>
            <w:tcW w:w="3153" w:type="pct"/>
            <w:vAlign w:val="center"/>
            <w:hideMark/>
          </w:tcPr>
          <w:p w14:paraId="0126B3F8" w14:textId="0F74CDB5" w:rsidR="006D085E" w:rsidRPr="00935C9A" w:rsidRDefault="00A104E2" w:rsidP="00A104E2">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INVERSIÓN </w:t>
            </w:r>
            <w:r w:rsidR="006D085E" w:rsidRPr="00935C9A">
              <w:rPr>
                <w:rFonts w:ascii="Arial" w:eastAsia="Times New Roman" w:hAnsi="Arial" w:cs="Arial"/>
                <w:bCs/>
                <w:sz w:val="16"/>
                <w:szCs w:val="16"/>
                <w:lang w:eastAsia="es-MX"/>
              </w:rPr>
              <w:t>PÙBLICA</w:t>
            </w:r>
          </w:p>
        </w:tc>
        <w:tc>
          <w:tcPr>
            <w:tcW w:w="940" w:type="pct"/>
            <w:vAlign w:val="center"/>
            <w:hideMark/>
          </w:tcPr>
          <w:p w14:paraId="44D2EB9D"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1,174,250,169.85 </w:t>
            </w:r>
          </w:p>
        </w:tc>
      </w:tr>
      <w:tr w:rsidR="006D085E" w:rsidRPr="00935C9A" w14:paraId="3DD35650" w14:textId="77777777" w:rsidTr="00935C9A">
        <w:trPr>
          <w:trHeight w:val="300"/>
        </w:trPr>
        <w:tc>
          <w:tcPr>
            <w:tcW w:w="907" w:type="pct"/>
            <w:vAlign w:val="center"/>
            <w:hideMark/>
          </w:tcPr>
          <w:p w14:paraId="74ABD469"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31111-1501</w:t>
            </w:r>
          </w:p>
        </w:tc>
        <w:tc>
          <w:tcPr>
            <w:tcW w:w="3153" w:type="pct"/>
            <w:vAlign w:val="center"/>
            <w:hideMark/>
          </w:tcPr>
          <w:p w14:paraId="7F00AB5D" w14:textId="1FAAD831" w:rsidR="006D085E" w:rsidRPr="00935C9A" w:rsidRDefault="006D085E" w:rsidP="00A104E2">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DIR. DE MEDIO AMBIENTE Y ECOLOG</w:t>
            </w:r>
            <w:r w:rsidR="00A104E2" w:rsidRPr="00935C9A">
              <w:rPr>
                <w:rFonts w:ascii="Arial" w:eastAsia="Times New Roman" w:hAnsi="Arial" w:cs="Arial"/>
                <w:bCs/>
                <w:sz w:val="16"/>
                <w:szCs w:val="16"/>
                <w:lang w:eastAsia="es-MX"/>
              </w:rPr>
              <w:t>Í</w:t>
            </w:r>
            <w:r w:rsidRPr="00935C9A">
              <w:rPr>
                <w:rFonts w:ascii="Arial" w:eastAsia="Times New Roman" w:hAnsi="Arial" w:cs="Arial"/>
                <w:bCs/>
                <w:sz w:val="16"/>
                <w:szCs w:val="16"/>
                <w:lang w:eastAsia="es-MX"/>
              </w:rPr>
              <w:t>A</w:t>
            </w:r>
          </w:p>
        </w:tc>
        <w:tc>
          <w:tcPr>
            <w:tcW w:w="940" w:type="pct"/>
            <w:vAlign w:val="center"/>
            <w:hideMark/>
          </w:tcPr>
          <w:p w14:paraId="57BB0C4A"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16,621,357.70 </w:t>
            </w:r>
          </w:p>
        </w:tc>
      </w:tr>
      <w:tr w:rsidR="006D085E" w:rsidRPr="00935C9A" w14:paraId="39C2EFD6" w14:textId="77777777" w:rsidTr="00935C9A">
        <w:trPr>
          <w:trHeight w:val="300"/>
        </w:trPr>
        <w:tc>
          <w:tcPr>
            <w:tcW w:w="907" w:type="pct"/>
            <w:vAlign w:val="center"/>
            <w:hideMark/>
          </w:tcPr>
          <w:p w14:paraId="6FA31653"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31120-8201</w:t>
            </w:r>
          </w:p>
        </w:tc>
        <w:tc>
          <w:tcPr>
            <w:tcW w:w="3153" w:type="pct"/>
            <w:vAlign w:val="center"/>
            <w:hideMark/>
          </w:tcPr>
          <w:p w14:paraId="5E9C5122"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SISTEMA MUNICIPAL DIF</w:t>
            </w:r>
          </w:p>
        </w:tc>
        <w:tc>
          <w:tcPr>
            <w:tcW w:w="940" w:type="pct"/>
            <w:vAlign w:val="center"/>
            <w:hideMark/>
          </w:tcPr>
          <w:p w14:paraId="2DE15D3E"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45,818,973.40 </w:t>
            </w:r>
          </w:p>
        </w:tc>
      </w:tr>
      <w:tr w:rsidR="006D085E" w:rsidRPr="00935C9A" w14:paraId="22D445CD" w14:textId="77777777" w:rsidTr="00935C9A">
        <w:trPr>
          <w:trHeight w:val="450"/>
        </w:trPr>
        <w:tc>
          <w:tcPr>
            <w:tcW w:w="907" w:type="pct"/>
            <w:vAlign w:val="center"/>
            <w:hideMark/>
          </w:tcPr>
          <w:p w14:paraId="0677B631"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31120-8301</w:t>
            </w:r>
          </w:p>
        </w:tc>
        <w:tc>
          <w:tcPr>
            <w:tcW w:w="3153" w:type="pct"/>
            <w:vAlign w:val="center"/>
            <w:hideMark/>
          </w:tcPr>
          <w:p w14:paraId="39953A49" w14:textId="7345A4DD"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SISTEMA DE CULTURA FISICA Y</w:t>
            </w:r>
            <w:r w:rsidR="00A104E2" w:rsidRPr="00935C9A">
              <w:rPr>
                <w:rFonts w:ascii="Arial" w:eastAsia="Times New Roman" w:hAnsi="Arial" w:cs="Arial"/>
                <w:bCs/>
                <w:sz w:val="16"/>
                <w:szCs w:val="16"/>
                <w:lang w:eastAsia="es-MX"/>
              </w:rPr>
              <w:t xml:space="preserve"> DEPORTE</w:t>
            </w:r>
          </w:p>
        </w:tc>
        <w:tc>
          <w:tcPr>
            <w:tcW w:w="940" w:type="pct"/>
            <w:vAlign w:val="center"/>
            <w:hideMark/>
          </w:tcPr>
          <w:p w14:paraId="2CE9DD1C"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11,292,666.01 </w:t>
            </w:r>
          </w:p>
        </w:tc>
      </w:tr>
      <w:tr w:rsidR="006D085E" w:rsidRPr="00935C9A" w14:paraId="26372351" w14:textId="77777777" w:rsidTr="00935C9A">
        <w:trPr>
          <w:trHeight w:val="300"/>
        </w:trPr>
        <w:tc>
          <w:tcPr>
            <w:tcW w:w="907" w:type="pct"/>
            <w:vAlign w:val="center"/>
            <w:hideMark/>
          </w:tcPr>
          <w:p w14:paraId="4486A004"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31120-8401</w:t>
            </w:r>
          </w:p>
        </w:tc>
        <w:tc>
          <w:tcPr>
            <w:tcW w:w="3153" w:type="pct"/>
            <w:vAlign w:val="center"/>
            <w:hideMark/>
          </w:tcPr>
          <w:p w14:paraId="7BB58B6C" w14:textId="5D7E3BA3"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SISTEMA MUNICIPAL </w:t>
            </w:r>
            <w:r w:rsidR="00935C9A" w:rsidRPr="00935C9A">
              <w:rPr>
                <w:rFonts w:ascii="Arial" w:eastAsia="Times New Roman" w:hAnsi="Arial" w:cs="Arial"/>
                <w:bCs/>
                <w:sz w:val="16"/>
                <w:szCs w:val="16"/>
                <w:lang w:eastAsia="es-MX"/>
              </w:rPr>
              <w:t>DE ARTE</w:t>
            </w:r>
            <w:r w:rsidRPr="00935C9A">
              <w:rPr>
                <w:rFonts w:ascii="Arial" w:eastAsia="Times New Roman" w:hAnsi="Arial" w:cs="Arial"/>
                <w:bCs/>
                <w:sz w:val="16"/>
                <w:szCs w:val="16"/>
                <w:lang w:eastAsia="es-MX"/>
              </w:rPr>
              <w:t xml:space="preserve"> Y CULTURA</w:t>
            </w:r>
          </w:p>
        </w:tc>
        <w:tc>
          <w:tcPr>
            <w:tcW w:w="940" w:type="pct"/>
            <w:vAlign w:val="center"/>
            <w:hideMark/>
          </w:tcPr>
          <w:p w14:paraId="7EB2A37E"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22,609,829.97 </w:t>
            </w:r>
          </w:p>
        </w:tc>
      </w:tr>
      <w:tr w:rsidR="006D085E" w:rsidRPr="00935C9A" w14:paraId="209CB200" w14:textId="77777777" w:rsidTr="00935C9A">
        <w:trPr>
          <w:trHeight w:val="300"/>
        </w:trPr>
        <w:tc>
          <w:tcPr>
            <w:tcW w:w="907" w:type="pct"/>
            <w:vAlign w:val="center"/>
            <w:hideMark/>
          </w:tcPr>
          <w:p w14:paraId="2C52AEB9"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31120-8501</w:t>
            </w:r>
          </w:p>
        </w:tc>
        <w:tc>
          <w:tcPr>
            <w:tcW w:w="3153" w:type="pct"/>
            <w:vAlign w:val="center"/>
            <w:hideMark/>
          </w:tcPr>
          <w:p w14:paraId="7B05AFF1"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PATRONATO DE LA FERIA</w:t>
            </w:r>
          </w:p>
        </w:tc>
        <w:tc>
          <w:tcPr>
            <w:tcW w:w="940" w:type="pct"/>
            <w:vAlign w:val="center"/>
            <w:hideMark/>
          </w:tcPr>
          <w:p w14:paraId="243BAE5B"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19,153,660.00 </w:t>
            </w:r>
          </w:p>
        </w:tc>
      </w:tr>
      <w:tr w:rsidR="006D085E" w:rsidRPr="00935C9A" w14:paraId="5C72CE0B" w14:textId="77777777" w:rsidTr="00935C9A">
        <w:trPr>
          <w:trHeight w:val="300"/>
        </w:trPr>
        <w:tc>
          <w:tcPr>
            <w:tcW w:w="907" w:type="pct"/>
            <w:vAlign w:val="center"/>
            <w:hideMark/>
          </w:tcPr>
          <w:p w14:paraId="366574C8"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31120-8601</w:t>
            </w:r>
          </w:p>
        </w:tc>
        <w:tc>
          <w:tcPr>
            <w:tcW w:w="3153" w:type="pct"/>
            <w:vAlign w:val="center"/>
            <w:hideMark/>
          </w:tcPr>
          <w:p w14:paraId="6D3DDAC5" w14:textId="2DE82866"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INSTITUTO </w:t>
            </w:r>
            <w:r w:rsidR="00935C9A" w:rsidRPr="00935C9A">
              <w:rPr>
                <w:rFonts w:ascii="Arial" w:eastAsia="Times New Roman" w:hAnsi="Arial" w:cs="Arial"/>
                <w:bCs/>
                <w:sz w:val="16"/>
                <w:szCs w:val="16"/>
                <w:lang w:eastAsia="es-MX"/>
              </w:rPr>
              <w:t>MUNICIPAL DE</w:t>
            </w:r>
            <w:r w:rsidRPr="00935C9A">
              <w:rPr>
                <w:rFonts w:ascii="Arial" w:eastAsia="Times New Roman" w:hAnsi="Arial" w:cs="Arial"/>
                <w:bCs/>
                <w:sz w:val="16"/>
                <w:szCs w:val="16"/>
                <w:lang w:eastAsia="es-MX"/>
              </w:rPr>
              <w:t xml:space="preserve"> VIVIENDA</w:t>
            </w:r>
          </w:p>
        </w:tc>
        <w:tc>
          <w:tcPr>
            <w:tcW w:w="940" w:type="pct"/>
            <w:vAlign w:val="center"/>
            <w:hideMark/>
          </w:tcPr>
          <w:p w14:paraId="78FEA7A8"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3,096,795.97 </w:t>
            </w:r>
          </w:p>
        </w:tc>
      </w:tr>
      <w:tr w:rsidR="006D085E" w:rsidRPr="00935C9A" w14:paraId="1270E1B4" w14:textId="77777777" w:rsidTr="00935C9A">
        <w:trPr>
          <w:trHeight w:val="300"/>
        </w:trPr>
        <w:tc>
          <w:tcPr>
            <w:tcW w:w="907" w:type="pct"/>
            <w:vAlign w:val="center"/>
            <w:hideMark/>
          </w:tcPr>
          <w:p w14:paraId="3B575922"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31120-8801</w:t>
            </w:r>
          </w:p>
        </w:tc>
        <w:tc>
          <w:tcPr>
            <w:tcW w:w="3153" w:type="pct"/>
            <w:vAlign w:val="center"/>
            <w:hideMark/>
          </w:tcPr>
          <w:p w14:paraId="21033EBA" w14:textId="66813C6C" w:rsidR="006D085E" w:rsidRPr="00935C9A" w:rsidRDefault="006D085E" w:rsidP="00A104E2">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INSTITUTO DE PLANEACIÓN, INVESTIGACIÒN</w:t>
            </w:r>
            <w:r w:rsidR="00A104E2" w:rsidRPr="00935C9A">
              <w:rPr>
                <w:rFonts w:ascii="Arial" w:eastAsia="Times New Roman" w:hAnsi="Arial" w:cs="Arial"/>
                <w:bCs/>
                <w:sz w:val="16"/>
                <w:szCs w:val="16"/>
                <w:lang w:eastAsia="es-MX"/>
              </w:rPr>
              <w:t xml:space="preserve"> Y ESTADÍSTICA</w:t>
            </w:r>
          </w:p>
        </w:tc>
        <w:tc>
          <w:tcPr>
            <w:tcW w:w="940" w:type="pct"/>
            <w:vAlign w:val="center"/>
            <w:hideMark/>
          </w:tcPr>
          <w:p w14:paraId="148A2317"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10,514,450.88 </w:t>
            </w:r>
          </w:p>
        </w:tc>
      </w:tr>
      <w:tr w:rsidR="006D085E" w:rsidRPr="00935C9A" w14:paraId="4348FA94" w14:textId="77777777" w:rsidTr="00935C9A">
        <w:trPr>
          <w:trHeight w:val="300"/>
        </w:trPr>
        <w:tc>
          <w:tcPr>
            <w:tcW w:w="907" w:type="pct"/>
            <w:vAlign w:val="center"/>
            <w:hideMark/>
          </w:tcPr>
          <w:p w14:paraId="0F8F80A6"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31120-8901</w:t>
            </w:r>
          </w:p>
        </w:tc>
        <w:tc>
          <w:tcPr>
            <w:tcW w:w="3153" w:type="pct"/>
            <w:vAlign w:val="center"/>
            <w:hideMark/>
          </w:tcPr>
          <w:p w14:paraId="0F471402"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INSTITUTO MUNICIPAL DE LA MUJER CELAYENSE</w:t>
            </w:r>
          </w:p>
        </w:tc>
        <w:tc>
          <w:tcPr>
            <w:tcW w:w="940" w:type="pct"/>
            <w:vAlign w:val="center"/>
            <w:hideMark/>
          </w:tcPr>
          <w:p w14:paraId="34D750F1"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3,242,516.92 </w:t>
            </w:r>
          </w:p>
        </w:tc>
      </w:tr>
      <w:tr w:rsidR="006D085E" w:rsidRPr="00935C9A" w14:paraId="01FCB73F" w14:textId="77777777" w:rsidTr="00935C9A">
        <w:trPr>
          <w:trHeight w:val="300"/>
        </w:trPr>
        <w:tc>
          <w:tcPr>
            <w:tcW w:w="907" w:type="pct"/>
            <w:vAlign w:val="center"/>
            <w:hideMark/>
          </w:tcPr>
          <w:p w14:paraId="61C1CF1D"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31120-9001</w:t>
            </w:r>
          </w:p>
        </w:tc>
        <w:tc>
          <w:tcPr>
            <w:tcW w:w="3153" w:type="pct"/>
            <w:vAlign w:val="center"/>
            <w:hideMark/>
          </w:tcPr>
          <w:p w14:paraId="63337316"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PATRONATO PARQUE XOCHIPILLI</w:t>
            </w:r>
          </w:p>
        </w:tc>
        <w:tc>
          <w:tcPr>
            <w:tcW w:w="940" w:type="pct"/>
            <w:vAlign w:val="center"/>
            <w:hideMark/>
          </w:tcPr>
          <w:p w14:paraId="47D2EDE1"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1,178,615.00 </w:t>
            </w:r>
          </w:p>
        </w:tc>
      </w:tr>
      <w:tr w:rsidR="006D085E" w:rsidRPr="00935C9A" w14:paraId="485DC32F" w14:textId="77777777" w:rsidTr="00935C9A">
        <w:trPr>
          <w:trHeight w:val="300"/>
        </w:trPr>
        <w:tc>
          <w:tcPr>
            <w:tcW w:w="907" w:type="pct"/>
            <w:vAlign w:val="center"/>
            <w:hideMark/>
          </w:tcPr>
          <w:p w14:paraId="570E8B95"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31120-9101</w:t>
            </w:r>
          </w:p>
        </w:tc>
        <w:tc>
          <w:tcPr>
            <w:tcW w:w="3153" w:type="pct"/>
            <w:vAlign w:val="center"/>
            <w:hideMark/>
          </w:tcPr>
          <w:p w14:paraId="640DA699"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CONSEJO DE TURISMO DE CELAYA</w:t>
            </w:r>
          </w:p>
        </w:tc>
        <w:tc>
          <w:tcPr>
            <w:tcW w:w="940" w:type="pct"/>
            <w:vAlign w:val="center"/>
            <w:hideMark/>
          </w:tcPr>
          <w:p w14:paraId="7ABD39C2"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4,800,775.00 </w:t>
            </w:r>
          </w:p>
        </w:tc>
      </w:tr>
      <w:tr w:rsidR="006D085E" w:rsidRPr="00935C9A" w14:paraId="02952BE5" w14:textId="77777777" w:rsidTr="00935C9A">
        <w:trPr>
          <w:trHeight w:val="300"/>
        </w:trPr>
        <w:tc>
          <w:tcPr>
            <w:tcW w:w="907" w:type="pct"/>
            <w:vAlign w:val="center"/>
            <w:hideMark/>
          </w:tcPr>
          <w:p w14:paraId="5015B7B7"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31120-9201</w:t>
            </w:r>
          </w:p>
        </w:tc>
        <w:tc>
          <w:tcPr>
            <w:tcW w:w="3153" w:type="pct"/>
            <w:vAlign w:val="center"/>
            <w:hideMark/>
          </w:tcPr>
          <w:p w14:paraId="6C35D8EB"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INSTITUTO MUNICIPAL DE LA JUVENTUD</w:t>
            </w:r>
          </w:p>
        </w:tc>
        <w:tc>
          <w:tcPr>
            <w:tcW w:w="940" w:type="pct"/>
            <w:vAlign w:val="center"/>
            <w:hideMark/>
          </w:tcPr>
          <w:p w14:paraId="68CFAFB9"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2,426,661.00 </w:t>
            </w:r>
          </w:p>
        </w:tc>
      </w:tr>
      <w:tr w:rsidR="006D085E" w:rsidRPr="00935C9A" w14:paraId="2E5B4993" w14:textId="77777777" w:rsidTr="00935C9A">
        <w:trPr>
          <w:trHeight w:val="450"/>
        </w:trPr>
        <w:tc>
          <w:tcPr>
            <w:tcW w:w="907" w:type="pct"/>
            <w:vAlign w:val="center"/>
            <w:hideMark/>
          </w:tcPr>
          <w:p w14:paraId="2FC1A1F2" w14:textId="77777777" w:rsidR="006D085E" w:rsidRPr="00935C9A" w:rsidRDefault="006D085E" w:rsidP="006D085E">
            <w:pPr>
              <w:jc w:val="center"/>
              <w:rPr>
                <w:rFonts w:ascii="Arial" w:eastAsia="Times New Roman" w:hAnsi="Arial" w:cs="Arial"/>
                <w:bCs/>
                <w:sz w:val="16"/>
                <w:szCs w:val="16"/>
                <w:lang w:eastAsia="es-MX"/>
              </w:rPr>
            </w:pPr>
            <w:r w:rsidRPr="00935C9A">
              <w:rPr>
                <w:rFonts w:ascii="Arial" w:eastAsia="Times New Roman" w:hAnsi="Arial" w:cs="Arial"/>
                <w:bCs/>
                <w:sz w:val="16"/>
                <w:szCs w:val="16"/>
                <w:lang w:eastAsia="es-MX"/>
              </w:rPr>
              <w:t>***  31120-9301</w:t>
            </w:r>
          </w:p>
        </w:tc>
        <w:tc>
          <w:tcPr>
            <w:tcW w:w="3153" w:type="pct"/>
            <w:vAlign w:val="center"/>
            <w:hideMark/>
          </w:tcPr>
          <w:p w14:paraId="326E8BC5" w14:textId="77777777" w:rsidR="006D085E" w:rsidRPr="00935C9A" w:rsidRDefault="006D085E" w:rsidP="006D085E">
            <w:pPr>
              <w:rPr>
                <w:rFonts w:ascii="Arial" w:eastAsia="Times New Roman" w:hAnsi="Arial" w:cs="Arial"/>
                <w:bCs/>
                <w:sz w:val="16"/>
                <w:szCs w:val="16"/>
                <w:lang w:eastAsia="es-MX"/>
              </w:rPr>
            </w:pPr>
            <w:r w:rsidRPr="00935C9A">
              <w:rPr>
                <w:rFonts w:ascii="Arial" w:eastAsia="Times New Roman" w:hAnsi="Arial" w:cs="Arial"/>
                <w:bCs/>
                <w:sz w:val="16"/>
                <w:szCs w:val="16"/>
                <w:lang w:eastAsia="es-MX"/>
              </w:rPr>
              <w:t>JUNTA MUNICIPAL DE AGUA POTABLE Y ALCANTARILLADO</w:t>
            </w:r>
          </w:p>
        </w:tc>
        <w:tc>
          <w:tcPr>
            <w:tcW w:w="940" w:type="pct"/>
            <w:vAlign w:val="center"/>
            <w:hideMark/>
          </w:tcPr>
          <w:p w14:paraId="55F4E0A7" w14:textId="77777777" w:rsidR="006D085E" w:rsidRPr="00935C9A" w:rsidRDefault="006D085E" w:rsidP="006D085E">
            <w:pPr>
              <w:jc w:val="right"/>
              <w:rPr>
                <w:rFonts w:ascii="Arial" w:eastAsia="Times New Roman" w:hAnsi="Arial" w:cs="Arial"/>
                <w:bCs/>
                <w:sz w:val="16"/>
                <w:szCs w:val="16"/>
                <w:lang w:eastAsia="es-MX"/>
              </w:rPr>
            </w:pPr>
            <w:r w:rsidRPr="00935C9A">
              <w:rPr>
                <w:rFonts w:ascii="Arial" w:eastAsia="Times New Roman" w:hAnsi="Arial" w:cs="Arial"/>
                <w:bCs/>
                <w:sz w:val="16"/>
                <w:szCs w:val="16"/>
                <w:lang w:eastAsia="es-MX"/>
              </w:rPr>
              <w:t xml:space="preserve"> 6,287,683.39 </w:t>
            </w:r>
          </w:p>
        </w:tc>
      </w:tr>
    </w:tbl>
    <w:p w14:paraId="28348750" w14:textId="77777777" w:rsidR="00D72B44" w:rsidRPr="00E9090D" w:rsidRDefault="00D72B44">
      <w:pPr>
        <w:jc w:val="both"/>
        <w:rPr>
          <w:rFonts w:ascii="Fira Sans Light" w:hAnsi="Fira Sans Light"/>
          <w:color w:val="595959" w:themeColor="text1" w:themeTint="A6"/>
          <w:sz w:val="20"/>
          <w:szCs w:val="20"/>
        </w:rPr>
      </w:pPr>
    </w:p>
    <w:p w14:paraId="1918CFF1" w14:textId="347329E1" w:rsidR="0022706E" w:rsidRDefault="0022706E" w:rsidP="00681242">
      <w:pPr>
        <w:pStyle w:val="Prrafodelista"/>
        <w:ind w:left="0"/>
        <w:contextualSpacing w:val="0"/>
        <w:jc w:val="both"/>
        <w:rPr>
          <w:rFonts w:ascii="Fira Sans Light" w:hAnsi="Fira Sans Light" w:cs="Arial"/>
          <w:color w:val="595959" w:themeColor="text1" w:themeTint="A6"/>
          <w:sz w:val="20"/>
        </w:rPr>
      </w:pPr>
    </w:p>
    <w:p w14:paraId="3313C144" w14:textId="549EFA73" w:rsidR="00681242" w:rsidRPr="002E5361" w:rsidRDefault="00681242" w:rsidP="00681242">
      <w:pPr>
        <w:pStyle w:val="Prrafodelista"/>
        <w:ind w:left="0"/>
        <w:contextualSpacing w:val="0"/>
        <w:jc w:val="both"/>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t>El presupuesto asigna</w:t>
      </w:r>
      <w:r w:rsidR="00A104E2">
        <w:rPr>
          <w:rFonts w:ascii="Fira Sans Light" w:hAnsi="Fira Sans Light" w:cs="Arial"/>
          <w:color w:val="595959" w:themeColor="text1" w:themeTint="A6"/>
          <w:sz w:val="20"/>
        </w:rPr>
        <w:t xml:space="preserve">do para la </w:t>
      </w:r>
      <w:r w:rsidRPr="002E5361">
        <w:rPr>
          <w:rFonts w:ascii="Fira Sans Light" w:hAnsi="Fira Sans Light" w:cs="Arial"/>
          <w:color w:val="595959" w:themeColor="text1" w:themeTint="A6"/>
          <w:sz w:val="20"/>
        </w:rPr>
        <w:t xml:space="preserve">unidad de transparencia y acceso a la información pública </w:t>
      </w:r>
      <w:r w:rsidR="00935C9A" w:rsidRPr="002E5361">
        <w:rPr>
          <w:rFonts w:ascii="Fira Sans Light" w:hAnsi="Fira Sans Light" w:cs="Arial"/>
          <w:color w:val="595959" w:themeColor="text1" w:themeTint="A6"/>
          <w:sz w:val="20"/>
        </w:rPr>
        <w:t>municipal es</w:t>
      </w:r>
      <w:r w:rsidRPr="002E5361">
        <w:rPr>
          <w:rFonts w:ascii="Fira Sans Light" w:hAnsi="Fira Sans Light" w:cs="Arial"/>
          <w:color w:val="595959" w:themeColor="text1" w:themeTint="A6"/>
          <w:sz w:val="20"/>
        </w:rPr>
        <w:t xml:space="preserve"> de</w:t>
      </w:r>
      <w:r w:rsidR="00A104E2">
        <w:rPr>
          <w:rFonts w:ascii="Fira Sans Light" w:hAnsi="Fira Sans Light" w:cs="Arial"/>
          <w:color w:val="595959" w:themeColor="text1" w:themeTint="A6"/>
          <w:sz w:val="20"/>
        </w:rPr>
        <w:t xml:space="preserve"> $</w:t>
      </w:r>
      <w:r w:rsidRPr="002E5361">
        <w:rPr>
          <w:rFonts w:ascii="Fira Sans Light" w:hAnsi="Fira Sans Light" w:cs="Arial"/>
          <w:color w:val="595959" w:themeColor="text1" w:themeTint="A6"/>
          <w:sz w:val="20"/>
        </w:rPr>
        <w:t xml:space="preserve"> </w:t>
      </w:r>
      <w:r w:rsidR="00953F99">
        <w:rPr>
          <w:rFonts w:ascii="Fira Sans Light" w:hAnsi="Fira Sans Light" w:cs="Arial"/>
          <w:bCs/>
          <w:color w:val="595959" w:themeColor="text1" w:themeTint="A6"/>
          <w:sz w:val="20"/>
        </w:rPr>
        <w:t>1,495,460.98</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presenta </w:t>
      </w:r>
      <w:r w:rsidRPr="002E5361">
        <w:rPr>
          <w:rFonts w:ascii="Fira Sans Light" w:hAnsi="Fira Sans Light" w:cs="Arial"/>
          <w:color w:val="595959" w:themeColor="text1" w:themeTint="A6"/>
          <w:sz w:val="20"/>
        </w:rPr>
        <w:t>con base en la clasificación por objeto del gasto a nivel capítulo</w:t>
      </w:r>
      <w:r w:rsidRPr="002E5361">
        <w:rPr>
          <w:rFonts w:ascii="Fira Sans Light" w:hAnsi="Fira Sans Light" w:cs="Arial"/>
          <w:bCs/>
          <w:color w:val="595959" w:themeColor="text1" w:themeTint="A6"/>
          <w:sz w:val="20"/>
        </w:rPr>
        <w:t>:</w:t>
      </w:r>
    </w:p>
    <w:p w14:paraId="17EA176F" w14:textId="77777777" w:rsidR="00681242" w:rsidRPr="002E5361" w:rsidRDefault="00681242" w:rsidP="00681242">
      <w:pPr>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242"/>
        <w:gridCol w:w="6228"/>
        <w:gridCol w:w="2320"/>
      </w:tblGrid>
      <w:tr w:rsidR="00953F99" w:rsidRPr="00953F99" w14:paraId="57ECCCC0" w14:textId="77777777" w:rsidTr="00935C9A">
        <w:trPr>
          <w:trHeight w:val="300"/>
        </w:trPr>
        <w:tc>
          <w:tcPr>
            <w:tcW w:w="1039" w:type="pct"/>
            <w:shd w:val="clear" w:color="000000" w:fill="1F4E78"/>
            <w:vAlign w:val="center"/>
            <w:hideMark/>
          </w:tcPr>
          <w:p w14:paraId="0734AE81" w14:textId="129B66D8" w:rsidR="00953F99" w:rsidRPr="00953F99" w:rsidRDefault="00953F99" w:rsidP="00953F99">
            <w:pPr>
              <w:jc w:val="center"/>
              <w:rPr>
                <w:rFonts w:ascii="Arial" w:eastAsia="Times New Roman" w:hAnsi="Arial" w:cs="Arial"/>
                <w:b/>
                <w:bCs/>
                <w:color w:val="FFFFFF"/>
                <w:sz w:val="16"/>
                <w:szCs w:val="16"/>
                <w:lang w:eastAsia="es-MX"/>
              </w:rPr>
            </w:pPr>
            <w:r w:rsidRPr="00953F99">
              <w:rPr>
                <w:rFonts w:ascii="Arial" w:eastAsia="Times New Roman" w:hAnsi="Arial" w:cs="Arial"/>
                <w:b/>
                <w:bCs/>
                <w:color w:val="FFFFFF"/>
                <w:sz w:val="16"/>
                <w:szCs w:val="16"/>
                <w:lang w:eastAsia="es-MX"/>
              </w:rPr>
              <w:t>*** 31111-0145</w:t>
            </w:r>
          </w:p>
        </w:tc>
        <w:tc>
          <w:tcPr>
            <w:tcW w:w="2886" w:type="pct"/>
            <w:shd w:val="clear" w:color="000000" w:fill="1F4E78"/>
            <w:vAlign w:val="center"/>
            <w:hideMark/>
          </w:tcPr>
          <w:p w14:paraId="0B174D07" w14:textId="77777777" w:rsidR="00953F99" w:rsidRPr="00953F99" w:rsidRDefault="00953F99" w:rsidP="00953F99">
            <w:pPr>
              <w:rPr>
                <w:rFonts w:ascii="Arial" w:eastAsia="Times New Roman" w:hAnsi="Arial" w:cs="Arial"/>
                <w:b/>
                <w:bCs/>
                <w:color w:val="FFFFFF"/>
                <w:sz w:val="16"/>
                <w:szCs w:val="16"/>
                <w:lang w:eastAsia="es-MX"/>
              </w:rPr>
            </w:pPr>
            <w:r w:rsidRPr="00953F99">
              <w:rPr>
                <w:rFonts w:ascii="Arial" w:eastAsia="Times New Roman" w:hAnsi="Arial" w:cs="Arial"/>
                <w:b/>
                <w:bCs/>
                <w:color w:val="FFFFFF"/>
                <w:sz w:val="16"/>
                <w:szCs w:val="16"/>
                <w:lang w:eastAsia="es-MX"/>
              </w:rPr>
              <w:t>UNIDAD MUNICIPAL DE ACCESO A LA INFORMACIÓN</w:t>
            </w:r>
          </w:p>
        </w:tc>
        <w:tc>
          <w:tcPr>
            <w:tcW w:w="1075" w:type="pct"/>
            <w:shd w:val="clear" w:color="000000" w:fill="1F4E78"/>
            <w:vAlign w:val="center"/>
            <w:hideMark/>
          </w:tcPr>
          <w:p w14:paraId="17F2C7EF" w14:textId="77777777" w:rsidR="00953F99" w:rsidRPr="00953F99" w:rsidRDefault="00953F99" w:rsidP="00953F99">
            <w:pPr>
              <w:jc w:val="right"/>
              <w:rPr>
                <w:rFonts w:ascii="Arial" w:eastAsia="Times New Roman" w:hAnsi="Arial" w:cs="Arial"/>
                <w:b/>
                <w:bCs/>
                <w:color w:val="FFFFFF"/>
                <w:sz w:val="16"/>
                <w:szCs w:val="16"/>
                <w:lang w:eastAsia="es-MX"/>
              </w:rPr>
            </w:pPr>
            <w:r w:rsidRPr="00953F99">
              <w:rPr>
                <w:rFonts w:ascii="Arial" w:eastAsia="Times New Roman" w:hAnsi="Arial" w:cs="Arial"/>
                <w:b/>
                <w:bCs/>
                <w:color w:val="FFFFFF"/>
                <w:sz w:val="16"/>
                <w:szCs w:val="16"/>
                <w:lang w:eastAsia="es-MX"/>
              </w:rPr>
              <w:t xml:space="preserve"> 1,495,460.98 </w:t>
            </w:r>
          </w:p>
        </w:tc>
      </w:tr>
      <w:tr w:rsidR="00953F99" w:rsidRPr="00935C9A" w14:paraId="16D4ED05" w14:textId="77777777" w:rsidTr="00935C9A">
        <w:trPr>
          <w:trHeight w:val="300"/>
        </w:trPr>
        <w:tc>
          <w:tcPr>
            <w:tcW w:w="1039" w:type="pct"/>
            <w:noWrap/>
            <w:vAlign w:val="bottom"/>
            <w:hideMark/>
          </w:tcPr>
          <w:p w14:paraId="3277D30B" w14:textId="77777777" w:rsidR="00953F99" w:rsidRPr="00935C9A" w:rsidRDefault="00953F99" w:rsidP="00953F99">
            <w:pPr>
              <w:jc w:val="center"/>
              <w:rPr>
                <w:rFonts w:eastAsia="Times New Roman" w:cs="Times New Roman"/>
                <w:b/>
                <w:bCs/>
                <w:color w:val="000000"/>
                <w:sz w:val="18"/>
                <w:szCs w:val="16"/>
                <w:lang w:eastAsia="es-MX"/>
              </w:rPr>
            </w:pPr>
            <w:r w:rsidRPr="00935C9A">
              <w:rPr>
                <w:rFonts w:eastAsia="Times New Roman" w:cs="Times New Roman"/>
                <w:b/>
                <w:bCs/>
                <w:color w:val="000000"/>
                <w:sz w:val="18"/>
                <w:szCs w:val="16"/>
                <w:lang w:eastAsia="es-MX"/>
              </w:rPr>
              <w:t>5000</w:t>
            </w:r>
          </w:p>
        </w:tc>
        <w:tc>
          <w:tcPr>
            <w:tcW w:w="2886" w:type="pct"/>
            <w:noWrap/>
            <w:vAlign w:val="bottom"/>
            <w:hideMark/>
          </w:tcPr>
          <w:p w14:paraId="39E8190D" w14:textId="77777777" w:rsidR="00953F99" w:rsidRPr="00935C9A" w:rsidRDefault="00953F99" w:rsidP="00953F99">
            <w:pPr>
              <w:rPr>
                <w:rFonts w:eastAsia="Times New Roman" w:cs="Times New Roman"/>
                <w:color w:val="000000"/>
                <w:sz w:val="18"/>
                <w:szCs w:val="16"/>
                <w:lang w:eastAsia="es-MX"/>
              </w:rPr>
            </w:pPr>
            <w:r w:rsidRPr="00935C9A">
              <w:rPr>
                <w:rFonts w:eastAsia="Times New Roman" w:cs="Times New Roman"/>
                <w:color w:val="000000"/>
                <w:sz w:val="18"/>
                <w:szCs w:val="16"/>
                <w:lang w:eastAsia="es-MX"/>
              </w:rPr>
              <w:t>Bienes muebles, inmuebles e intangibles</w:t>
            </w:r>
          </w:p>
        </w:tc>
        <w:tc>
          <w:tcPr>
            <w:tcW w:w="1075" w:type="pct"/>
            <w:noWrap/>
            <w:vAlign w:val="bottom"/>
            <w:hideMark/>
          </w:tcPr>
          <w:p w14:paraId="1815C936" w14:textId="77777777" w:rsidR="00953F99" w:rsidRPr="00935C9A" w:rsidRDefault="00953F99" w:rsidP="00953F99">
            <w:pPr>
              <w:jc w:val="right"/>
              <w:rPr>
                <w:rFonts w:eastAsia="Times New Roman" w:cs="Times New Roman"/>
                <w:color w:val="000000"/>
                <w:sz w:val="18"/>
                <w:szCs w:val="16"/>
                <w:lang w:eastAsia="es-MX"/>
              </w:rPr>
            </w:pPr>
            <w:r w:rsidRPr="00935C9A">
              <w:rPr>
                <w:rFonts w:eastAsia="Times New Roman" w:cs="Times New Roman"/>
                <w:color w:val="000000"/>
                <w:sz w:val="18"/>
                <w:szCs w:val="16"/>
                <w:lang w:eastAsia="es-MX"/>
              </w:rPr>
              <w:t xml:space="preserve"> 27,390.00 </w:t>
            </w:r>
          </w:p>
        </w:tc>
      </w:tr>
      <w:tr w:rsidR="00953F99" w:rsidRPr="00935C9A" w14:paraId="3150A230" w14:textId="77777777" w:rsidTr="00935C9A">
        <w:trPr>
          <w:trHeight w:val="300"/>
        </w:trPr>
        <w:tc>
          <w:tcPr>
            <w:tcW w:w="1039" w:type="pct"/>
            <w:noWrap/>
            <w:vAlign w:val="bottom"/>
            <w:hideMark/>
          </w:tcPr>
          <w:p w14:paraId="0195887A" w14:textId="77777777" w:rsidR="00953F99" w:rsidRPr="00935C9A" w:rsidRDefault="00953F99" w:rsidP="00953F99">
            <w:pPr>
              <w:jc w:val="center"/>
              <w:rPr>
                <w:rFonts w:eastAsia="Times New Roman" w:cs="Times New Roman"/>
                <w:b/>
                <w:bCs/>
                <w:color w:val="000000"/>
                <w:sz w:val="18"/>
                <w:szCs w:val="16"/>
                <w:lang w:eastAsia="es-MX"/>
              </w:rPr>
            </w:pPr>
            <w:r w:rsidRPr="00935C9A">
              <w:rPr>
                <w:rFonts w:eastAsia="Times New Roman" w:cs="Times New Roman"/>
                <w:b/>
                <w:bCs/>
                <w:color w:val="000000"/>
                <w:sz w:val="18"/>
                <w:szCs w:val="16"/>
                <w:lang w:eastAsia="es-MX"/>
              </w:rPr>
              <w:t>3000</w:t>
            </w:r>
          </w:p>
        </w:tc>
        <w:tc>
          <w:tcPr>
            <w:tcW w:w="2886" w:type="pct"/>
            <w:noWrap/>
            <w:vAlign w:val="bottom"/>
            <w:hideMark/>
          </w:tcPr>
          <w:p w14:paraId="60A15183" w14:textId="77777777" w:rsidR="00953F99" w:rsidRPr="00935C9A" w:rsidRDefault="00953F99" w:rsidP="00953F99">
            <w:pPr>
              <w:rPr>
                <w:rFonts w:eastAsia="Times New Roman" w:cs="Times New Roman"/>
                <w:color w:val="000000"/>
                <w:sz w:val="18"/>
                <w:szCs w:val="16"/>
                <w:lang w:eastAsia="es-MX"/>
              </w:rPr>
            </w:pPr>
            <w:r w:rsidRPr="00935C9A">
              <w:rPr>
                <w:rFonts w:eastAsia="Times New Roman" w:cs="Times New Roman"/>
                <w:color w:val="000000"/>
                <w:sz w:val="18"/>
                <w:szCs w:val="16"/>
                <w:lang w:eastAsia="es-MX"/>
              </w:rPr>
              <w:t>Servicios Generales</w:t>
            </w:r>
          </w:p>
        </w:tc>
        <w:tc>
          <w:tcPr>
            <w:tcW w:w="1075" w:type="pct"/>
            <w:noWrap/>
            <w:vAlign w:val="bottom"/>
            <w:hideMark/>
          </w:tcPr>
          <w:p w14:paraId="27C0FA57" w14:textId="77777777" w:rsidR="00953F99" w:rsidRPr="00935C9A" w:rsidRDefault="00953F99" w:rsidP="00953F99">
            <w:pPr>
              <w:jc w:val="right"/>
              <w:rPr>
                <w:rFonts w:eastAsia="Times New Roman" w:cs="Times New Roman"/>
                <w:color w:val="000000"/>
                <w:sz w:val="18"/>
                <w:szCs w:val="16"/>
                <w:lang w:eastAsia="es-MX"/>
              </w:rPr>
            </w:pPr>
            <w:r w:rsidRPr="00935C9A">
              <w:rPr>
                <w:rFonts w:eastAsia="Times New Roman" w:cs="Times New Roman"/>
                <w:color w:val="000000"/>
                <w:sz w:val="18"/>
                <w:szCs w:val="16"/>
                <w:lang w:eastAsia="es-MX"/>
              </w:rPr>
              <w:t xml:space="preserve"> 236,167.95 </w:t>
            </w:r>
          </w:p>
        </w:tc>
      </w:tr>
      <w:tr w:rsidR="00953F99" w:rsidRPr="00935C9A" w14:paraId="4C0118F0" w14:textId="77777777" w:rsidTr="00935C9A">
        <w:trPr>
          <w:trHeight w:val="300"/>
        </w:trPr>
        <w:tc>
          <w:tcPr>
            <w:tcW w:w="1039" w:type="pct"/>
            <w:noWrap/>
            <w:vAlign w:val="bottom"/>
            <w:hideMark/>
          </w:tcPr>
          <w:p w14:paraId="7D6AE952" w14:textId="77777777" w:rsidR="00953F99" w:rsidRPr="00935C9A" w:rsidRDefault="00953F99" w:rsidP="00953F99">
            <w:pPr>
              <w:jc w:val="center"/>
              <w:rPr>
                <w:rFonts w:eastAsia="Times New Roman" w:cs="Times New Roman"/>
                <w:b/>
                <w:bCs/>
                <w:color w:val="000000"/>
                <w:sz w:val="18"/>
                <w:szCs w:val="16"/>
                <w:lang w:eastAsia="es-MX"/>
              </w:rPr>
            </w:pPr>
            <w:r w:rsidRPr="00935C9A">
              <w:rPr>
                <w:rFonts w:eastAsia="Times New Roman" w:cs="Times New Roman"/>
                <w:b/>
                <w:bCs/>
                <w:color w:val="000000"/>
                <w:sz w:val="18"/>
                <w:szCs w:val="16"/>
                <w:lang w:eastAsia="es-MX"/>
              </w:rPr>
              <w:t>2000</w:t>
            </w:r>
          </w:p>
        </w:tc>
        <w:tc>
          <w:tcPr>
            <w:tcW w:w="2886" w:type="pct"/>
            <w:noWrap/>
            <w:vAlign w:val="bottom"/>
            <w:hideMark/>
          </w:tcPr>
          <w:p w14:paraId="0985DF7C" w14:textId="77777777" w:rsidR="00953F99" w:rsidRPr="00935C9A" w:rsidRDefault="00953F99" w:rsidP="00953F99">
            <w:pPr>
              <w:rPr>
                <w:rFonts w:eastAsia="Times New Roman" w:cs="Times New Roman"/>
                <w:color w:val="000000"/>
                <w:sz w:val="18"/>
                <w:szCs w:val="16"/>
                <w:lang w:eastAsia="es-MX"/>
              </w:rPr>
            </w:pPr>
            <w:r w:rsidRPr="00935C9A">
              <w:rPr>
                <w:rFonts w:eastAsia="Times New Roman" w:cs="Times New Roman"/>
                <w:color w:val="000000"/>
                <w:sz w:val="18"/>
                <w:szCs w:val="16"/>
                <w:lang w:eastAsia="es-MX"/>
              </w:rPr>
              <w:t>Materiales y Suministros</w:t>
            </w:r>
          </w:p>
        </w:tc>
        <w:tc>
          <w:tcPr>
            <w:tcW w:w="1075" w:type="pct"/>
            <w:noWrap/>
            <w:vAlign w:val="bottom"/>
            <w:hideMark/>
          </w:tcPr>
          <w:p w14:paraId="6FDB52B7" w14:textId="77777777" w:rsidR="00953F99" w:rsidRPr="00935C9A" w:rsidRDefault="00953F99" w:rsidP="00953F99">
            <w:pPr>
              <w:jc w:val="right"/>
              <w:rPr>
                <w:rFonts w:eastAsia="Times New Roman" w:cs="Times New Roman"/>
                <w:color w:val="000000"/>
                <w:sz w:val="18"/>
                <w:szCs w:val="16"/>
                <w:lang w:eastAsia="es-MX"/>
              </w:rPr>
            </w:pPr>
            <w:r w:rsidRPr="00935C9A">
              <w:rPr>
                <w:rFonts w:eastAsia="Times New Roman" w:cs="Times New Roman"/>
                <w:color w:val="000000"/>
                <w:sz w:val="18"/>
                <w:szCs w:val="16"/>
                <w:lang w:eastAsia="es-MX"/>
              </w:rPr>
              <w:t xml:space="preserve"> 85,400.00 </w:t>
            </w:r>
          </w:p>
        </w:tc>
      </w:tr>
      <w:tr w:rsidR="00953F99" w:rsidRPr="00935C9A" w14:paraId="7EDCFF7B" w14:textId="77777777" w:rsidTr="00935C9A">
        <w:trPr>
          <w:trHeight w:val="300"/>
        </w:trPr>
        <w:tc>
          <w:tcPr>
            <w:tcW w:w="1039" w:type="pct"/>
            <w:noWrap/>
            <w:vAlign w:val="bottom"/>
            <w:hideMark/>
          </w:tcPr>
          <w:p w14:paraId="61267CBD" w14:textId="77777777" w:rsidR="00953F99" w:rsidRPr="00935C9A" w:rsidRDefault="00953F99" w:rsidP="00953F99">
            <w:pPr>
              <w:jc w:val="center"/>
              <w:rPr>
                <w:rFonts w:eastAsia="Times New Roman" w:cs="Times New Roman"/>
                <w:b/>
                <w:bCs/>
                <w:color w:val="000000"/>
                <w:sz w:val="18"/>
                <w:szCs w:val="16"/>
                <w:lang w:eastAsia="es-MX"/>
              </w:rPr>
            </w:pPr>
            <w:r w:rsidRPr="00935C9A">
              <w:rPr>
                <w:rFonts w:eastAsia="Times New Roman" w:cs="Times New Roman"/>
                <w:b/>
                <w:bCs/>
                <w:color w:val="000000"/>
                <w:sz w:val="18"/>
                <w:szCs w:val="16"/>
                <w:lang w:eastAsia="es-MX"/>
              </w:rPr>
              <w:t>1000</w:t>
            </w:r>
          </w:p>
        </w:tc>
        <w:tc>
          <w:tcPr>
            <w:tcW w:w="2886" w:type="pct"/>
            <w:noWrap/>
            <w:vAlign w:val="bottom"/>
            <w:hideMark/>
          </w:tcPr>
          <w:p w14:paraId="1C8C386D" w14:textId="5A8597D6" w:rsidR="00953F99" w:rsidRPr="00935C9A" w:rsidRDefault="00953F99" w:rsidP="00953F99">
            <w:pPr>
              <w:rPr>
                <w:rFonts w:eastAsia="Times New Roman" w:cs="Times New Roman"/>
                <w:color w:val="000000"/>
                <w:sz w:val="18"/>
                <w:szCs w:val="16"/>
                <w:lang w:eastAsia="es-MX"/>
              </w:rPr>
            </w:pPr>
            <w:r w:rsidRPr="00935C9A">
              <w:rPr>
                <w:rFonts w:eastAsia="Times New Roman" w:cs="Times New Roman"/>
                <w:color w:val="000000"/>
                <w:sz w:val="18"/>
                <w:szCs w:val="16"/>
                <w:lang w:eastAsia="es-MX"/>
              </w:rPr>
              <w:t>Servicios Personales</w:t>
            </w:r>
          </w:p>
        </w:tc>
        <w:tc>
          <w:tcPr>
            <w:tcW w:w="1075" w:type="pct"/>
            <w:noWrap/>
            <w:vAlign w:val="bottom"/>
            <w:hideMark/>
          </w:tcPr>
          <w:p w14:paraId="4A5D784D" w14:textId="77777777" w:rsidR="00953F99" w:rsidRPr="00935C9A" w:rsidRDefault="00953F99" w:rsidP="00953F99">
            <w:pPr>
              <w:jc w:val="right"/>
              <w:rPr>
                <w:rFonts w:eastAsia="Times New Roman" w:cs="Times New Roman"/>
                <w:color w:val="000000"/>
                <w:sz w:val="18"/>
                <w:szCs w:val="16"/>
                <w:lang w:eastAsia="es-MX"/>
              </w:rPr>
            </w:pPr>
            <w:r w:rsidRPr="00935C9A">
              <w:rPr>
                <w:rFonts w:eastAsia="Times New Roman" w:cs="Times New Roman"/>
                <w:color w:val="000000"/>
                <w:sz w:val="18"/>
                <w:szCs w:val="16"/>
                <w:lang w:eastAsia="es-MX"/>
              </w:rPr>
              <w:t xml:space="preserve"> 1,146,503.03 </w:t>
            </w:r>
          </w:p>
        </w:tc>
      </w:tr>
    </w:tbl>
    <w:p w14:paraId="68FE3A4C" w14:textId="41E624F3" w:rsidR="00E163F9" w:rsidRDefault="00E163F9" w:rsidP="00E163F9">
      <w:pPr>
        <w:jc w:val="both"/>
        <w:rPr>
          <w:rFonts w:ascii="Arial" w:hAnsi="Arial" w:cs="Arial"/>
          <w:color w:val="000000"/>
        </w:rPr>
      </w:pPr>
    </w:p>
    <w:p w14:paraId="4273B3E2" w14:textId="77777777" w:rsidR="00D27845" w:rsidRPr="00E9090D" w:rsidRDefault="00D27845" w:rsidP="00E163F9">
      <w:pPr>
        <w:jc w:val="both"/>
        <w:rPr>
          <w:rFonts w:ascii="Arial" w:hAnsi="Arial" w:cs="Arial"/>
          <w:color w:val="000000"/>
        </w:rPr>
      </w:pPr>
    </w:p>
    <w:p w14:paraId="7C0F5DFB" w14:textId="5C03D183" w:rsidR="00136248" w:rsidRPr="00E9090D" w:rsidRDefault="00136248" w:rsidP="00136248">
      <w:pPr>
        <w:jc w:val="both"/>
        <w:rPr>
          <w:rFonts w:ascii="Arial" w:hAnsi="Arial" w:cs="Arial"/>
          <w:color w:val="000000"/>
        </w:rPr>
      </w:pPr>
      <w:r w:rsidRPr="002E5361">
        <w:rPr>
          <w:rFonts w:ascii="Fira Sans Light" w:hAnsi="Fira Sans Light" w:cs="Arial"/>
          <w:color w:val="595959" w:themeColor="text1" w:themeTint="A6"/>
          <w:sz w:val="20"/>
        </w:rPr>
        <w:t>En el presente presupuesto no se desglosan transferencias a autoridades auxiliares municipales, debido a que no se cuenta con este tipo de organismos.</w:t>
      </w:r>
    </w:p>
    <w:p w14:paraId="7495675B" w14:textId="77777777" w:rsidR="00136248" w:rsidRPr="00E9090D" w:rsidRDefault="00136248" w:rsidP="00136248">
      <w:pPr>
        <w:jc w:val="both"/>
        <w:rPr>
          <w:rFonts w:ascii="Arial" w:hAnsi="Arial" w:cs="Arial"/>
          <w:color w:val="000000"/>
        </w:rPr>
      </w:pPr>
    </w:p>
    <w:p w14:paraId="0791860B" w14:textId="474FC724" w:rsidR="00E163F9" w:rsidRDefault="00C26996" w:rsidP="00E163F9">
      <w:pPr>
        <w:jc w:val="both"/>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t xml:space="preserve">El presupuesto asignado para la impartición de la justicia municipal </w:t>
      </w:r>
      <w:r>
        <w:rPr>
          <w:rFonts w:ascii="Fira Sans Light" w:hAnsi="Fira Sans Light" w:cs="Arial"/>
          <w:color w:val="595959" w:themeColor="text1" w:themeTint="A6"/>
          <w:sz w:val="20"/>
        </w:rPr>
        <w:t xml:space="preserve">a través de los órganos jurisdiccionales del municipio </w:t>
      </w:r>
      <w:r w:rsidRPr="002E5361">
        <w:rPr>
          <w:rFonts w:ascii="Fira Sans Light" w:hAnsi="Fira Sans Light" w:cs="Arial"/>
          <w:color w:val="595959" w:themeColor="text1" w:themeTint="A6"/>
          <w:sz w:val="20"/>
        </w:rPr>
        <w:t xml:space="preserve">es de </w:t>
      </w:r>
      <w:r w:rsidR="00011662">
        <w:rPr>
          <w:rFonts w:ascii="Fira Sans Light" w:hAnsi="Fira Sans Light" w:cs="Arial"/>
          <w:color w:val="595959" w:themeColor="text1" w:themeTint="A6"/>
          <w:sz w:val="20"/>
        </w:rPr>
        <w:t xml:space="preserve">$ </w:t>
      </w:r>
      <w:r w:rsidR="00953F99">
        <w:rPr>
          <w:rFonts w:ascii="Fira Sans Light" w:hAnsi="Fira Sans Light" w:cs="Arial"/>
          <w:bCs/>
          <w:color w:val="595959" w:themeColor="text1" w:themeTint="A6"/>
          <w:sz w:val="20"/>
        </w:rPr>
        <w:t>1,933,421.31</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distribuye como se señala a continuación: </w:t>
      </w:r>
    </w:p>
    <w:p w14:paraId="1AB1995F" w14:textId="34BAFC6F" w:rsidR="00953F99" w:rsidRDefault="00953F99" w:rsidP="00E163F9">
      <w:pPr>
        <w:jc w:val="both"/>
        <w:rPr>
          <w:rFonts w:ascii="Fira Sans Light" w:hAnsi="Fira Sans Light" w:cs="Arial"/>
          <w:bCs/>
          <w:color w:val="595959" w:themeColor="text1" w:themeTint="A6"/>
          <w:sz w:val="20"/>
        </w:rPr>
      </w:pPr>
    </w:p>
    <w:p w14:paraId="1EFF74B0" w14:textId="77777777" w:rsidR="00953F99" w:rsidRDefault="00953F99" w:rsidP="00E163F9">
      <w:pPr>
        <w:jc w:val="both"/>
        <w:rPr>
          <w:rFonts w:ascii="Fira Sans Light" w:hAnsi="Fira Sans Light" w:cs="Arial"/>
          <w:bCs/>
          <w:color w:val="595959" w:themeColor="text1" w:themeTint="A6"/>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238"/>
        <w:gridCol w:w="6239"/>
        <w:gridCol w:w="2313"/>
      </w:tblGrid>
      <w:tr w:rsidR="00953F99" w:rsidRPr="00935C9A" w14:paraId="08987A34" w14:textId="77777777" w:rsidTr="00935C9A">
        <w:trPr>
          <w:trHeight w:val="300"/>
        </w:trPr>
        <w:tc>
          <w:tcPr>
            <w:tcW w:w="1037" w:type="pct"/>
            <w:shd w:val="clear" w:color="000000" w:fill="1F4E78"/>
            <w:vAlign w:val="center"/>
            <w:hideMark/>
          </w:tcPr>
          <w:p w14:paraId="0A4A192B" w14:textId="192C9F52" w:rsidR="00953F99" w:rsidRPr="00935C9A" w:rsidRDefault="00953F99" w:rsidP="005B0150">
            <w:pPr>
              <w:jc w:val="center"/>
              <w:rPr>
                <w:rFonts w:ascii="Arial" w:eastAsia="Times New Roman" w:hAnsi="Arial" w:cs="Arial"/>
                <w:b/>
                <w:bCs/>
                <w:color w:val="FFFFFF"/>
                <w:sz w:val="20"/>
                <w:szCs w:val="16"/>
                <w:lang w:eastAsia="es-MX"/>
              </w:rPr>
            </w:pPr>
            <w:r w:rsidRPr="00935C9A">
              <w:rPr>
                <w:rFonts w:ascii="Arial" w:eastAsia="Times New Roman" w:hAnsi="Arial" w:cs="Arial"/>
                <w:b/>
                <w:bCs/>
                <w:color w:val="FFFFFF"/>
                <w:sz w:val="20"/>
                <w:szCs w:val="16"/>
                <w:lang w:eastAsia="es-MX"/>
              </w:rPr>
              <w:t>**</w:t>
            </w:r>
            <w:r w:rsidR="00935C9A" w:rsidRPr="00935C9A">
              <w:rPr>
                <w:rFonts w:ascii="Arial" w:eastAsia="Times New Roman" w:hAnsi="Arial" w:cs="Arial"/>
                <w:b/>
                <w:bCs/>
                <w:color w:val="FFFFFF"/>
                <w:sz w:val="20"/>
                <w:szCs w:val="16"/>
                <w:lang w:eastAsia="es-MX"/>
              </w:rPr>
              <w:t>* 31111</w:t>
            </w:r>
            <w:r w:rsidRPr="00935C9A">
              <w:rPr>
                <w:rFonts w:ascii="Arial" w:eastAsia="Times New Roman" w:hAnsi="Arial" w:cs="Arial"/>
                <w:b/>
                <w:bCs/>
                <w:color w:val="FFFFFF"/>
                <w:sz w:val="20"/>
                <w:szCs w:val="16"/>
                <w:lang w:eastAsia="es-MX"/>
              </w:rPr>
              <w:t>-0505</w:t>
            </w:r>
          </w:p>
        </w:tc>
        <w:tc>
          <w:tcPr>
            <w:tcW w:w="2890" w:type="pct"/>
            <w:shd w:val="clear" w:color="000000" w:fill="1F4E78"/>
            <w:vAlign w:val="center"/>
            <w:hideMark/>
          </w:tcPr>
          <w:p w14:paraId="57B44E2D" w14:textId="77777777" w:rsidR="00953F99" w:rsidRPr="00935C9A" w:rsidRDefault="00953F99" w:rsidP="005B0150">
            <w:pPr>
              <w:rPr>
                <w:rFonts w:ascii="Arial" w:eastAsia="Times New Roman" w:hAnsi="Arial" w:cs="Arial"/>
                <w:b/>
                <w:bCs/>
                <w:color w:val="FFFFFF"/>
                <w:sz w:val="20"/>
                <w:szCs w:val="16"/>
                <w:lang w:eastAsia="es-MX"/>
              </w:rPr>
            </w:pPr>
            <w:r w:rsidRPr="00935C9A">
              <w:rPr>
                <w:rFonts w:ascii="Arial" w:eastAsia="Times New Roman" w:hAnsi="Arial" w:cs="Arial"/>
                <w:b/>
                <w:bCs/>
                <w:color w:val="FFFFFF"/>
                <w:sz w:val="20"/>
                <w:szCs w:val="16"/>
                <w:lang w:eastAsia="es-MX"/>
              </w:rPr>
              <w:t>JUZGADOS ADMINISTRATIVOS</w:t>
            </w:r>
          </w:p>
        </w:tc>
        <w:tc>
          <w:tcPr>
            <w:tcW w:w="1072" w:type="pct"/>
            <w:shd w:val="clear" w:color="000000" w:fill="1F4E78"/>
            <w:vAlign w:val="center"/>
            <w:hideMark/>
          </w:tcPr>
          <w:p w14:paraId="3B280018" w14:textId="77777777" w:rsidR="00953F99" w:rsidRPr="00935C9A" w:rsidRDefault="00953F99" w:rsidP="005B0150">
            <w:pPr>
              <w:jc w:val="right"/>
              <w:rPr>
                <w:rFonts w:ascii="Arial" w:eastAsia="Times New Roman" w:hAnsi="Arial" w:cs="Arial"/>
                <w:b/>
                <w:bCs/>
                <w:color w:val="FFFFFF"/>
                <w:sz w:val="20"/>
                <w:szCs w:val="16"/>
                <w:lang w:eastAsia="es-MX"/>
              </w:rPr>
            </w:pPr>
            <w:r w:rsidRPr="00935C9A">
              <w:rPr>
                <w:rFonts w:ascii="Arial" w:eastAsia="Times New Roman" w:hAnsi="Arial" w:cs="Arial"/>
                <w:b/>
                <w:bCs/>
                <w:color w:val="FFFFFF"/>
                <w:sz w:val="20"/>
                <w:szCs w:val="16"/>
                <w:lang w:eastAsia="es-MX"/>
              </w:rPr>
              <w:t xml:space="preserve"> 1,933,421.31 </w:t>
            </w:r>
          </w:p>
        </w:tc>
      </w:tr>
      <w:tr w:rsidR="00953F99" w:rsidRPr="00935C9A" w14:paraId="20572E15" w14:textId="77777777" w:rsidTr="00935C9A">
        <w:trPr>
          <w:trHeight w:val="300"/>
        </w:trPr>
        <w:tc>
          <w:tcPr>
            <w:tcW w:w="1037" w:type="pct"/>
            <w:noWrap/>
            <w:vAlign w:val="bottom"/>
            <w:hideMark/>
          </w:tcPr>
          <w:p w14:paraId="5C94DC6E" w14:textId="77777777" w:rsidR="00953F99" w:rsidRPr="00935C9A" w:rsidRDefault="00953F99" w:rsidP="005B0150">
            <w:pPr>
              <w:jc w:val="center"/>
              <w:rPr>
                <w:rFonts w:eastAsia="Times New Roman" w:cs="Times New Roman"/>
                <w:bCs/>
                <w:color w:val="000000"/>
                <w:sz w:val="20"/>
                <w:szCs w:val="16"/>
                <w:lang w:eastAsia="es-MX"/>
              </w:rPr>
            </w:pPr>
            <w:r w:rsidRPr="00935C9A">
              <w:rPr>
                <w:rFonts w:eastAsia="Times New Roman" w:cs="Times New Roman"/>
                <w:bCs/>
                <w:color w:val="000000"/>
                <w:sz w:val="20"/>
                <w:szCs w:val="16"/>
                <w:lang w:eastAsia="es-MX"/>
              </w:rPr>
              <w:t>3000</w:t>
            </w:r>
          </w:p>
        </w:tc>
        <w:tc>
          <w:tcPr>
            <w:tcW w:w="2890" w:type="pct"/>
            <w:noWrap/>
            <w:vAlign w:val="bottom"/>
            <w:hideMark/>
          </w:tcPr>
          <w:p w14:paraId="55D942FF" w14:textId="77777777" w:rsidR="00953F99" w:rsidRPr="00935C9A" w:rsidRDefault="00953F99" w:rsidP="005B0150">
            <w:pPr>
              <w:rPr>
                <w:rFonts w:eastAsia="Times New Roman" w:cs="Times New Roman"/>
                <w:color w:val="000000"/>
                <w:sz w:val="20"/>
                <w:szCs w:val="16"/>
                <w:lang w:eastAsia="es-MX"/>
              </w:rPr>
            </w:pPr>
            <w:r w:rsidRPr="00935C9A">
              <w:rPr>
                <w:rFonts w:eastAsia="Times New Roman" w:cs="Times New Roman"/>
                <w:color w:val="000000"/>
                <w:sz w:val="20"/>
                <w:szCs w:val="16"/>
                <w:lang w:eastAsia="es-MX"/>
              </w:rPr>
              <w:t>Servicios Generales</w:t>
            </w:r>
          </w:p>
        </w:tc>
        <w:tc>
          <w:tcPr>
            <w:tcW w:w="1072" w:type="pct"/>
            <w:noWrap/>
            <w:vAlign w:val="bottom"/>
            <w:hideMark/>
          </w:tcPr>
          <w:p w14:paraId="0AEC2514" w14:textId="77777777" w:rsidR="00953F99" w:rsidRPr="00935C9A" w:rsidRDefault="00953F99" w:rsidP="005B0150">
            <w:pPr>
              <w:jc w:val="right"/>
              <w:rPr>
                <w:rFonts w:eastAsia="Times New Roman" w:cs="Times New Roman"/>
                <w:color w:val="000000"/>
                <w:sz w:val="20"/>
                <w:szCs w:val="16"/>
                <w:lang w:eastAsia="es-MX"/>
              </w:rPr>
            </w:pPr>
            <w:r w:rsidRPr="00935C9A">
              <w:rPr>
                <w:rFonts w:eastAsia="Times New Roman" w:cs="Times New Roman"/>
                <w:color w:val="000000"/>
                <w:sz w:val="20"/>
                <w:szCs w:val="16"/>
                <w:lang w:eastAsia="es-MX"/>
              </w:rPr>
              <w:t xml:space="preserve"> 134,259.70 </w:t>
            </w:r>
          </w:p>
        </w:tc>
      </w:tr>
      <w:tr w:rsidR="00953F99" w:rsidRPr="00935C9A" w14:paraId="504E07BC" w14:textId="77777777" w:rsidTr="00935C9A">
        <w:trPr>
          <w:trHeight w:val="300"/>
        </w:trPr>
        <w:tc>
          <w:tcPr>
            <w:tcW w:w="1037" w:type="pct"/>
            <w:noWrap/>
            <w:vAlign w:val="bottom"/>
            <w:hideMark/>
          </w:tcPr>
          <w:p w14:paraId="4B8FAFD9" w14:textId="77777777" w:rsidR="00953F99" w:rsidRPr="00935C9A" w:rsidRDefault="00953F99" w:rsidP="005B0150">
            <w:pPr>
              <w:jc w:val="center"/>
              <w:rPr>
                <w:rFonts w:eastAsia="Times New Roman" w:cs="Times New Roman"/>
                <w:bCs/>
                <w:color w:val="000000"/>
                <w:sz w:val="20"/>
                <w:szCs w:val="16"/>
                <w:lang w:eastAsia="es-MX"/>
              </w:rPr>
            </w:pPr>
            <w:r w:rsidRPr="00935C9A">
              <w:rPr>
                <w:rFonts w:eastAsia="Times New Roman" w:cs="Times New Roman"/>
                <w:bCs/>
                <w:color w:val="000000"/>
                <w:sz w:val="20"/>
                <w:szCs w:val="16"/>
                <w:lang w:eastAsia="es-MX"/>
              </w:rPr>
              <w:t>2000</w:t>
            </w:r>
          </w:p>
        </w:tc>
        <w:tc>
          <w:tcPr>
            <w:tcW w:w="2890" w:type="pct"/>
            <w:noWrap/>
            <w:vAlign w:val="bottom"/>
            <w:hideMark/>
          </w:tcPr>
          <w:p w14:paraId="6259F7F7" w14:textId="77777777" w:rsidR="00953F99" w:rsidRPr="00935C9A" w:rsidRDefault="00953F99" w:rsidP="005B0150">
            <w:pPr>
              <w:rPr>
                <w:rFonts w:eastAsia="Times New Roman" w:cs="Times New Roman"/>
                <w:color w:val="000000"/>
                <w:sz w:val="20"/>
                <w:szCs w:val="16"/>
                <w:lang w:eastAsia="es-MX"/>
              </w:rPr>
            </w:pPr>
            <w:r w:rsidRPr="00935C9A">
              <w:rPr>
                <w:rFonts w:eastAsia="Times New Roman" w:cs="Times New Roman"/>
                <w:color w:val="000000"/>
                <w:sz w:val="20"/>
                <w:szCs w:val="16"/>
                <w:lang w:eastAsia="es-MX"/>
              </w:rPr>
              <w:t>Materiales y Suministros</w:t>
            </w:r>
          </w:p>
        </w:tc>
        <w:tc>
          <w:tcPr>
            <w:tcW w:w="1072" w:type="pct"/>
            <w:noWrap/>
            <w:vAlign w:val="bottom"/>
            <w:hideMark/>
          </w:tcPr>
          <w:p w14:paraId="308A9A4B" w14:textId="77777777" w:rsidR="00953F99" w:rsidRPr="00935C9A" w:rsidRDefault="00953F99" w:rsidP="005B0150">
            <w:pPr>
              <w:jc w:val="right"/>
              <w:rPr>
                <w:rFonts w:eastAsia="Times New Roman" w:cs="Times New Roman"/>
                <w:color w:val="000000"/>
                <w:sz w:val="20"/>
                <w:szCs w:val="16"/>
                <w:lang w:eastAsia="es-MX"/>
              </w:rPr>
            </w:pPr>
            <w:r w:rsidRPr="00935C9A">
              <w:rPr>
                <w:rFonts w:eastAsia="Times New Roman" w:cs="Times New Roman"/>
                <w:color w:val="000000"/>
                <w:sz w:val="20"/>
                <w:szCs w:val="16"/>
                <w:lang w:eastAsia="es-MX"/>
              </w:rPr>
              <w:t xml:space="preserve"> 38,525.00 </w:t>
            </w:r>
          </w:p>
        </w:tc>
      </w:tr>
      <w:tr w:rsidR="00953F99" w:rsidRPr="00935C9A" w14:paraId="5C226F2A" w14:textId="77777777" w:rsidTr="00935C9A">
        <w:trPr>
          <w:trHeight w:val="300"/>
        </w:trPr>
        <w:tc>
          <w:tcPr>
            <w:tcW w:w="1037" w:type="pct"/>
            <w:noWrap/>
            <w:vAlign w:val="bottom"/>
            <w:hideMark/>
          </w:tcPr>
          <w:p w14:paraId="5C8BA4FE" w14:textId="77777777" w:rsidR="00953F99" w:rsidRPr="00935C9A" w:rsidRDefault="00953F99" w:rsidP="005B0150">
            <w:pPr>
              <w:jc w:val="center"/>
              <w:rPr>
                <w:rFonts w:eastAsia="Times New Roman" w:cs="Times New Roman"/>
                <w:bCs/>
                <w:color w:val="000000"/>
                <w:sz w:val="20"/>
                <w:szCs w:val="16"/>
                <w:lang w:eastAsia="es-MX"/>
              </w:rPr>
            </w:pPr>
            <w:r w:rsidRPr="00935C9A">
              <w:rPr>
                <w:rFonts w:eastAsia="Times New Roman" w:cs="Times New Roman"/>
                <w:bCs/>
                <w:color w:val="000000"/>
                <w:sz w:val="20"/>
                <w:szCs w:val="16"/>
                <w:lang w:eastAsia="es-MX"/>
              </w:rPr>
              <w:t>1000</w:t>
            </w:r>
          </w:p>
        </w:tc>
        <w:tc>
          <w:tcPr>
            <w:tcW w:w="2890" w:type="pct"/>
            <w:noWrap/>
            <w:vAlign w:val="bottom"/>
            <w:hideMark/>
          </w:tcPr>
          <w:p w14:paraId="74457B1D" w14:textId="79A85BC8" w:rsidR="00953F99" w:rsidRPr="00935C9A" w:rsidRDefault="00953F99" w:rsidP="005B0150">
            <w:pPr>
              <w:rPr>
                <w:rFonts w:eastAsia="Times New Roman" w:cs="Times New Roman"/>
                <w:color w:val="000000"/>
                <w:sz w:val="20"/>
                <w:szCs w:val="16"/>
                <w:lang w:eastAsia="es-MX"/>
              </w:rPr>
            </w:pPr>
            <w:r w:rsidRPr="00935C9A">
              <w:rPr>
                <w:rFonts w:eastAsia="Times New Roman" w:cs="Times New Roman"/>
                <w:color w:val="000000"/>
                <w:sz w:val="20"/>
                <w:szCs w:val="16"/>
                <w:lang w:eastAsia="es-MX"/>
              </w:rPr>
              <w:t>Servicios Personales</w:t>
            </w:r>
          </w:p>
        </w:tc>
        <w:tc>
          <w:tcPr>
            <w:tcW w:w="1072" w:type="pct"/>
            <w:noWrap/>
            <w:vAlign w:val="bottom"/>
            <w:hideMark/>
          </w:tcPr>
          <w:p w14:paraId="2890F562" w14:textId="77777777" w:rsidR="00953F99" w:rsidRPr="00935C9A" w:rsidRDefault="00953F99" w:rsidP="005B0150">
            <w:pPr>
              <w:jc w:val="right"/>
              <w:rPr>
                <w:rFonts w:eastAsia="Times New Roman" w:cs="Times New Roman"/>
                <w:color w:val="000000"/>
                <w:sz w:val="20"/>
                <w:szCs w:val="16"/>
                <w:lang w:eastAsia="es-MX"/>
              </w:rPr>
            </w:pPr>
            <w:r w:rsidRPr="00935C9A">
              <w:rPr>
                <w:rFonts w:eastAsia="Times New Roman" w:cs="Times New Roman"/>
                <w:color w:val="000000"/>
                <w:sz w:val="20"/>
                <w:szCs w:val="16"/>
                <w:lang w:eastAsia="es-MX"/>
              </w:rPr>
              <w:t xml:space="preserve"> 1,760,636.61 </w:t>
            </w:r>
          </w:p>
        </w:tc>
      </w:tr>
    </w:tbl>
    <w:p w14:paraId="26DD33C7" w14:textId="0293F49E" w:rsidR="005B0150" w:rsidRPr="00E9090D" w:rsidRDefault="005B0150" w:rsidP="00E163F9">
      <w:pPr>
        <w:jc w:val="both"/>
        <w:rPr>
          <w:rFonts w:ascii="Arial" w:hAnsi="Arial" w:cs="Arial"/>
          <w:color w:val="000000"/>
        </w:rPr>
      </w:pPr>
    </w:p>
    <w:p w14:paraId="15C7D9E8" w14:textId="4B06D0E9" w:rsidR="000D62EC" w:rsidRDefault="000D62EC" w:rsidP="000D62EC">
      <w:pPr>
        <w:jc w:val="both"/>
        <w:rPr>
          <w:rFonts w:ascii="Fira Sans Light" w:hAnsi="Fira Sans Light"/>
          <w:color w:val="595959" w:themeColor="text1" w:themeTint="A6"/>
          <w:sz w:val="20"/>
          <w:szCs w:val="20"/>
        </w:rPr>
      </w:pPr>
      <w:r w:rsidRPr="00011662">
        <w:rPr>
          <w:rFonts w:ascii="Fira Sans Medium" w:hAnsi="Fira Sans Medium"/>
          <w:b/>
          <w:color w:val="595959" w:themeColor="text1" w:themeTint="A6"/>
          <w:sz w:val="20"/>
          <w:szCs w:val="20"/>
        </w:rPr>
        <w:t>Artículo</w:t>
      </w:r>
      <w:r w:rsidR="00C61F36" w:rsidRPr="00011662">
        <w:rPr>
          <w:rFonts w:ascii="Fira Sans Medium" w:hAnsi="Fira Sans Medium"/>
          <w:b/>
          <w:color w:val="595959" w:themeColor="text1" w:themeTint="A6"/>
          <w:sz w:val="20"/>
          <w:szCs w:val="20"/>
        </w:rPr>
        <w:t xml:space="preserve"> 14</w:t>
      </w:r>
      <w:r w:rsidRPr="002E5361">
        <w:rPr>
          <w:rFonts w:ascii="Fira Sans Light" w:hAnsi="Fira Sans Light"/>
          <w:color w:val="595959" w:themeColor="text1" w:themeTint="A6"/>
          <w:sz w:val="20"/>
          <w:szCs w:val="20"/>
        </w:rPr>
        <w:t>. El presupuesto de egre</w:t>
      </w:r>
      <w:r w:rsidR="00401F04">
        <w:rPr>
          <w:rFonts w:ascii="Fira Sans Light" w:hAnsi="Fira Sans Light"/>
          <w:color w:val="595959" w:themeColor="text1" w:themeTint="A6"/>
          <w:sz w:val="20"/>
          <w:szCs w:val="20"/>
        </w:rPr>
        <w:t>sos municipal del ejercicio 2017</w:t>
      </w:r>
      <w:r w:rsidRPr="002E5361">
        <w:rPr>
          <w:rFonts w:ascii="Fira Sans Light" w:hAnsi="Fira Sans Light"/>
          <w:color w:val="595959" w:themeColor="text1" w:themeTint="A6"/>
          <w:sz w:val="20"/>
          <w:szCs w:val="20"/>
        </w:rPr>
        <w:t xml:space="preserve"> con base en la Clasificación Funcional del Gasto a nivel de finalidad, función y subfunción, se distribuye de la siguiente manera:</w:t>
      </w:r>
      <w:r w:rsidR="00BE6443" w:rsidRPr="00E9090D">
        <w:rPr>
          <w:rFonts w:ascii="Fira Sans Light" w:hAnsi="Fira Sans Light"/>
          <w:color w:val="595959" w:themeColor="text1" w:themeTint="A6"/>
          <w:sz w:val="20"/>
          <w:szCs w:val="20"/>
        </w:rPr>
        <w:t xml:space="preserve"> </w:t>
      </w:r>
    </w:p>
    <w:p w14:paraId="5F894CFD" w14:textId="77777777" w:rsidR="002C4316" w:rsidRDefault="002C4316" w:rsidP="000D62EC">
      <w:pPr>
        <w:jc w:val="both"/>
        <w:rPr>
          <w:rFonts w:ascii="Fira Sans Light" w:hAnsi="Fira Sans Light"/>
          <w:color w:val="595959" w:themeColor="text1" w:themeTint="A6"/>
          <w:sz w:val="20"/>
          <w:szCs w:val="20"/>
        </w:rPr>
      </w:pPr>
    </w:p>
    <w:tbl>
      <w:tblPr>
        <w:tblW w:w="4727" w:type="pct"/>
        <w:tblCellMar>
          <w:top w:w="15" w:type="dxa"/>
          <w:left w:w="70" w:type="dxa"/>
          <w:bottom w:w="15" w:type="dxa"/>
          <w:right w:w="70" w:type="dxa"/>
        </w:tblCellMar>
        <w:tblLook w:val="04A0" w:firstRow="1" w:lastRow="0" w:firstColumn="1" w:lastColumn="0" w:noHBand="0" w:noVBand="1"/>
      </w:tblPr>
      <w:tblGrid>
        <w:gridCol w:w="847"/>
        <w:gridCol w:w="6520"/>
        <w:gridCol w:w="2834"/>
      </w:tblGrid>
      <w:tr w:rsidR="002C4316" w:rsidRPr="002C4316" w14:paraId="15648A0C" w14:textId="77777777" w:rsidTr="002C4316">
        <w:trPr>
          <w:trHeight w:val="300"/>
        </w:trPr>
        <w:tc>
          <w:tcPr>
            <w:tcW w:w="3610" w:type="pct"/>
            <w:gridSpan w:val="2"/>
            <w:tcBorders>
              <w:top w:val="single" w:sz="4" w:space="0" w:color="auto"/>
              <w:left w:val="single" w:sz="4" w:space="0" w:color="auto"/>
              <w:bottom w:val="single" w:sz="4" w:space="0" w:color="auto"/>
              <w:right w:val="nil"/>
            </w:tcBorders>
            <w:shd w:val="clear" w:color="000000" w:fill="1F4E78"/>
            <w:vAlign w:val="bottom"/>
            <w:hideMark/>
          </w:tcPr>
          <w:p w14:paraId="55969AF3" w14:textId="77777777" w:rsidR="002C4316" w:rsidRPr="002C4316" w:rsidRDefault="002C4316" w:rsidP="002C4316">
            <w:pPr>
              <w:jc w:val="cente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Finalidad-Función-Subfunción</w:t>
            </w:r>
          </w:p>
        </w:tc>
        <w:tc>
          <w:tcPr>
            <w:tcW w:w="1390" w:type="pct"/>
            <w:tcBorders>
              <w:top w:val="single" w:sz="4" w:space="0" w:color="auto"/>
              <w:left w:val="nil"/>
              <w:bottom w:val="single" w:sz="4" w:space="0" w:color="auto"/>
              <w:right w:val="single" w:sz="4" w:space="0" w:color="auto"/>
            </w:tcBorders>
            <w:shd w:val="clear" w:color="000000" w:fill="1F4E78"/>
            <w:vAlign w:val="bottom"/>
            <w:hideMark/>
          </w:tcPr>
          <w:p w14:paraId="0DC338BE" w14:textId="77777777" w:rsidR="002C4316" w:rsidRPr="002C4316" w:rsidRDefault="002C4316" w:rsidP="002C4316">
            <w:pPr>
              <w:jc w:val="cente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Presupuesto aprobado</w:t>
            </w:r>
          </w:p>
        </w:tc>
      </w:tr>
      <w:tr w:rsidR="002C4316" w:rsidRPr="002C4316" w14:paraId="43323C81"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1F4E78"/>
            <w:vAlign w:val="bottom"/>
            <w:hideMark/>
          </w:tcPr>
          <w:p w14:paraId="4D10AA9A"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1</w:t>
            </w:r>
          </w:p>
        </w:tc>
        <w:tc>
          <w:tcPr>
            <w:tcW w:w="3196" w:type="pct"/>
            <w:tcBorders>
              <w:top w:val="nil"/>
              <w:left w:val="nil"/>
              <w:bottom w:val="single" w:sz="4" w:space="0" w:color="auto"/>
              <w:right w:val="single" w:sz="4" w:space="0" w:color="auto"/>
            </w:tcBorders>
            <w:shd w:val="clear" w:color="000000" w:fill="1F4E78"/>
            <w:vAlign w:val="bottom"/>
            <w:hideMark/>
          </w:tcPr>
          <w:p w14:paraId="136DB149"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GOBIERNO</w:t>
            </w:r>
          </w:p>
        </w:tc>
        <w:tc>
          <w:tcPr>
            <w:tcW w:w="1390" w:type="pct"/>
            <w:tcBorders>
              <w:top w:val="nil"/>
              <w:left w:val="nil"/>
              <w:bottom w:val="single" w:sz="4" w:space="0" w:color="auto"/>
              <w:right w:val="single" w:sz="4" w:space="0" w:color="auto"/>
            </w:tcBorders>
            <w:shd w:val="clear" w:color="000000" w:fill="1F4E78"/>
            <w:vAlign w:val="bottom"/>
            <w:hideMark/>
          </w:tcPr>
          <w:p w14:paraId="7237011A" w14:textId="77777777" w:rsidR="002C4316" w:rsidRPr="002C4316" w:rsidRDefault="002C4316" w:rsidP="002C4316">
            <w:pPr>
              <w:jc w:val="right"/>
              <w:rPr>
                <w:rFonts w:eastAsia="Times New Roman" w:cs="Times New Roman"/>
                <w:b/>
                <w:bCs/>
                <w:color w:val="FFFFFF"/>
                <w:sz w:val="16"/>
                <w:szCs w:val="16"/>
                <w:lang w:eastAsia="es-MX"/>
              </w:rPr>
            </w:pPr>
            <w:r w:rsidRPr="002C4316">
              <w:rPr>
                <w:rFonts w:eastAsia="Times New Roman" w:cs="Times New Roman"/>
                <w:b/>
                <w:bCs/>
                <w:color w:val="FFFFFF"/>
                <w:sz w:val="16"/>
                <w:szCs w:val="16"/>
                <w:lang w:eastAsia="es-MX"/>
              </w:rPr>
              <w:t xml:space="preserve"> 663,769,970.43 </w:t>
            </w:r>
          </w:p>
        </w:tc>
      </w:tr>
      <w:tr w:rsidR="002C4316" w:rsidRPr="002C4316" w14:paraId="50B4D62A"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7947F6A7"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1.1.</w:t>
            </w:r>
          </w:p>
        </w:tc>
        <w:tc>
          <w:tcPr>
            <w:tcW w:w="3196" w:type="pct"/>
            <w:tcBorders>
              <w:top w:val="nil"/>
              <w:left w:val="nil"/>
              <w:bottom w:val="single" w:sz="4" w:space="0" w:color="auto"/>
              <w:right w:val="single" w:sz="4" w:space="0" w:color="auto"/>
            </w:tcBorders>
            <w:shd w:val="clear" w:color="000000" w:fill="DDEBF7"/>
            <w:vAlign w:val="bottom"/>
            <w:hideMark/>
          </w:tcPr>
          <w:p w14:paraId="58CE640B"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LEGISLACIÓN</w:t>
            </w:r>
          </w:p>
        </w:tc>
        <w:tc>
          <w:tcPr>
            <w:tcW w:w="1390" w:type="pct"/>
            <w:tcBorders>
              <w:top w:val="nil"/>
              <w:left w:val="nil"/>
              <w:bottom w:val="single" w:sz="4" w:space="0" w:color="auto"/>
              <w:right w:val="single" w:sz="4" w:space="0" w:color="auto"/>
            </w:tcBorders>
            <w:shd w:val="clear" w:color="000000" w:fill="DDEBF7"/>
            <w:vAlign w:val="bottom"/>
            <w:hideMark/>
          </w:tcPr>
          <w:p w14:paraId="00E0F21C"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14,570,116.89 </w:t>
            </w:r>
          </w:p>
        </w:tc>
      </w:tr>
      <w:tr w:rsidR="002C4316" w:rsidRPr="002C4316" w14:paraId="43FC1998"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4488F9B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1.1.2</w:t>
            </w:r>
          </w:p>
        </w:tc>
        <w:tc>
          <w:tcPr>
            <w:tcW w:w="3196" w:type="pct"/>
            <w:tcBorders>
              <w:top w:val="nil"/>
              <w:left w:val="nil"/>
              <w:bottom w:val="single" w:sz="4" w:space="0" w:color="auto"/>
              <w:right w:val="single" w:sz="4" w:space="0" w:color="auto"/>
            </w:tcBorders>
            <w:vAlign w:val="bottom"/>
            <w:hideMark/>
          </w:tcPr>
          <w:p w14:paraId="55E12C29"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Fiscalización</w:t>
            </w:r>
          </w:p>
        </w:tc>
        <w:tc>
          <w:tcPr>
            <w:tcW w:w="1390" w:type="pct"/>
            <w:tcBorders>
              <w:top w:val="nil"/>
              <w:left w:val="nil"/>
              <w:bottom w:val="single" w:sz="4" w:space="0" w:color="auto"/>
              <w:right w:val="single" w:sz="4" w:space="0" w:color="auto"/>
            </w:tcBorders>
            <w:vAlign w:val="bottom"/>
            <w:hideMark/>
          </w:tcPr>
          <w:p w14:paraId="3A6807B2"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14,570,116.89 </w:t>
            </w:r>
          </w:p>
        </w:tc>
      </w:tr>
      <w:tr w:rsidR="002C4316" w:rsidRPr="002C4316" w14:paraId="60A45BDD"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396EC592"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1.2.</w:t>
            </w:r>
          </w:p>
        </w:tc>
        <w:tc>
          <w:tcPr>
            <w:tcW w:w="3196" w:type="pct"/>
            <w:tcBorders>
              <w:top w:val="nil"/>
              <w:left w:val="nil"/>
              <w:bottom w:val="single" w:sz="4" w:space="0" w:color="auto"/>
              <w:right w:val="single" w:sz="4" w:space="0" w:color="auto"/>
            </w:tcBorders>
            <w:shd w:val="clear" w:color="000000" w:fill="DDEBF7"/>
            <w:vAlign w:val="bottom"/>
            <w:hideMark/>
          </w:tcPr>
          <w:p w14:paraId="699E3459"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JUSTICIA</w:t>
            </w:r>
          </w:p>
        </w:tc>
        <w:tc>
          <w:tcPr>
            <w:tcW w:w="1390" w:type="pct"/>
            <w:tcBorders>
              <w:top w:val="nil"/>
              <w:left w:val="nil"/>
              <w:bottom w:val="single" w:sz="4" w:space="0" w:color="auto"/>
              <w:right w:val="single" w:sz="4" w:space="0" w:color="auto"/>
            </w:tcBorders>
            <w:shd w:val="clear" w:color="000000" w:fill="DDEBF7"/>
            <w:vAlign w:val="bottom"/>
            <w:hideMark/>
          </w:tcPr>
          <w:p w14:paraId="754B3104"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6,792,949.99 </w:t>
            </w:r>
          </w:p>
        </w:tc>
      </w:tr>
      <w:tr w:rsidR="002C4316" w:rsidRPr="002C4316" w14:paraId="5DACE0FF"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C651F67"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1.2.1</w:t>
            </w:r>
          </w:p>
        </w:tc>
        <w:tc>
          <w:tcPr>
            <w:tcW w:w="3196" w:type="pct"/>
            <w:tcBorders>
              <w:top w:val="nil"/>
              <w:left w:val="nil"/>
              <w:bottom w:val="single" w:sz="4" w:space="0" w:color="auto"/>
              <w:right w:val="single" w:sz="4" w:space="0" w:color="auto"/>
            </w:tcBorders>
            <w:vAlign w:val="bottom"/>
            <w:hideMark/>
          </w:tcPr>
          <w:p w14:paraId="6E727E65"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Impartición de Justicia</w:t>
            </w:r>
          </w:p>
        </w:tc>
        <w:tc>
          <w:tcPr>
            <w:tcW w:w="1390" w:type="pct"/>
            <w:tcBorders>
              <w:top w:val="nil"/>
              <w:left w:val="nil"/>
              <w:bottom w:val="single" w:sz="4" w:space="0" w:color="auto"/>
              <w:right w:val="single" w:sz="4" w:space="0" w:color="auto"/>
            </w:tcBorders>
            <w:vAlign w:val="bottom"/>
            <w:hideMark/>
          </w:tcPr>
          <w:p w14:paraId="3967C993"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1,933,421.31 </w:t>
            </w:r>
          </w:p>
        </w:tc>
      </w:tr>
      <w:tr w:rsidR="002C4316" w:rsidRPr="002C4316" w14:paraId="11E4557D"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4C40733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1.2.2</w:t>
            </w:r>
          </w:p>
        </w:tc>
        <w:tc>
          <w:tcPr>
            <w:tcW w:w="3196" w:type="pct"/>
            <w:tcBorders>
              <w:top w:val="nil"/>
              <w:left w:val="nil"/>
              <w:bottom w:val="single" w:sz="4" w:space="0" w:color="auto"/>
              <w:right w:val="single" w:sz="4" w:space="0" w:color="auto"/>
            </w:tcBorders>
            <w:vAlign w:val="bottom"/>
            <w:hideMark/>
          </w:tcPr>
          <w:p w14:paraId="5F922535"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Procuración de Justicia</w:t>
            </w:r>
          </w:p>
        </w:tc>
        <w:tc>
          <w:tcPr>
            <w:tcW w:w="1390" w:type="pct"/>
            <w:tcBorders>
              <w:top w:val="nil"/>
              <w:left w:val="nil"/>
              <w:bottom w:val="single" w:sz="4" w:space="0" w:color="auto"/>
              <w:right w:val="single" w:sz="4" w:space="0" w:color="auto"/>
            </w:tcBorders>
            <w:vAlign w:val="bottom"/>
            <w:hideMark/>
          </w:tcPr>
          <w:p w14:paraId="04AA3C9F"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4,859,528.68 </w:t>
            </w:r>
          </w:p>
        </w:tc>
      </w:tr>
      <w:tr w:rsidR="002C4316" w:rsidRPr="002C4316" w14:paraId="1E35EB71"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7FB058F3"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1.3.</w:t>
            </w:r>
          </w:p>
        </w:tc>
        <w:tc>
          <w:tcPr>
            <w:tcW w:w="3196" w:type="pct"/>
            <w:tcBorders>
              <w:top w:val="nil"/>
              <w:left w:val="nil"/>
              <w:bottom w:val="single" w:sz="4" w:space="0" w:color="auto"/>
              <w:right w:val="single" w:sz="4" w:space="0" w:color="auto"/>
            </w:tcBorders>
            <w:shd w:val="clear" w:color="000000" w:fill="DDEBF7"/>
            <w:vAlign w:val="bottom"/>
            <w:hideMark/>
          </w:tcPr>
          <w:p w14:paraId="2B51597D"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COORDINACIÓN DE LA POLÍTICA DE GOBIERNO</w:t>
            </w:r>
          </w:p>
        </w:tc>
        <w:tc>
          <w:tcPr>
            <w:tcW w:w="1390" w:type="pct"/>
            <w:tcBorders>
              <w:top w:val="nil"/>
              <w:left w:val="nil"/>
              <w:bottom w:val="single" w:sz="4" w:space="0" w:color="auto"/>
              <w:right w:val="single" w:sz="4" w:space="0" w:color="auto"/>
            </w:tcBorders>
            <w:shd w:val="clear" w:color="000000" w:fill="DDEBF7"/>
            <w:vAlign w:val="bottom"/>
            <w:hideMark/>
          </w:tcPr>
          <w:p w14:paraId="6AE2E9F2"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121,527,113.62 </w:t>
            </w:r>
          </w:p>
        </w:tc>
      </w:tr>
      <w:tr w:rsidR="002C4316" w:rsidRPr="002C4316" w14:paraId="51F56709"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59611B7"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1.3.1</w:t>
            </w:r>
          </w:p>
        </w:tc>
        <w:tc>
          <w:tcPr>
            <w:tcW w:w="3196" w:type="pct"/>
            <w:tcBorders>
              <w:top w:val="nil"/>
              <w:left w:val="nil"/>
              <w:bottom w:val="single" w:sz="4" w:space="0" w:color="auto"/>
              <w:right w:val="single" w:sz="4" w:space="0" w:color="auto"/>
            </w:tcBorders>
            <w:vAlign w:val="bottom"/>
            <w:hideMark/>
          </w:tcPr>
          <w:p w14:paraId="39324DC8"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Presidencia / Gubernatura</w:t>
            </w:r>
          </w:p>
        </w:tc>
        <w:tc>
          <w:tcPr>
            <w:tcW w:w="1390" w:type="pct"/>
            <w:tcBorders>
              <w:top w:val="nil"/>
              <w:left w:val="nil"/>
              <w:bottom w:val="single" w:sz="4" w:space="0" w:color="auto"/>
              <w:right w:val="single" w:sz="4" w:space="0" w:color="auto"/>
            </w:tcBorders>
            <w:vAlign w:val="bottom"/>
            <w:hideMark/>
          </w:tcPr>
          <w:p w14:paraId="59DEC340"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35,504,652.22 </w:t>
            </w:r>
          </w:p>
        </w:tc>
      </w:tr>
      <w:tr w:rsidR="002C4316" w:rsidRPr="002C4316" w14:paraId="2170DDDF"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4E7E969D"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1.3.2</w:t>
            </w:r>
          </w:p>
        </w:tc>
        <w:tc>
          <w:tcPr>
            <w:tcW w:w="3196" w:type="pct"/>
            <w:tcBorders>
              <w:top w:val="nil"/>
              <w:left w:val="nil"/>
              <w:bottom w:val="single" w:sz="4" w:space="0" w:color="auto"/>
              <w:right w:val="single" w:sz="4" w:space="0" w:color="auto"/>
            </w:tcBorders>
            <w:vAlign w:val="bottom"/>
            <w:hideMark/>
          </w:tcPr>
          <w:p w14:paraId="6964F6C6"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Política Interior</w:t>
            </w:r>
          </w:p>
        </w:tc>
        <w:tc>
          <w:tcPr>
            <w:tcW w:w="1390" w:type="pct"/>
            <w:tcBorders>
              <w:top w:val="nil"/>
              <w:left w:val="nil"/>
              <w:bottom w:val="single" w:sz="4" w:space="0" w:color="auto"/>
              <w:right w:val="single" w:sz="4" w:space="0" w:color="auto"/>
            </w:tcBorders>
            <w:vAlign w:val="bottom"/>
            <w:hideMark/>
          </w:tcPr>
          <w:p w14:paraId="615BFFCA"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26,292,242.47 </w:t>
            </w:r>
          </w:p>
        </w:tc>
      </w:tr>
      <w:tr w:rsidR="002C4316" w:rsidRPr="002C4316" w14:paraId="14FE5466"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1FC86A9"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1.3.3</w:t>
            </w:r>
          </w:p>
        </w:tc>
        <w:tc>
          <w:tcPr>
            <w:tcW w:w="3196" w:type="pct"/>
            <w:tcBorders>
              <w:top w:val="nil"/>
              <w:left w:val="nil"/>
              <w:bottom w:val="single" w:sz="4" w:space="0" w:color="auto"/>
              <w:right w:val="single" w:sz="4" w:space="0" w:color="auto"/>
            </w:tcBorders>
            <w:vAlign w:val="bottom"/>
            <w:hideMark/>
          </w:tcPr>
          <w:p w14:paraId="4FC6C248"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Preservación y Cuidado del Patrimonio Público</w:t>
            </w:r>
          </w:p>
        </w:tc>
        <w:tc>
          <w:tcPr>
            <w:tcW w:w="1390" w:type="pct"/>
            <w:tcBorders>
              <w:top w:val="nil"/>
              <w:left w:val="nil"/>
              <w:bottom w:val="single" w:sz="4" w:space="0" w:color="auto"/>
              <w:right w:val="single" w:sz="4" w:space="0" w:color="auto"/>
            </w:tcBorders>
            <w:vAlign w:val="bottom"/>
            <w:hideMark/>
          </w:tcPr>
          <w:p w14:paraId="1718298A"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13,160,619.05 </w:t>
            </w:r>
          </w:p>
        </w:tc>
      </w:tr>
      <w:tr w:rsidR="002C4316" w:rsidRPr="002C4316" w14:paraId="177263D3"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7BF8888B"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1.3.5</w:t>
            </w:r>
          </w:p>
        </w:tc>
        <w:tc>
          <w:tcPr>
            <w:tcW w:w="3196" w:type="pct"/>
            <w:tcBorders>
              <w:top w:val="nil"/>
              <w:left w:val="nil"/>
              <w:bottom w:val="single" w:sz="4" w:space="0" w:color="auto"/>
              <w:right w:val="single" w:sz="4" w:space="0" w:color="auto"/>
            </w:tcBorders>
            <w:vAlign w:val="bottom"/>
            <w:hideMark/>
          </w:tcPr>
          <w:p w14:paraId="089B453E"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Asuntos Jurídicos</w:t>
            </w:r>
          </w:p>
        </w:tc>
        <w:tc>
          <w:tcPr>
            <w:tcW w:w="1390" w:type="pct"/>
            <w:tcBorders>
              <w:top w:val="nil"/>
              <w:left w:val="nil"/>
              <w:bottom w:val="single" w:sz="4" w:space="0" w:color="auto"/>
              <w:right w:val="single" w:sz="4" w:space="0" w:color="auto"/>
            </w:tcBorders>
            <w:vAlign w:val="bottom"/>
            <w:hideMark/>
          </w:tcPr>
          <w:p w14:paraId="47BC2208"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46,569,599.88 </w:t>
            </w:r>
          </w:p>
        </w:tc>
      </w:tr>
      <w:tr w:rsidR="002C4316" w:rsidRPr="002C4316" w14:paraId="68F03A3D"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1A6C641B"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1.4.</w:t>
            </w:r>
          </w:p>
        </w:tc>
        <w:tc>
          <w:tcPr>
            <w:tcW w:w="3196" w:type="pct"/>
            <w:tcBorders>
              <w:top w:val="nil"/>
              <w:left w:val="nil"/>
              <w:bottom w:val="single" w:sz="4" w:space="0" w:color="auto"/>
              <w:right w:val="single" w:sz="4" w:space="0" w:color="auto"/>
            </w:tcBorders>
            <w:shd w:val="clear" w:color="000000" w:fill="DDEBF7"/>
            <w:vAlign w:val="bottom"/>
            <w:hideMark/>
          </w:tcPr>
          <w:p w14:paraId="4B491A1A"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RELACIONES EXTERIORES</w:t>
            </w:r>
          </w:p>
        </w:tc>
        <w:tc>
          <w:tcPr>
            <w:tcW w:w="1390" w:type="pct"/>
            <w:tcBorders>
              <w:top w:val="nil"/>
              <w:left w:val="nil"/>
              <w:bottom w:val="single" w:sz="4" w:space="0" w:color="auto"/>
              <w:right w:val="single" w:sz="4" w:space="0" w:color="auto"/>
            </w:tcBorders>
            <w:shd w:val="clear" w:color="000000" w:fill="DDEBF7"/>
            <w:vAlign w:val="bottom"/>
            <w:hideMark/>
          </w:tcPr>
          <w:p w14:paraId="4E7B3D6C"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5,283,380.37 </w:t>
            </w:r>
          </w:p>
        </w:tc>
      </w:tr>
      <w:tr w:rsidR="002C4316" w:rsidRPr="002C4316" w14:paraId="56EE886E"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62F7267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1.4.1</w:t>
            </w:r>
          </w:p>
        </w:tc>
        <w:tc>
          <w:tcPr>
            <w:tcW w:w="3196" w:type="pct"/>
            <w:tcBorders>
              <w:top w:val="nil"/>
              <w:left w:val="nil"/>
              <w:bottom w:val="single" w:sz="4" w:space="0" w:color="auto"/>
              <w:right w:val="single" w:sz="4" w:space="0" w:color="auto"/>
            </w:tcBorders>
            <w:vAlign w:val="bottom"/>
            <w:hideMark/>
          </w:tcPr>
          <w:p w14:paraId="3E8BFAE0"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Relaciones Exteriores</w:t>
            </w:r>
          </w:p>
        </w:tc>
        <w:tc>
          <w:tcPr>
            <w:tcW w:w="1390" w:type="pct"/>
            <w:tcBorders>
              <w:top w:val="nil"/>
              <w:left w:val="nil"/>
              <w:bottom w:val="single" w:sz="4" w:space="0" w:color="auto"/>
              <w:right w:val="single" w:sz="4" w:space="0" w:color="auto"/>
            </w:tcBorders>
            <w:vAlign w:val="bottom"/>
            <w:hideMark/>
          </w:tcPr>
          <w:p w14:paraId="1B243413"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5,283,380.37 </w:t>
            </w:r>
          </w:p>
        </w:tc>
      </w:tr>
      <w:tr w:rsidR="002C4316" w:rsidRPr="002C4316" w14:paraId="2C832257"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17F4C166"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1.5.</w:t>
            </w:r>
          </w:p>
        </w:tc>
        <w:tc>
          <w:tcPr>
            <w:tcW w:w="3196" w:type="pct"/>
            <w:tcBorders>
              <w:top w:val="nil"/>
              <w:left w:val="nil"/>
              <w:bottom w:val="single" w:sz="4" w:space="0" w:color="auto"/>
              <w:right w:val="single" w:sz="4" w:space="0" w:color="auto"/>
            </w:tcBorders>
            <w:shd w:val="clear" w:color="000000" w:fill="DDEBF7"/>
            <w:vAlign w:val="bottom"/>
            <w:hideMark/>
          </w:tcPr>
          <w:p w14:paraId="23AC2CF0"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ASUNTOS FINANCIEROS Y HACENDARIOS</w:t>
            </w:r>
          </w:p>
        </w:tc>
        <w:tc>
          <w:tcPr>
            <w:tcW w:w="1390" w:type="pct"/>
            <w:tcBorders>
              <w:top w:val="nil"/>
              <w:left w:val="nil"/>
              <w:bottom w:val="single" w:sz="4" w:space="0" w:color="auto"/>
              <w:right w:val="single" w:sz="4" w:space="0" w:color="auto"/>
            </w:tcBorders>
            <w:shd w:val="clear" w:color="000000" w:fill="DDEBF7"/>
            <w:vAlign w:val="bottom"/>
            <w:hideMark/>
          </w:tcPr>
          <w:p w14:paraId="1F44C696"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71,016,760.89 </w:t>
            </w:r>
          </w:p>
        </w:tc>
      </w:tr>
      <w:tr w:rsidR="002C4316" w:rsidRPr="002C4316" w14:paraId="26066E88"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3DC91FC6"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1.5.1</w:t>
            </w:r>
          </w:p>
        </w:tc>
        <w:tc>
          <w:tcPr>
            <w:tcW w:w="3196" w:type="pct"/>
            <w:tcBorders>
              <w:top w:val="nil"/>
              <w:left w:val="nil"/>
              <w:bottom w:val="single" w:sz="4" w:space="0" w:color="auto"/>
              <w:right w:val="single" w:sz="4" w:space="0" w:color="auto"/>
            </w:tcBorders>
            <w:vAlign w:val="bottom"/>
            <w:hideMark/>
          </w:tcPr>
          <w:p w14:paraId="67D4C34C"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Asuntos Financieros</w:t>
            </w:r>
          </w:p>
        </w:tc>
        <w:tc>
          <w:tcPr>
            <w:tcW w:w="1390" w:type="pct"/>
            <w:tcBorders>
              <w:top w:val="nil"/>
              <w:left w:val="nil"/>
              <w:bottom w:val="single" w:sz="4" w:space="0" w:color="auto"/>
              <w:right w:val="single" w:sz="4" w:space="0" w:color="auto"/>
            </w:tcBorders>
            <w:vAlign w:val="bottom"/>
            <w:hideMark/>
          </w:tcPr>
          <w:p w14:paraId="685528AD"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1,850,027.50 </w:t>
            </w:r>
          </w:p>
        </w:tc>
      </w:tr>
      <w:tr w:rsidR="002C4316" w:rsidRPr="002C4316" w14:paraId="6428E835"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5FCB30A5"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1.5.2</w:t>
            </w:r>
          </w:p>
        </w:tc>
        <w:tc>
          <w:tcPr>
            <w:tcW w:w="3196" w:type="pct"/>
            <w:tcBorders>
              <w:top w:val="nil"/>
              <w:left w:val="nil"/>
              <w:bottom w:val="single" w:sz="4" w:space="0" w:color="auto"/>
              <w:right w:val="single" w:sz="4" w:space="0" w:color="auto"/>
            </w:tcBorders>
            <w:vAlign w:val="bottom"/>
            <w:hideMark/>
          </w:tcPr>
          <w:p w14:paraId="11161099"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Asuntos Hacendarios</w:t>
            </w:r>
          </w:p>
        </w:tc>
        <w:tc>
          <w:tcPr>
            <w:tcW w:w="1390" w:type="pct"/>
            <w:tcBorders>
              <w:top w:val="nil"/>
              <w:left w:val="nil"/>
              <w:bottom w:val="single" w:sz="4" w:space="0" w:color="auto"/>
              <w:right w:val="single" w:sz="4" w:space="0" w:color="auto"/>
            </w:tcBorders>
            <w:vAlign w:val="bottom"/>
            <w:hideMark/>
          </w:tcPr>
          <w:p w14:paraId="16876B37"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69,166,733.39 </w:t>
            </w:r>
          </w:p>
        </w:tc>
      </w:tr>
      <w:tr w:rsidR="002C4316" w:rsidRPr="002C4316" w14:paraId="47D04144"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1061212F"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1.7.</w:t>
            </w:r>
          </w:p>
        </w:tc>
        <w:tc>
          <w:tcPr>
            <w:tcW w:w="3196" w:type="pct"/>
            <w:tcBorders>
              <w:top w:val="nil"/>
              <w:left w:val="nil"/>
              <w:bottom w:val="single" w:sz="4" w:space="0" w:color="auto"/>
              <w:right w:val="single" w:sz="4" w:space="0" w:color="auto"/>
            </w:tcBorders>
            <w:shd w:val="clear" w:color="000000" w:fill="DDEBF7"/>
            <w:vAlign w:val="bottom"/>
            <w:hideMark/>
          </w:tcPr>
          <w:p w14:paraId="7942B913"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ASUNTOS DE ORDEN PÚBLICO Y DE SEGURIDAD INTERIOR</w:t>
            </w:r>
          </w:p>
        </w:tc>
        <w:tc>
          <w:tcPr>
            <w:tcW w:w="1390" w:type="pct"/>
            <w:tcBorders>
              <w:top w:val="nil"/>
              <w:left w:val="nil"/>
              <w:bottom w:val="single" w:sz="4" w:space="0" w:color="auto"/>
              <w:right w:val="single" w:sz="4" w:space="0" w:color="auto"/>
            </w:tcBorders>
            <w:shd w:val="clear" w:color="000000" w:fill="DDEBF7"/>
            <w:vAlign w:val="bottom"/>
            <w:hideMark/>
          </w:tcPr>
          <w:p w14:paraId="0FC3062A"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307,211,350.04 </w:t>
            </w:r>
          </w:p>
        </w:tc>
      </w:tr>
      <w:tr w:rsidR="002C4316" w:rsidRPr="002C4316" w14:paraId="30EEFB70"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B649689"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1.7.1</w:t>
            </w:r>
          </w:p>
        </w:tc>
        <w:tc>
          <w:tcPr>
            <w:tcW w:w="3196" w:type="pct"/>
            <w:tcBorders>
              <w:top w:val="nil"/>
              <w:left w:val="nil"/>
              <w:bottom w:val="single" w:sz="4" w:space="0" w:color="auto"/>
              <w:right w:val="single" w:sz="4" w:space="0" w:color="auto"/>
            </w:tcBorders>
            <w:vAlign w:val="bottom"/>
            <w:hideMark/>
          </w:tcPr>
          <w:p w14:paraId="7CEFCE86"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Policía</w:t>
            </w:r>
          </w:p>
        </w:tc>
        <w:tc>
          <w:tcPr>
            <w:tcW w:w="1390" w:type="pct"/>
            <w:tcBorders>
              <w:top w:val="nil"/>
              <w:left w:val="nil"/>
              <w:bottom w:val="single" w:sz="4" w:space="0" w:color="auto"/>
              <w:right w:val="single" w:sz="4" w:space="0" w:color="auto"/>
            </w:tcBorders>
            <w:vAlign w:val="bottom"/>
            <w:hideMark/>
          </w:tcPr>
          <w:p w14:paraId="16D2D2D5"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284,069,279.25 </w:t>
            </w:r>
          </w:p>
        </w:tc>
      </w:tr>
      <w:tr w:rsidR="002C4316" w:rsidRPr="002C4316" w14:paraId="2FC12A01"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5B30CB28"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1.7.2</w:t>
            </w:r>
          </w:p>
        </w:tc>
        <w:tc>
          <w:tcPr>
            <w:tcW w:w="3196" w:type="pct"/>
            <w:tcBorders>
              <w:top w:val="nil"/>
              <w:left w:val="nil"/>
              <w:bottom w:val="single" w:sz="4" w:space="0" w:color="auto"/>
              <w:right w:val="single" w:sz="4" w:space="0" w:color="auto"/>
            </w:tcBorders>
            <w:vAlign w:val="bottom"/>
            <w:hideMark/>
          </w:tcPr>
          <w:p w14:paraId="79EEA4B4"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Protección Civil</w:t>
            </w:r>
          </w:p>
        </w:tc>
        <w:tc>
          <w:tcPr>
            <w:tcW w:w="1390" w:type="pct"/>
            <w:tcBorders>
              <w:top w:val="nil"/>
              <w:left w:val="nil"/>
              <w:bottom w:val="single" w:sz="4" w:space="0" w:color="auto"/>
              <w:right w:val="single" w:sz="4" w:space="0" w:color="auto"/>
            </w:tcBorders>
            <w:vAlign w:val="bottom"/>
            <w:hideMark/>
          </w:tcPr>
          <w:p w14:paraId="5331922A"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22,794,864.39 </w:t>
            </w:r>
          </w:p>
        </w:tc>
      </w:tr>
      <w:tr w:rsidR="002C4316" w:rsidRPr="002C4316" w14:paraId="5BE59C04"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20752C8D"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1.7.3</w:t>
            </w:r>
          </w:p>
        </w:tc>
        <w:tc>
          <w:tcPr>
            <w:tcW w:w="3196" w:type="pct"/>
            <w:tcBorders>
              <w:top w:val="nil"/>
              <w:left w:val="nil"/>
              <w:bottom w:val="single" w:sz="4" w:space="0" w:color="auto"/>
              <w:right w:val="single" w:sz="4" w:space="0" w:color="auto"/>
            </w:tcBorders>
            <w:vAlign w:val="bottom"/>
            <w:hideMark/>
          </w:tcPr>
          <w:p w14:paraId="4A3ADBF0"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Otros Asuntos de Orden Público y Seguridad</w:t>
            </w:r>
          </w:p>
        </w:tc>
        <w:tc>
          <w:tcPr>
            <w:tcW w:w="1390" w:type="pct"/>
            <w:tcBorders>
              <w:top w:val="nil"/>
              <w:left w:val="nil"/>
              <w:bottom w:val="single" w:sz="4" w:space="0" w:color="auto"/>
              <w:right w:val="single" w:sz="4" w:space="0" w:color="auto"/>
            </w:tcBorders>
            <w:vAlign w:val="bottom"/>
            <w:hideMark/>
          </w:tcPr>
          <w:p w14:paraId="4F14614D"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347,206.40 </w:t>
            </w:r>
          </w:p>
        </w:tc>
      </w:tr>
      <w:tr w:rsidR="002C4316" w:rsidRPr="002C4316" w14:paraId="644A70E5"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129F2584"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1.8.</w:t>
            </w:r>
          </w:p>
        </w:tc>
        <w:tc>
          <w:tcPr>
            <w:tcW w:w="3196" w:type="pct"/>
            <w:tcBorders>
              <w:top w:val="nil"/>
              <w:left w:val="nil"/>
              <w:bottom w:val="single" w:sz="4" w:space="0" w:color="auto"/>
              <w:right w:val="single" w:sz="4" w:space="0" w:color="auto"/>
            </w:tcBorders>
            <w:shd w:val="clear" w:color="000000" w:fill="DDEBF7"/>
            <w:vAlign w:val="bottom"/>
            <w:hideMark/>
          </w:tcPr>
          <w:p w14:paraId="7E6EE72E"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OTROS SERVICIOS GENERALES</w:t>
            </w:r>
          </w:p>
        </w:tc>
        <w:tc>
          <w:tcPr>
            <w:tcW w:w="1390" w:type="pct"/>
            <w:tcBorders>
              <w:top w:val="nil"/>
              <w:left w:val="nil"/>
              <w:bottom w:val="single" w:sz="4" w:space="0" w:color="auto"/>
              <w:right w:val="single" w:sz="4" w:space="0" w:color="auto"/>
            </w:tcBorders>
            <w:shd w:val="clear" w:color="000000" w:fill="DDEBF7"/>
            <w:vAlign w:val="bottom"/>
            <w:hideMark/>
          </w:tcPr>
          <w:p w14:paraId="7FA7D2AF"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137,368,298.63 </w:t>
            </w:r>
          </w:p>
        </w:tc>
      </w:tr>
      <w:tr w:rsidR="002C4316" w:rsidRPr="002C4316" w14:paraId="7D874460"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6D9DBA2"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1.8.2</w:t>
            </w:r>
          </w:p>
        </w:tc>
        <w:tc>
          <w:tcPr>
            <w:tcW w:w="3196" w:type="pct"/>
            <w:tcBorders>
              <w:top w:val="nil"/>
              <w:left w:val="nil"/>
              <w:bottom w:val="single" w:sz="4" w:space="0" w:color="auto"/>
              <w:right w:val="single" w:sz="4" w:space="0" w:color="auto"/>
            </w:tcBorders>
            <w:vAlign w:val="bottom"/>
            <w:hideMark/>
          </w:tcPr>
          <w:p w14:paraId="3ECB928B"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Servicios Estadísticos</w:t>
            </w:r>
          </w:p>
        </w:tc>
        <w:tc>
          <w:tcPr>
            <w:tcW w:w="1390" w:type="pct"/>
            <w:tcBorders>
              <w:top w:val="nil"/>
              <w:left w:val="nil"/>
              <w:bottom w:val="single" w:sz="4" w:space="0" w:color="auto"/>
              <w:right w:val="single" w:sz="4" w:space="0" w:color="auto"/>
            </w:tcBorders>
            <w:vAlign w:val="bottom"/>
            <w:hideMark/>
          </w:tcPr>
          <w:p w14:paraId="22C1BD48"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10,514,450.88 </w:t>
            </w:r>
          </w:p>
        </w:tc>
      </w:tr>
      <w:tr w:rsidR="002C4316" w:rsidRPr="002C4316" w14:paraId="072A6E57"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4957132E"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1.8.3</w:t>
            </w:r>
          </w:p>
        </w:tc>
        <w:tc>
          <w:tcPr>
            <w:tcW w:w="3196" w:type="pct"/>
            <w:tcBorders>
              <w:top w:val="nil"/>
              <w:left w:val="nil"/>
              <w:bottom w:val="single" w:sz="4" w:space="0" w:color="auto"/>
              <w:right w:val="single" w:sz="4" w:space="0" w:color="auto"/>
            </w:tcBorders>
            <w:vAlign w:val="bottom"/>
            <w:hideMark/>
          </w:tcPr>
          <w:p w14:paraId="2C87B2BD"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Servicios de Comunicación y Medios</w:t>
            </w:r>
          </w:p>
        </w:tc>
        <w:tc>
          <w:tcPr>
            <w:tcW w:w="1390" w:type="pct"/>
            <w:tcBorders>
              <w:top w:val="nil"/>
              <w:left w:val="nil"/>
              <w:bottom w:val="single" w:sz="4" w:space="0" w:color="auto"/>
              <w:right w:val="single" w:sz="4" w:space="0" w:color="auto"/>
            </w:tcBorders>
            <w:vAlign w:val="bottom"/>
            <w:hideMark/>
          </w:tcPr>
          <w:p w14:paraId="6CE0CD21"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18,542,186.17 </w:t>
            </w:r>
          </w:p>
        </w:tc>
      </w:tr>
      <w:tr w:rsidR="002C4316" w:rsidRPr="002C4316" w14:paraId="3B664568"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1D7C31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1.8.4</w:t>
            </w:r>
          </w:p>
        </w:tc>
        <w:tc>
          <w:tcPr>
            <w:tcW w:w="3196" w:type="pct"/>
            <w:tcBorders>
              <w:top w:val="nil"/>
              <w:left w:val="nil"/>
              <w:bottom w:val="single" w:sz="4" w:space="0" w:color="auto"/>
              <w:right w:val="single" w:sz="4" w:space="0" w:color="auto"/>
            </w:tcBorders>
            <w:vAlign w:val="bottom"/>
            <w:hideMark/>
          </w:tcPr>
          <w:p w14:paraId="4D6522A0"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Acceso a la Información Pública Gubernamental</w:t>
            </w:r>
          </w:p>
        </w:tc>
        <w:tc>
          <w:tcPr>
            <w:tcW w:w="1390" w:type="pct"/>
            <w:tcBorders>
              <w:top w:val="nil"/>
              <w:left w:val="nil"/>
              <w:bottom w:val="single" w:sz="4" w:space="0" w:color="auto"/>
              <w:right w:val="single" w:sz="4" w:space="0" w:color="auto"/>
            </w:tcBorders>
            <w:vAlign w:val="bottom"/>
            <w:hideMark/>
          </w:tcPr>
          <w:p w14:paraId="3BEE2DF8"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2,088,959.30 </w:t>
            </w:r>
          </w:p>
        </w:tc>
      </w:tr>
      <w:tr w:rsidR="002C4316" w:rsidRPr="002C4316" w14:paraId="2A622CF5"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5D81771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1.8.5</w:t>
            </w:r>
          </w:p>
        </w:tc>
        <w:tc>
          <w:tcPr>
            <w:tcW w:w="3196" w:type="pct"/>
            <w:tcBorders>
              <w:top w:val="nil"/>
              <w:left w:val="nil"/>
              <w:bottom w:val="single" w:sz="4" w:space="0" w:color="auto"/>
              <w:right w:val="single" w:sz="4" w:space="0" w:color="auto"/>
            </w:tcBorders>
            <w:vAlign w:val="bottom"/>
            <w:hideMark/>
          </w:tcPr>
          <w:p w14:paraId="4AC315DC"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Otros</w:t>
            </w:r>
          </w:p>
        </w:tc>
        <w:tc>
          <w:tcPr>
            <w:tcW w:w="1390" w:type="pct"/>
            <w:tcBorders>
              <w:top w:val="nil"/>
              <w:left w:val="nil"/>
              <w:bottom w:val="single" w:sz="4" w:space="0" w:color="auto"/>
              <w:right w:val="single" w:sz="4" w:space="0" w:color="auto"/>
            </w:tcBorders>
            <w:vAlign w:val="bottom"/>
            <w:hideMark/>
          </w:tcPr>
          <w:p w14:paraId="392A649A"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106,222,702.28 </w:t>
            </w:r>
          </w:p>
        </w:tc>
      </w:tr>
      <w:tr w:rsidR="002C4316" w:rsidRPr="002C4316" w14:paraId="05FA0238"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1F4E78"/>
            <w:vAlign w:val="bottom"/>
            <w:hideMark/>
          </w:tcPr>
          <w:p w14:paraId="136371A6"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2</w:t>
            </w:r>
          </w:p>
        </w:tc>
        <w:tc>
          <w:tcPr>
            <w:tcW w:w="3196" w:type="pct"/>
            <w:tcBorders>
              <w:top w:val="nil"/>
              <w:left w:val="nil"/>
              <w:bottom w:val="single" w:sz="4" w:space="0" w:color="auto"/>
              <w:right w:val="single" w:sz="4" w:space="0" w:color="auto"/>
            </w:tcBorders>
            <w:shd w:val="clear" w:color="000000" w:fill="1F4E78"/>
            <w:vAlign w:val="bottom"/>
            <w:hideMark/>
          </w:tcPr>
          <w:p w14:paraId="690B9B15"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DESARROLLO SOCIAL</w:t>
            </w:r>
          </w:p>
        </w:tc>
        <w:tc>
          <w:tcPr>
            <w:tcW w:w="1390" w:type="pct"/>
            <w:tcBorders>
              <w:top w:val="nil"/>
              <w:left w:val="nil"/>
              <w:bottom w:val="single" w:sz="4" w:space="0" w:color="auto"/>
              <w:right w:val="single" w:sz="4" w:space="0" w:color="auto"/>
            </w:tcBorders>
            <w:shd w:val="clear" w:color="000000" w:fill="1F4E78"/>
            <w:vAlign w:val="bottom"/>
            <w:hideMark/>
          </w:tcPr>
          <w:p w14:paraId="7D497427" w14:textId="77777777" w:rsidR="002C4316" w:rsidRPr="002C4316" w:rsidRDefault="002C4316" w:rsidP="002C4316">
            <w:pPr>
              <w:jc w:val="right"/>
              <w:rPr>
                <w:rFonts w:eastAsia="Times New Roman" w:cs="Times New Roman"/>
                <w:b/>
                <w:bCs/>
                <w:color w:val="FFFFFF"/>
                <w:sz w:val="16"/>
                <w:szCs w:val="16"/>
                <w:lang w:eastAsia="es-MX"/>
              </w:rPr>
            </w:pPr>
            <w:r w:rsidRPr="002C4316">
              <w:rPr>
                <w:rFonts w:eastAsia="Times New Roman" w:cs="Times New Roman"/>
                <w:b/>
                <w:bCs/>
                <w:color w:val="FFFFFF"/>
                <w:sz w:val="16"/>
                <w:szCs w:val="16"/>
                <w:lang w:eastAsia="es-MX"/>
              </w:rPr>
              <w:t xml:space="preserve"> 1,670,572,192.06 </w:t>
            </w:r>
          </w:p>
        </w:tc>
      </w:tr>
      <w:tr w:rsidR="002C4316" w:rsidRPr="002C4316" w14:paraId="41A3803E"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6333D02B"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2.1.</w:t>
            </w:r>
          </w:p>
        </w:tc>
        <w:tc>
          <w:tcPr>
            <w:tcW w:w="3196" w:type="pct"/>
            <w:tcBorders>
              <w:top w:val="nil"/>
              <w:left w:val="nil"/>
              <w:bottom w:val="single" w:sz="4" w:space="0" w:color="auto"/>
              <w:right w:val="single" w:sz="4" w:space="0" w:color="auto"/>
            </w:tcBorders>
            <w:shd w:val="clear" w:color="000000" w:fill="DDEBF7"/>
            <w:vAlign w:val="bottom"/>
            <w:hideMark/>
          </w:tcPr>
          <w:p w14:paraId="55C5F9CE"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PROTECCIÓN AMBIENTAL</w:t>
            </w:r>
          </w:p>
        </w:tc>
        <w:tc>
          <w:tcPr>
            <w:tcW w:w="1390" w:type="pct"/>
            <w:tcBorders>
              <w:top w:val="nil"/>
              <w:left w:val="nil"/>
              <w:bottom w:val="single" w:sz="4" w:space="0" w:color="auto"/>
              <w:right w:val="single" w:sz="4" w:space="0" w:color="auto"/>
            </w:tcBorders>
            <w:shd w:val="clear" w:color="000000" w:fill="DDEBF7"/>
            <w:vAlign w:val="bottom"/>
            <w:hideMark/>
          </w:tcPr>
          <w:p w14:paraId="270D3B2A"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95,902,170.12 </w:t>
            </w:r>
          </w:p>
        </w:tc>
      </w:tr>
      <w:tr w:rsidR="002C4316" w:rsidRPr="002C4316" w14:paraId="12975567"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387B9707"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2.1.1</w:t>
            </w:r>
          </w:p>
        </w:tc>
        <w:tc>
          <w:tcPr>
            <w:tcW w:w="3196" w:type="pct"/>
            <w:tcBorders>
              <w:top w:val="nil"/>
              <w:left w:val="nil"/>
              <w:bottom w:val="single" w:sz="4" w:space="0" w:color="auto"/>
              <w:right w:val="single" w:sz="4" w:space="0" w:color="auto"/>
            </w:tcBorders>
            <w:vAlign w:val="bottom"/>
            <w:hideMark/>
          </w:tcPr>
          <w:p w14:paraId="785DAC79"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Ordenación de Desechos</w:t>
            </w:r>
          </w:p>
        </w:tc>
        <w:tc>
          <w:tcPr>
            <w:tcW w:w="1390" w:type="pct"/>
            <w:tcBorders>
              <w:top w:val="nil"/>
              <w:left w:val="nil"/>
              <w:bottom w:val="single" w:sz="4" w:space="0" w:color="auto"/>
              <w:right w:val="single" w:sz="4" w:space="0" w:color="auto"/>
            </w:tcBorders>
            <w:vAlign w:val="bottom"/>
            <w:hideMark/>
          </w:tcPr>
          <w:p w14:paraId="3CAEA25B"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74,908,830.21 </w:t>
            </w:r>
          </w:p>
        </w:tc>
      </w:tr>
      <w:tr w:rsidR="002C4316" w:rsidRPr="002C4316" w14:paraId="0D07F718"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52B409D0"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2.1.3</w:t>
            </w:r>
          </w:p>
        </w:tc>
        <w:tc>
          <w:tcPr>
            <w:tcW w:w="3196" w:type="pct"/>
            <w:tcBorders>
              <w:top w:val="nil"/>
              <w:left w:val="nil"/>
              <w:bottom w:val="single" w:sz="4" w:space="0" w:color="auto"/>
              <w:right w:val="single" w:sz="4" w:space="0" w:color="auto"/>
            </w:tcBorders>
            <w:vAlign w:val="bottom"/>
            <w:hideMark/>
          </w:tcPr>
          <w:p w14:paraId="5FE94FA5"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Ordenación de Aguas Residuales, Drenaje y Alcantarillado</w:t>
            </w:r>
          </w:p>
        </w:tc>
        <w:tc>
          <w:tcPr>
            <w:tcW w:w="1390" w:type="pct"/>
            <w:tcBorders>
              <w:top w:val="nil"/>
              <w:left w:val="nil"/>
              <w:bottom w:val="single" w:sz="4" w:space="0" w:color="auto"/>
              <w:right w:val="single" w:sz="4" w:space="0" w:color="auto"/>
            </w:tcBorders>
            <w:vAlign w:val="bottom"/>
            <w:hideMark/>
          </w:tcPr>
          <w:p w14:paraId="14A15A0A"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6,287,683.39 </w:t>
            </w:r>
          </w:p>
        </w:tc>
      </w:tr>
      <w:tr w:rsidR="002C4316" w:rsidRPr="002C4316" w14:paraId="793E871D"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59F15C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2.1.4</w:t>
            </w:r>
          </w:p>
        </w:tc>
        <w:tc>
          <w:tcPr>
            <w:tcW w:w="3196" w:type="pct"/>
            <w:tcBorders>
              <w:top w:val="nil"/>
              <w:left w:val="nil"/>
              <w:bottom w:val="single" w:sz="4" w:space="0" w:color="auto"/>
              <w:right w:val="single" w:sz="4" w:space="0" w:color="auto"/>
            </w:tcBorders>
            <w:vAlign w:val="bottom"/>
            <w:hideMark/>
          </w:tcPr>
          <w:p w14:paraId="4314619E"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Reducción de la Contaminación</w:t>
            </w:r>
          </w:p>
        </w:tc>
        <w:tc>
          <w:tcPr>
            <w:tcW w:w="1390" w:type="pct"/>
            <w:tcBorders>
              <w:top w:val="nil"/>
              <w:left w:val="nil"/>
              <w:bottom w:val="single" w:sz="4" w:space="0" w:color="auto"/>
              <w:right w:val="single" w:sz="4" w:space="0" w:color="auto"/>
            </w:tcBorders>
            <w:vAlign w:val="bottom"/>
            <w:hideMark/>
          </w:tcPr>
          <w:p w14:paraId="7FF1C5CF"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200,000.00 </w:t>
            </w:r>
          </w:p>
        </w:tc>
      </w:tr>
      <w:tr w:rsidR="002C4316" w:rsidRPr="002C4316" w14:paraId="1CBA847B"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6ED2598B"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2.1.6</w:t>
            </w:r>
          </w:p>
        </w:tc>
        <w:tc>
          <w:tcPr>
            <w:tcW w:w="3196" w:type="pct"/>
            <w:tcBorders>
              <w:top w:val="nil"/>
              <w:left w:val="nil"/>
              <w:bottom w:val="single" w:sz="4" w:space="0" w:color="auto"/>
              <w:right w:val="single" w:sz="4" w:space="0" w:color="auto"/>
            </w:tcBorders>
            <w:vAlign w:val="bottom"/>
            <w:hideMark/>
          </w:tcPr>
          <w:p w14:paraId="16C22D00"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Otros de Protección Ambiental</w:t>
            </w:r>
          </w:p>
        </w:tc>
        <w:tc>
          <w:tcPr>
            <w:tcW w:w="1390" w:type="pct"/>
            <w:tcBorders>
              <w:top w:val="nil"/>
              <w:left w:val="nil"/>
              <w:bottom w:val="single" w:sz="4" w:space="0" w:color="auto"/>
              <w:right w:val="single" w:sz="4" w:space="0" w:color="auto"/>
            </w:tcBorders>
            <w:vAlign w:val="bottom"/>
            <w:hideMark/>
          </w:tcPr>
          <w:p w14:paraId="32450416"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14,505,656.52 </w:t>
            </w:r>
          </w:p>
        </w:tc>
      </w:tr>
      <w:tr w:rsidR="002C4316" w:rsidRPr="002C4316" w14:paraId="64A0D46D"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3A7916E9"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2.2.</w:t>
            </w:r>
          </w:p>
        </w:tc>
        <w:tc>
          <w:tcPr>
            <w:tcW w:w="3196" w:type="pct"/>
            <w:tcBorders>
              <w:top w:val="nil"/>
              <w:left w:val="nil"/>
              <w:bottom w:val="single" w:sz="4" w:space="0" w:color="auto"/>
              <w:right w:val="single" w:sz="4" w:space="0" w:color="auto"/>
            </w:tcBorders>
            <w:shd w:val="clear" w:color="000000" w:fill="DDEBF7"/>
            <w:vAlign w:val="bottom"/>
            <w:hideMark/>
          </w:tcPr>
          <w:p w14:paraId="5270B346"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VIVIENDA Y SERVICIOS A LA COMUNIDAD</w:t>
            </w:r>
          </w:p>
        </w:tc>
        <w:tc>
          <w:tcPr>
            <w:tcW w:w="1390" w:type="pct"/>
            <w:tcBorders>
              <w:top w:val="nil"/>
              <w:left w:val="nil"/>
              <w:bottom w:val="single" w:sz="4" w:space="0" w:color="auto"/>
              <w:right w:val="single" w:sz="4" w:space="0" w:color="auto"/>
            </w:tcBorders>
            <w:shd w:val="clear" w:color="000000" w:fill="DDEBF7"/>
            <w:vAlign w:val="bottom"/>
            <w:hideMark/>
          </w:tcPr>
          <w:p w14:paraId="489A5AF9"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1,418,360,632.80 </w:t>
            </w:r>
          </w:p>
        </w:tc>
      </w:tr>
      <w:tr w:rsidR="002C4316" w:rsidRPr="002C4316" w14:paraId="17D26701"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9024EDD"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2.2.1</w:t>
            </w:r>
          </w:p>
        </w:tc>
        <w:tc>
          <w:tcPr>
            <w:tcW w:w="3196" w:type="pct"/>
            <w:tcBorders>
              <w:top w:val="nil"/>
              <w:left w:val="nil"/>
              <w:bottom w:val="single" w:sz="4" w:space="0" w:color="auto"/>
              <w:right w:val="single" w:sz="4" w:space="0" w:color="auto"/>
            </w:tcBorders>
            <w:vAlign w:val="bottom"/>
            <w:hideMark/>
          </w:tcPr>
          <w:p w14:paraId="38983207"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Urbanización</w:t>
            </w:r>
          </w:p>
        </w:tc>
        <w:tc>
          <w:tcPr>
            <w:tcW w:w="1390" w:type="pct"/>
            <w:tcBorders>
              <w:top w:val="nil"/>
              <w:left w:val="nil"/>
              <w:bottom w:val="single" w:sz="4" w:space="0" w:color="auto"/>
              <w:right w:val="single" w:sz="4" w:space="0" w:color="auto"/>
            </w:tcBorders>
            <w:vAlign w:val="bottom"/>
            <w:hideMark/>
          </w:tcPr>
          <w:p w14:paraId="41C403CB"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386,204,749.41 </w:t>
            </w:r>
          </w:p>
        </w:tc>
      </w:tr>
      <w:tr w:rsidR="002C4316" w:rsidRPr="002C4316" w14:paraId="3D672F73"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7DC6462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2.2.2</w:t>
            </w:r>
          </w:p>
        </w:tc>
        <w:tc>
          <w:tcPr>
            <w:tcW w:w="3196" w:type="pct"/>
            <w:tcBorders>
              <w:top w:val="nil"/>
              <w:left w:val="nil"/>
              <w:bottom w:val="single" w:sz="4" w:space="0" w:color="auto"/>
              <w:right w:val="single" w:sz="4" w:space="0" w:color="auto"/>
            </w:tcBorders>
            <w:vAlign w:val="bottom"/>
            <w:hideMark/>
          </w:tcPr>
          <w:p w14:paraId="3A7F7B73"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Desarrollo Comunitario</w:t>
            </w:r>
          </w:p>
        </w:tc>
        <w:tc>
          <w:tcPr>
            <w:tcW w:w="1390" w:type="pct"/>
            <w:tcBorders>
              <w:top w:val="nil"/>
              <w:left w:val="nil"/>
              <w:bottom w:val="single" w:sz="4" w:space="0" w:color="auto"/>
              <w:right w:val="single" w:sz="4" w:space="0" w:color="auto"/>
            </w:tcBorders>
            <w:vAlign w:val="bottom"/>
            <w:hideMark/>
          </w:tcPr>
          <w:p w14:paraId="47AFC6B7"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858,171,818.60 </w:t>
            </w:r>
          </w:p>
        </w:tc>
      </w:tr>
      <w:tr w:rsidR="002C4316" w:rsidRPr="002C4316" w14:paraId="7C0C54A8"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3A9427DE"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2.2.3</w:t>
            </w:r>
          </w:p>
        </w:tc>
        <w:tc>
          <w:tcPr>
            <w:tcW w:w="3196" w:type="pct"/>
            <w:tcBorders>
              <w:top w:val="nil"/>
              <w:left w:val="nil"/>
              <w:bottom w:val="single" w:sz="4" w:space="0" w:color="auto"/>
              <w:right w:val="single" w:sz="4" w:space="0" w:color="auto"/>
            </w:tcBorders>
            <w:vAlign w:val="bottom"/>
            <w:hideMark/>
          </w:tcPr>
          <w:p w14:paraId="60CA485D"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Abastecimiento de Agua</w:t>
            </w:r>
          </w:p>
        </w:tc>
        <w:tc>
          <w:tcPr>
            <w:tcW w:w="1390" w:type="pct"/>
            <w:tcBorders>
              <w:top w:val="nil"/>
              <w:left w:val="nil"/>
              <w:bottom w:val="single" w:sz="4" w:space="0" w:color="auto"/>
              <w:right w:val="single" w:sz="4" w:space="0" w:color="auto"/>
            </w:tcBorders>
            <w:vAlign w:val="bottom"/>
            <w:hideMark/>
          </w:tcPr>
          <w:p w14:paraId="4B46F406"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4,820,182.12 </w:t>
            </w:r>
          </w:p>
        </w:tc>
      </w:tr>
      <w:tr w:rsidR="002C4316" w:rsidRPr="002C4316" w14:paraId="7D49FAA9"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018A001"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2.2.4</w:t>
            </w:r>
          </w:p>
        </w:tc>
        <w:tc>
          <w:tcPr>
            <w:tcW w:w="3196" w:type="pct"/>
            <w:tcBorders>
              <w:top w:val="nil"/>
              <w:left w:val="nil"/>
              <w:bottom w:val="single" w:sz="4" w:space="0" w:color="auto"/>
              <w:right w:val="single" w:sz="4" w:space="0" w:color="auto"/>
            </w:tcBorders>
            <w:vAlign w:val="bottom"/>
            <w:hideMark/>
          </w:tcPr>
          <w:p w14:paraId="4BBEFA4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Alumbrado Público</w:t>
            </w:r>
          </w:p>
        </w:tc>
        <w:tc>
          <w:tcPr>
            <w:tcW w:w="1390" w:type="pct"/>
            <w:tcBorders>
              <w:top w:val="nil"/>
              <w:left w:val="nil"/>
              <w:bottom w:val="single" w:sz="4" w:space="0" w:color="auto"/>
              <w:right w:val="single" w:sz="4" w:space="0" w:color="auto"/>
            </w:tcBorders>
            <w:vAlign w:val="bottom"/>
            <w:hideMark/>
          </w:tcPr>
          <w:p w14:paraId="7894BE00"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102,016,092.19 </w:t>
            </w:r>
          </w:p>
        </w:tc>
      </w:tr>
      <w:tr w:rsidR="002C4316" w:rsidRPr="002C4316" w14:paraId="6793766B"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A221E8E"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2.2.5</w:t>
            </w:r>
          </w:p>
        </w:tc>
        <w:tc>
          <w:tcPr>
            <w:tcW w:w="3196" w:type="pct"/>
            <w:tcBorders>
              <w:top w:val="nil"/>
              <w:left w:val="nil"/>
              <w:bottom w:val="single" w:sz="4" w:space="0" w:color="auto"/>
              <w:right w:val="single" w:sz="4" w:space="0" w:color="auto"/>
            </w:tcBorders>
            <w:vAlign w:val="bottom"/>
            <w:hideMark/>
          </w:tcPr>
          <w:p w14:paraId="29FAFC7D"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Vivienda</w:t>
            </w:r>
          </w:p>
        </w:tc>
        <w:tc>
          <w:tcPr>
            <w:tcW w:w="1390" w:type="pct"/>
            <w:tcBorders>
              <w:top w:val="nil"/>
              <w:left w:val="nil"/>
              <w:bottom w:val="single" w:sz="4" w:space="0" w:color="auto"/>
              <w:right w:val="single" w:sz="4" w:space="0" w:color="auto"/>
            </w:tcBorders>
            <w:vAlign w:val="bottom"/>
            <w:hideMark/>
          </w:tcPr>
          <w:p w14:paraId="1CB50527"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10,125,068.18 </w:t>
            </w:r>
          </w:p>
        </w:tc>
      </w:tr>
      <w:tr w:rsidR="002C4316" w:rsidRPr="002C4316" w14:paraId="412ABB57"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F32CB21"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2.2.6</w:t>
            </w:r>
          </w:p>
        </w:tc>
        <w:tc>
          <w:tcPr>
            <w:tcW w:w="3196" w:type="pct"/>
            <w:tcBorders>
              <w:top w:val="nil"/>
              <w:left w:val="nil"/>
              <w:bottom w:val="single" w:sz="4" w:space="0" w:color="auto"/>
              <w:right w:val="single" w:sz="4" w:space="0" w:color="auto"/>
            </w:tcBorders>
            <w:vAlign w:val="bottom"/>
            <w:hideMark/>
          </w:tcPr>
          <w:p w14:paraId="7AA765C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Servicios Comunales</w:t>
            </w:r>
          </w:p>
        </w:tc>
        <w:tc>
          <w:tcPr>
            <w:tcW w:w="1390" w:type="pct"/>
            <w:tcBorders>
              <w:top w:val="nil"/>
              <w:left w:val="nil"/>
              <w:bottom w:val="single" w:sz="4" w:space="0" w:color="auto"/>
              <w:right w:val="single" w:sz="4" w:space="0" w:color="auto"/>
            </w:tcBorders>
            <w:vAlign w:val="bottom"/>
            <w:hideMark/>
          </w:tcPr>
          <w:p w14:paraId="02F9B894"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57,022,722.30 </w:t>
            </w:r>
          </w:p>
        </w:tc>
      </w:tr>
      <w:tr w:rsidR="002C4316" w:rsidRPr="002C4316" w14:paraId="13860715"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1F61CD94"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2.3.</w:t>
            </w:r>
          </w:p>
        </w:tc>
        <w:tc>
          <w:tcPr>
            <w:tcW w:w="3196" w:type="pct"/>
            <w:tcBorders>
              <w:top w:val="nil"/>
              <w:left w:val="nil"/>
              <w:bottom w:val="single" w:sz="4" w:space="0" w:color="auto"/>
              <w:right w:val="single" w:sz="4" w:space="0" w:color="auto"/>
            </w:tcBorders>
            <w:shd w:val="clear" w:color="000000" w:fill="DDEBF7"/>
            <w:vAlign w:val="bottom"/>
            <w:hideMark/>
          </w:tcPr>
          <w:p w14:paraId="06187080"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SALUD</w:t>
            </w:r>
          </w:p>
        </w:tc>
        <w:tc>
          <w:tcPr>
            <w:tcW w:w="1390" w:type="pct"/>
            <w:tcBorders>
              <w:top w:val="nil"/>
              <w:left w:val="nil"/>
              <w:bottom w:val="single" w:sz="4" w:space="0" w:color="auto"/>
              <w:right w:val="single" w:sz="4" w:space="0" w:color="auto"/>
            </w:tcBorders>
            <w:shd w:val="clear" w:color="000000" w:fill="DDEBF7"/>
            <w:vAlign w:val="bottom"/>
            <w:hideMark/>
          </w:tcPr>
          <w:p w14:paraId="72A087C8"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3,912,738.60 </w:t>
            </w:r>
          </w:p>
        </w:tc>
      </w:tr>
      <w:tr w:rsidR="002C4316" w:rsidRPr="002C4316" w14:paraId="2967C695"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7CA7B2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2.3.1</w:t>
            </w:r>
          </w:p>
        </w:tc>
        <w:tc>
          <w:tcPr>
            <w:tcW w:w="3196" w:type="pct"/>
            <w:tcBorders>
              <w:top w:val="nil"/>
              <w:left w:val="nil"/>
              <w:bottom w:val="single" w:sz="4" w:space="0" w:color="auto"/>
              <w:right w:val="single" w:sz="4" w:space="0" w:color="auto"/>
            </w:tcBorders>
            <w:vAlign w:val="bottom"/>
            <w:hideMark/>
          </w:tcPr>
          <w:p w14:paraId="4DE489A6"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Prestación de Servicios de Salud a la Comunidad</w:t>
            </w:r>
          </w:p>
        </w:tc>
        <w:tc>
          <w:tcPr>
            <w:tcW w:w="1390" w:type="pct"/>
            <w:tcBorders>
              <w:top w:val="nil"/>
              <w:left w:val="nil"/>
              <w:bottom w:val="single" w:sz="4" w:space="0" w:color="auto"/>
              <w:right w:val="single" w:sz="4" w:space="0" w:color="auto"/>
            </w:tcBorders>
            <w:vAlign w:val="bottom"/>
            <w:hideMark/>
          </w:tcPr>
          <w:p w14:paraId="53817B65"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3,912,738.60 </w:t>
            </w:r>
          </w:p>
        </w:tc>
      </w:tr>
      <w:tr w:rsidR="002C4316" w:rsidRPr="002C4316" w14:paraId="71CAC4EF" w14:textId="77777777" w:rsidTr="002C4316">
        <w:trPr>
          <w:trHeight w:val="465"/>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0D3A0365"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2.4.</w:t>
            </w:r>
          </w:p>
        </w:tc>
        <w:tc>
          <w:tcPr>
            <w:tcW w:w="3196" w:type="pct"/>
            <w:tcBorders>
              <w:top w:val="nil"/>
              <w:left w:val="nil"/>
              <w:bottom w:val="single" w:sz="4" w:space="0" w:color="auto"/>
              <w:right w:val="single" w:sz="4" w:space="0" w:color="auto"/>
            </w:tcBorders>
            <w:shd w:val="clear" w:color="000000" w:fill="DDEBF7"/>
            <w:vAlign w:val="bottom"/>
            <w:hideMark/>
          </w:tcPr>
          <w:p w14:paraId="05A0F530"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RECREACIÓN, CULTURA Y OTRAS MANIFESTACIONES SOCIALES</w:t>
            </w:r>
          </w:p>
        </w:tc>
        <w:tc>
          <w:tcPr>
            <w:tcW w:w="1390" w:type="pct"/>
            <w:tcBorders>
              <w:top w:val="nil"/>
              <w:left w:val="nil"/>
              <w:bottom w:val="single" w:sz="4" w:space="0" w:color="auto"/>
              <w:right w:val="single" w:sz="4" w:space="0" w:color="auto"/>
            </w:tcBorders>
            <w:shd w:val="clear" w:color="000000" w:fill="DDEBF7"/>
            <w:vAlign w:val="bottom"/>
            <w:hideMark/>
          </w:tcPr>
          <w:p w14:paraId="0AEAEE75"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56,661,431.98 </w:t>
            </w:r>
          </w:p>
        </w:tc>
      </w:tr>
      <w:tr w:rsidR="002C4316" w:rsidRPr="002C4316" w14:paraId="5486DBDD"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AF1FB24"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2.4.1</w:t>
            </w:r>
          </w:p>
        </w:tc>
        <w:tc>
          <w:tcPr>
            <w:tcW w:w="3196" w:type="pct"/>
            <w:tcBorders>
              <w:top w:val="nil"/>
              <w:left w:val="nil"/>
              <w:bottom w:val="single" w:sz="4" w:space="0" w:color="auto"/>
              <w:right w:val="single" w:sz="4" w:space="0" w:color="auto"/>
            </w:tcBorders>
            <w:vAlign w:val="bottom"/>
            <w:hideMark/>
          </w:tcPr>
          <w:p w14:paraId="003C405D"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Deporte y Recreación</w:t>
            </w:r>
          </w:p>
        </w:tc>
        <w:tc>
          <w:tcPr>
            <w:tcW w:w="1390" w:type="pct"/>
            <w:tcBorders>
              <w:top w:val="nil"/>
              <w:left w:val="nil"/>
              <w:bottom w:val="single" w:sz="4" w:space="0" w:color="auto"/>
              <w:right w:val="single" w:sz="4" w:space="0" w:color="auto"/>
            </w:tcBorders>
            <w:vAlign w:val="bottom"/>
            <w:hideMark/>
          </w:tcPr>
          <w:p w14:paraId="227DF0AD"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34,051,602.01 </w:t>
            </w:r>
          </w:p>
        </w:tc>
      </w:tr>
      <w:tr w:rsidR="002C4316" w:rsidRPr="002C4316" w14:paraId="52137D37"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54AD8C4B"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2.4.2</w:t>
            </w:r>
          </w:p>
        </w:tc>
        <w:tc>
          <w:tcPr>
            <w:tcW w:w="3196" w:type="pct"/>
            <w:tcBorders>
              <w:top w:val="nil"/>
              <w:left w:val="nil"/>
              <w:bottom w:val="single" w:sz="4" w:space="0" w:color="auto"/>
              <w:right w:val="single" w:sz="4" w:space="0" w:color="auto"/>
            </w:tcBorders>
            <w:vAlign w:val="bottom"/>
            <w:hideMark/>
          </w:tcPr>
          <w:p w14:paraId="20EBFF60"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Cultura</w:t>
            </w:r>
          </w:p>
        </w:tc>
        <w:tc>
          <w:tcPr>
            <w:tcW w:w="1390" w:type="pct"/>
            <w:tcBorders>
              <w:top w:val="nil"/>
              <w:left w:val="nil"/>
              <w:bottom w:val="single" w:sz="4" w:space="0" w:color="auto"/>
              <w:right w:val="single" w:sz="4" w:space="0" w:color="auto"/>
            </w:tcBorders>
            <w:vAlign w:val="bottom"/>
            <w:hideMark/>
          </w:tcPr>
          <w:p w14:paraId="18B0CF75"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22,609,829.97 </w:t>
            </w:r>
          </w:p>
        </w:tc>
      </w:tr>
      <w:tr w:rsidR="002C4316" w:rsidRPr="002C4316" w14:paraId="4418BEBA"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50B78C48"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2.5.</w:t>
            </w:r>
          </w:p>
        </w:tc>
        <w:tc>
          <w:tcPr>
            <w:tcW w:w="3196" w:type="pct"/>
            <w:tcBorders>
              <w:top w:val="nil"/>
              <w:left w:val="nil"/>
              <w:bottom w:val="single" w:sz="4" w:space="0" w:color="auto"/>
              <w:right w:val="single" w:sz="4" w:space="0" w:color="auto"/>
            </w:tcBorders>
            <w:shd w:val="clear" w:color="000000" w:fill="DDEBF7"/>
            <w:vAlign w:val="bottom"/>
            <w:hideMark/>
          </w:tcPr>
          <w:p w14:paraId="2C8D962D"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EDUCACIÓN</w:t>
            </w:r>
          </w:p>
        </w:tc>
        <w:tc>
          <w:tcPr>
            <w:tcW w:w="1390" w:type="pct"/>
            <w:tcBorders>
              <w:top w:val="nil"/>
              <w:left w:val="nil"/>
              <w:bottom w:val="single" w:sz="4" w:space="0" w:color="auto"/>
              <w:right w:val="single" w:sz="4" w:space="0" w:color="auto"/>
            </w:tcBorders>
            <w:shd w:val="clear" w:color="000000" w:fill="DDEBF7"/>
            <w:vAlign w:val="bottom"/>
            <w:hideMark/>
          </w:tcPr>
          <w:p w14:paraId="4EC70507"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13,955,734.59 </w:t>
            </w:r>
          </w:p>
        </w:tc>
      </w:tr>
      <w:tr w:rsidR="002C4316" w:rsidRPr="002C4316" w14:paraId="011CE605"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459AF9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2.5.6</w:t>
            </w:r>
          </w:p>
        </w:tc>
        <w:tc>
          <w:tcPr>
            <w:tcW w:w="3196" w:type="pct"/>
            <w:tcBorders>
              <w:top w:val="nil"/>
              <w:left w:val="nil"/>
              <w:bottom w:val="single" w:sz="4" w:space="0" w:color="auto"/>
              <w:right w:val="single" w:sz="4" w:space="0" w:color="auto"/>
            </w:tcBorders>
            <w:vAlign w:val="bottom"/>
            <w:hideMark/>
          </w:tcPr>
          <w:p w14:paraId="7FB26C1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Otros Servicios Educativos y Actividades Inherentes</w:t>
            </w:r>
          </w:p>
        </w:tc>
        <w:tc>
          <w:tcPr>
            <w:tcW w:w="1390" w:type="pct"/>
            <w:tcBorders>
              <w:top w:val="nil"/>
              <w:left w:val="nil"/>
              <w:bottom w:val="single" w:sz="4" w:space="0" w:color="auto"/>
              <w:right w:val="single" w:sz="4" w:space="0" w:color="auto"/>
            </w:tcBorders>
            <w:vAlign w:val="bottom"/>
            <w:hideMark/>
          </w:tcPr>
          <w:p w14:paraId="7AEA1462"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13,955,734.59 </w:t>
            </w:r>
          </w:p>
        </w:tc>
      </w:tr>
      <w:tr w:rsidR="002C4316" w:rsidRPr="002C4316" w14:paraId="21388C67"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4CB10F61"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2.6.</w:t>
            </w:r>
          </w:p>
        </w:tc>
        <w:tc>
          <w:tcPr>
            <w:tcW w:w="3196" w:type="pct"/>
            <w:tcBorders>
              <w:top w:val="nil"/>
              <w:left w:val="nil"/>
              <w:bottom w:val="single" w:sz="4" w:space="0" w:color="auto"/>
              <w:right w:val="single" w:sz="4" w:space="0" w:color="auto"/>
            </w:tcBorders>
            <w:shd w:val="clear" w:color="000000" w:fill="DDEBF7"/>
            <w:vAlign w:val="bottom"/>
            <w:hideMark/>
          </w:tcPr>
          <w:p w14:paraId="3FA7D39B"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PROTECCIÓN SOCIAL</w:t>
            </w:r>
          </w:p>
        </w:tc>
        <w:tc>
          <w:tcPr>
            <w:tcW w:w="1390" w:type="pct"/>
            <w:tcBorders>
              <w:top w:val="nil"/>
              <w:left w:val="nil"/>
              <w:bottom w:val="single" w:sz="4" w:space="0" w:color="auto"/>
              <w:right w:val="single" w:sz="4" w:space="0" w:color="auto"/>
            </w:tcBorders>
            <w:shd w:val="clear" w:color="000000" w:fill="DDEBF7"/>
            <w:vAlign w:val="bottom"/>
            <w:hideMark/>
          </w:tcPr>
          <w:p w14:paraId="246DBEAC"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49,061,490.32 </w:t>
            </w:r>
          </w:p>
        </w:tc>
      </w:tr>
      <w:tr w:rsidR="002C4316" w:rsidRPr="002C4316" w14:paraId="50FC67C9"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116EFC93"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2.6.3</w:t>
            </w:r>
          </w:p>
        </w:tc>
        <w:tc>
          <w:tcPr>
            <w:tcW w:w="3196" w:type="pct"/>
            <w:tcBorders>
              <w:top w:val="nil"/>
              <w:left w:val="nil"/>
              <w:bottom w:val="single" w:sz="4" w:space="0" w:color="auto"/>
              <w:right w:val="single" w:sz="4" w:space="0" w:color="auto"/>
            </w:tcBorders>
            <w:vAlign w:val="bottom"/>
            <w:hideMark/>
          </w:tcPr>
          <w:p w14:paraId="69DC4CD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Familia e Hijos</w:t>
            </w:r>
          </w:p>
        </w:tc>
        <w:tc>
          <w:tcPr>
            <w:tcW w:w="1390" w:type="pct"/>
            <w:tcBorders>
              <w:top w:val="nil"/>
              <w:left w:val="nil"/>
              <w:bottom w:val="single" w:sz="4" w:space="0" w:color="auto"/>
              <w:right w:val="single" w:sz="4" w:space="0" w:color="auto"/>
            </w:tcBorders>
            <w:vAlign w:val="bottom"/>
            <w:hideMark/>
          </w:tcPr>
          <w:p w14:paraId="437DED10"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3,242,516.92 </w:t>
            </w:r>
          </w:p>
        </w:tc>
      </w:tr>
      <w:tr w:rsidR="002C4316" w:rsidRPr="002C4316" w14:paraId="1150B073"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7E267636"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2.6.8</w:t>
            </w:r>
          </w:p>
        </w:tc>
        <w:tc>
          <w:tcPr>
            <w:tcW w:w="3196" w:type="pct"/>
            <w:tcBorders>
              <w:top w:val="nil"/>
              <w:left w:val="nil"/>
              <w:bottom w:val="single" w:sz="4" w:space="0" w:color="auto"/>
              <w:right w:val="single" w:sz="4" w:space="0" w:color="auto"/>
            </w:tcBorders>
            <w:vAlign w:val="bottom"/>
            <w:hideMark/>
          </w:tcPr>
          <w:p w14:paraId="249200E9"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Otros Grupos Vulnerables</w:t>
            </w:r>
          </w:p>
        </w:tc>
        <w:tc>
          <w:tcPr>
            <w:tcW w:w="1390" w:type="pct"/>
            <w:tcBorders>
              <w:top w:val="nil"/>
              <w:left w:val="nil"/>
              <w:bottom w:val="single" w:sz="4" w:space="0" w:color="auto"/>
              <w:right w:val="single" w:sz="4" w:space="0" w:color="auto"/>
            </w:tcBorders>
            <w:vAlign w:val="bottom"/>
            <w:hideMark/>
          </w:tcPr>
          <w:p w14:paraId="1039B7E6"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45,818,973.40 </w:t>
            </w:r>
          </w:p>
        </w:tc>
      </w:tr>
      <w:tr w:rsidR="002C4316" w:rsidRPr="002C4316" w14:paraId="544E0385"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5F8DE09A"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2.7.</w:t>
            </w:r>
          </w:p>
        </w:tc>
        <w:tc>
          <w:tcPr>
            <w:tcW w:w="3196" w:type="pct"/>
            <w:tcBorders>
              <w:top w:val="nil"/>
              <w:left w:val="nil"/>
              <w:bottom w:val="single" w:sz="4" w:space="0" w:color="auto"/>
              <w:right w:val="single" w:sz="4" w:space="0" w:color="auto"/>
            </w:tcBorders>
            <w:shd w:val="clear" w:color="000000" w:fill="DDEBF7"/>
            <w:vAlign w:val="bottom"/>
            <w:hideMark/>
          </w:tcPr>
          <w:p w14:paraId="60EE4FF5"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OTROS ASUNTOS SOCIALES</w:t>
            </w:r>
          </w:p>
        </w:tc>
        <w:tc>
          <w:tcPr>
            <w:tcW w:w="1390" w:type="pct"/>
            <w:tcBorders>
              <w:top w:val="nil"/>
              <w:left w:val="nil"/>
              <w:bottom w:val="single" w:sz="4" w:space="0" w:color="auto"/>
              <w:right w:val="single" w:sz="4" w:space="0" w:color="auto"/>
            </w:tcBorders>
            <w:shd w:val="clear" w:color="000000" w:fill="DDEBF7"/>
            <w:vAlign w:val="bottom"/>
            <w:hideMark/>
          </w:tcPr>
          <w:p w14:paraId="317E45F1"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32,717,993.65 </w:t>
            </w:r>
          </w:p>
        </w:tc>
      </w:tr>
      <w:tr w:rsidR="002C4316" w:rsidRPr="002C4316" w14:paraId="4912B55A"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4FE9DE68"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2.7.1</w:t>
            </w:r>
          </w:p>
        </w:tc>
        <w:tc>
          <w:tcPr>
            <w:tcW w:w="3196" w:type="pct"/>
            <w:tcBorders>
              <w:top w:val="nil"/>
              <w:left w:val="nil"/>
              <w:bottom w:val="single" w:sz="4" w:space="0" w:color="auto"/>
              <w:right w:val="single" w:sz="4" w:space="0" w:color="auto"/>
            </w:tcBorders>
            <w:vAlign w:val="bottom"/>
            <w:hideMark/>
          </w:tcPr>
          <w:p w14:paraId="5A06147F"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Otros Asuntos Sociales</w:t>
            </w:r>
          </w:p>
        </w:tc>
        <w:tc>
          <w:tcPr>
            <w:tcW w:w="1390" w:type="pct"/>
            <w:tcBorders>
              <w:top w:val="nil"/>
              <w:left w:val="nil"/>
              <w:bottom w:val="single" w:sz="4" w:space="0" w:color="auto"/>
              <w:right w:val="single" w:sz="4" w:space="0" w:color="auto"/>
            </w:tcBorders>
            <w:vAlign w:val="bottom"/>
            <w:hideMark/>
          </w:tcPr>
          <w:p w14:paraId="364D2860"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32,717,993.65 </w:t>
            </w:r>
          </w:p>
        </w:tc>
      </w:tr>
      <w:tr w:rsidR="002C4316" w:rsidRPr="002C4316" w14:paraId="21601275"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1F4E78"/>
            <w:vAlign w:val="bottom"/>
            <w:hideMark/>
          </w:tcPr>
          <w:p w14:paraId="6DC42CA9"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3</w:t>
            </w:r>
          </w:p>
        </w:tc>
        <w:tc>
          <w:tcPr>
            <w:tcW w:w="3196" w:type="pct"/>
            <w:tcBorders>
              <w:top w:val="nil"/>
              <w:left w:val="nil"/>
              <w:bottom w:val="single" w:sz="4" w:space="0" w:color="auto"/>
              <w:right w:val="single" w:sz="4" w:space="0" w:color="auto"/>
            </w:tcBorders>
            <w:shd w:val="clear" w:color="000000" w:fill="1F4E78"/>
            <w:vAlign w:val="bottom"/>
            <w:hideMark/>
          </w:tcPr>
          <w:p w14:paraId="19F24FF9"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DESARROLLO ECONÓMICO</w:t>
            </w:r>
          </w:p>
        </w:tc>
        <w:tc>
          <w:tcPr>
            <w:tcW w:w="1390" w:type="pct"/>
            <w:tcBorders>
              <w:top w:val="nil"/>
              <w:left w:val="nil"/>
              <w:bottom w:val="single" w:sz="4" w:space="0" w:color="auto"/>
              <w:right w:val="single" w:sz="4" w:space="0" w:color="auto"/>
            </w:tcBorders>
            <w:shd w:val="clear" w:color="000000" w:fill="1F4E78"/>
            <w:vAlign w:val="bottom"/>
            <w:hideMark/>
          </w:tcPr>
          <w:p w14:paraId="7FF2D19B" w14:textId="77777777" w:rsidR="002C4316" w:rsidRPr="002C4316" w:rsidRDefault="002C4316" w:rsidP="002C4316">
            <w:pPr>
              <w:jc w:val="right"/>
              <w:rPr>
                <w:rFonts w:eastAsia="Times New Roman" w:cs="Times New Roman"/>
                <w:b/>
                <w:bCs/>
                <w:color w:val="FFFFFF"/>
                <w:sz w:val="16"/>
                <w:szCs w:val="16"/>
                <w:lang w:eastAsia="es-MX"/>
              </w:rPr>
            </w:pPr>
            <w:r w:rsidRPr="002C4316">
              <w:rPr>
                <w:rFonts w:eastAsia="Times New Roman" w:cs="Times New Roman"/>
                <w:b/>
                <w:bCs/>
                <w:color w:val="FFFFFF"/>
                <w:sz w:val="16"/>
                <w:szCs w:val="16"/>
                <w:lang w:eastAsia="es-MX"/>
              </w:rPr>
              <w:t xml:space="preserve"> 119,795,554.29 </w:t>
            </w:r>
          </w:p>
        </w:tc>
      </w:tr>
      <w:tr w:rsidR="002C4316" w:rsidRPr="002C4316" w14:paraId="49AC3F1B" w14:textId="77777777" w:rsidTr="002C4316">
        <w:trPr>
          <w:trHeight w:val="465"/>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7DB0E2C0"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3.1.</w:t>
            </w:r>
          </w:p>
        </w:tc>
        <w:tc>
          <w:tcPr>
            <w:tcW w:w="3196" w:type="pct"/>
            <w:tcBorders>
              <w:top w:val="nil"/>
              <w:left w:val="nil"/>
              <w:bottom w:val="single" w:sz="4" w:space="0" w:color="auto"/>
              <w:right w:val="single" w:sz="4" w:space="0" w:color="auto"/>
            </w:tcBorders>
            <w:shd w:val="clear" w:color="000000" w:fill="DDEBF7"/>
            <w:vAlign w:val="bottom"/>
            <w:hideMark/>
          </w:tcPr>
          <w:p w14:paraId="05F7CE33"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ASUNTOS ECONÓMICOS, COMERCIALES Y LABORALES EN GENERAL</w:t>
            </w:r>
          </w:p>
        </w:tc>
        <w:tc>
          <w:tcPr>
            <w:tcW w:w="1390" w:type="pct"/>
            <w:tcBorders>
              <w:top w:val="nil"/>
              <w:left w:val="nil"/>
              <w:bottom w:val="single" w:sz="4" w:space="0" w:color="auto"/>
              <w:right w:val="single" w:sz="4" w:space="0" w:color="auto"/>
            </w:tcBorders>
            <w:shd w:val="clear" w:color="000000" w:fill="DDEBF7"/>
            <w:vAlign w:val="bottom"/>
            <w:hideMark/>
          </w:tcPr>
          <w:p w14:paraId="0EAE241E"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26,142,152.81 </w:t>
            </w:r>
          </w:p>
        </w:tc>
      </w:tr>
      <w:tr w:rsidR="002C4316" w:rsidRPr="002C4316" w14:paraId="0F58C85C"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6FFDCF17"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3.1.1</w:t>
            </w:r>
          </w:p>
        </w:tc>
        <w:tc>
          <w:tcPr>
            <w:tcW w:w="3196" w:type="pct"/>
            <w:tcBorders>
              <w:top w:val="nil"/>
              <w:left w:val="nil"/>
              <w:bottom w:val="single" w:sz="4" w:space="0" w:color="auto"/>
              <w:right w:val="single" w:sz="4" w:space="0" w:color="auto"/>
            </w:tcBorders>
            <w:vAlign w:val="bottom"/>
            <w:hideMark/>
          </w:tcPr>
          <w:p w14:paraId="76FE8ED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Asuntos Económicos y Comerciales en General</w:t>
            </w:r>
          </w:p>
        </w:tc>
        <w:tc>
          <w:tcPr>
            <w:tcW w:w="1390" w:type="pct"/>
            <w:tcBorders>
              <w:top w:val="nil"/>
              <w:left w:val="nil"/>
              <w:bottom w:val="single" w:sz="4" w:space="0" w:color="auto"/>
              <w:right w:val="single" w:sz="4" w:space="0" w:color="auto"/>
            </w:tcBorders>
            <w:vAlign w:val="bottom"/>
            <w:hideMark/>
          </w:tcPr>
          <w:p w14:paraId="1EBB37CF"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26,142,152.81 </w:t>
            </w:r>
          </w:p>
        </w:tc>
      </w:tr>
      <w:tr w:rsidR="002C4316" w:rsidRPr="002C4316" w14:paraId="0191CBC8"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5C0B21D3"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3.5.</w:t>
            </w:r>
          </w:p>
        </w:tc>
        <w:tc>
          <w:tcPr>
            <w:tcW w:w="3196" w:type="pct"/>
            <w:tcBorders>
              <w:top w:val="nil"/>
              <w:left w:val="nil"/>
              <w:bottom w:val="single" w:sz="4" w:space="0" w:color="auto"/>
              <w:right w:val="single" w:sz="4" w:space="0" w:color="auto"/>
            </w:tcBorders>
            <w:shd w:val="clear" w:color="000000" w:fill="DDEBF7"/>
            <w:vAlign w:val="bottom"/>
            <w:hideMark/>
          </w:tcPr>
          <w:p w14:paraId="321D8288"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TRANSPORTE</w:t>
            </w:r>
          </w:p>
        </w:tc>
        <w:tc>
          <w:tcPr>
            <w:tcW w:w="1390" w:type="pct"/>
            <w:tcBorders>
              <w:top w:val="nil"/>
              <w:left w:val="nil"/>
              <w:bottom w:val="single" w:sz="4" w:space="0" w:color="auto"/>
              <w:right w:val="single" w:sz="4" w:space="0" w:color="auto"/>
            </w:tcBorders>
            <w:shd w:val="clear" w:color="000000" w:fill="DDEBF7"/>
            <w:vAlign w:val="bottom"/>
            <w:hideMark/>
          </w:tcPr>
          <w:p w14:paraId="31255DF2"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79,391,413.54 </w:t>
            </w:r>
          </w:p>
        </w:tc>
      </w:tr>
      <w:tr w:rsidR="002C4316" w:rsidRPr="002C4316" w14:paraId="1C7248A4"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51437A57"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3.5.6</w:t>
            </w:r>
          </w:p>
        </w:tc>
        <w:tc>
          <w:tcPr>
            <w:tcW w:w="3196" w:type="pct"/>
            <w:tcBorders>
              <w:top w:val="nil"/>
              <w:left w:val="nil"/>
              <w:bottom w:val="single" w:sz="4" w:space="0" w:color="auto"/>
              <w:right w:val="single" w:sz="4" w:space="0" w:color="auto"/>
            </w:tcBorders>
            <w:vAlign w:val="bottom"/>
            <w:hideMark/>
          </w:tcPr>
          <w:p w14:paraId="24B94EC6"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Otros Relacionados con Transporte</w:t>
            </w:r>
          </w:p>
        </w:tc>
        <w:tc>
          <w:tcPr>
            <w:tcW w:w="1390" w:type="pct"/>
            <w:tcBorders>
              <w:top w:val="nil"/>
              <w:left w:val="nil"/>
              <w:bottom w:val="single" w:sz="4" w:space="0" w:color="auto"/>
              <w:right w:val="single" w:sz="4" w:space="0" w:color="auto"/>
            </w:tcBorders>
            <w:vAlign w:val="bottom"/>
            <w:hideMark/>
          </w:tcPr>
          <w:p w14:paraId="740FC7D6"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79,391,413.54 </w:t>
            </w:r>
          </w:p>
        </w:tc>
      </w:tr>
      <w:tr w:rsidR="002C4316" w:rsidRPr="002C4316" w14:paraId="20139159"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675984A2"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3.6.</w:t>
            </w:r>
          </w:p>
        </w:tc>
        <w:tc>
          <w:tcPr>
            <w:tcW w:w="3196" w:type="pct"/>
            <w:tcBorders>
              <w:top w:val="nil"/>
              <w:left w:val="nil"/>
              <w:bottom w:val="single" w:sz="4" w:space="0" w:color="auto"/>
              <w:right w:val="single" w:sz="4" w:space="0" w:color="auto"/>
            </w:tcBorders>
            <w:shd w:val="clear" w:color="000000" w:fill="DDEBF7"/>
            <w:vAlign w:val="bottom"/>
            <w:hideMark/>
          </w:tcPr>
          <w:p w14:paraId="70421882"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COMUNICACIONES</w:t>
            </w:r>
          </w:p>
        </w:tc>
        <w:tc>
          <w:tcPr>
            <w:tcW w:w="1390" w:type="pct"/>
            <w:tcBorders>
              <w:top w:val="nil"/>
              <w:left w:val="nil"/>
              <w:bottom w:val="single" w:sz="4" w:space="0" w:color="auto"/>
              <w:right w:val="single" w:sz="4" w:space="0" w:color="auto"/>
            </w:tcBorders>
            <w:shd w:val="clear" w:color="000000" w:fill="DDEBF7"/>
            <w:vAlign w:val="bottom"/>
            <w:hideMark/>
          </w:tcPr>
          <w:p w14:paraId="32B33561"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9,461,212.94 </w:t>
            </w:r>
          </w:p>
        </w:tc>
      </w:tr>
      <w:tr w:rsidR="002C4316" w:rsidRPr="002C4316" w14:paraId="2ACEFCC7"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29BBC545"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3.6.1</w:t>
            </w:r>
          </w:p>
        </w:tc>
        <w:tc>
          <w:tcPr>
            <w:tcW w:w="3196" w:type="pct"/>
            <w:tcBorders>
              <w:top w:val="nil"/>
              <w:left w:val="nil"/>
              <w:bottom w:val="single" w:sz="4" w:space="0" w:color="auto"/>
              <w:right w:val="single" w:sz="4" w:space="0" w:color="auto"/>
            </w:tcBorders>
            <w:vAlign w:val="bottom"/>
            <w:hideMark/>
          </w:tcPr>
          <w:p w14:paraId="238BBBEA"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Comunicaciones</w:t>
            </w:r>
          </w:p>
        </w:tc>
        <w:tc>
          <w:tcPr>
            <w:tcW w:w="1390" w:type="pct"/>
            <w:tcBorders>
              <w:top w:val="nil"/>
              <w:left w:val="nil"/>
              <w:bottom w:val="single" w:sz="4" w:space="0" w:color="auto"/>
              <w:right w:val="single" w:sz="4" w:space="0" w:color="auto"/>
            </w:tcBorders>
            <w:vAlign w:val="bottom"/>
            <w:hideMark/>
          </w:tcPr>
          <w:p w14:paraId="42B4BD4D"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9,461,212.94 </w:t>
            </w:r>
          </w:p>
        </w:tc>
      </w:tr>
      <w:tr w:rsidR="002C4316" w:rsidRPr="002C4316" w14:paraId="59116B8B"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61C434E9"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3.7.</w:t>
            </w:r>
          </w:p>
        </w:tc>
        <w:tc>
          <w:tcPr>
            <w:tcW w:w="3196" w:type="pct"/>
            <w:tcBorders>
              <w:top w:val="nil"/>
              <w:left w:val="nil"/>
              <w:bottom w:val="single" w:sz="4" w:space="0" w:color="auto"/>
              <w:right w:val="single" w:sz="4" w:space="0" w:color="auto"/>
            </w:tcBorders>
            <w:shd w:val="clear" w:color="000000" w:fill="DDEBF7"/>
            <w:vAlign w:val="bottom"/>
            <w:hideMark/>
          </w:tcPr>
          <w:p w14:paraId="3F2EA796"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TURISMO</w:t>
            </w:r>
          </w:p>
        </w:tc>
        <w:tc>
          <w:tcPr>
            <w:tcW w:w="1390" w:type="pct"/>
            <w:tcBorders>
              <w:top w:val="nil"/>
              <w:left w:val="nil"/>
              <w:bottom w:val="single" w:sz="4" w:space="0" w:color="auto"/>
              <w:right w:val="single" w:sz="4" w:space="0" w:color="auto"/>
            </w:tcBorders>
            <w:shd w:val="clear" w:color="000000" w:fill="DDEBF7"/>
            <w:vAlign w:val="bottom"/>
            <w:hideMark/>
          </w:tcPr>
          <w:p w14:paraId="7BDFF044"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4,800,775.00 </w:t>
            </w:r>
          </w:p>
        </w:tc>
      </w:tr>
      <w:tr w:rsidR="002C4316" w:rsidRPr="002C4316" w14:paraId="57058AB4"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0C57A3AB"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3.7.1</w:t>
            </w:r>
          </w:p>
        </w:tc>
        <w:tc>
          <w:tcPr>
            <w:tcW w:w="3196" w:type="pct"/>
            <w:tcBorders>
              <w:top w:val="nil"/>
              <w:left w:val="nil"/>
              <w:bottom w:val="single" w:sz="4" w:space="0" w:color="auto"/>
              <w:right w:val="single" w:sz="4" w:space="0" w:color="auto"/>
            </w:tcBorders>
            <w:vAlign w:val="bottom"/>
            <w:hideMark/>
          </w:tcPr>
          <w:p w14:paraId="192E8761"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Turismo</w:t>
            </w:r>
          </w:p>
        </w:tc>
        <w:tc>
          <w:tcPr>
            <w:tcW w:w="1390" w:type="pct"/>
            <w:tcBorders>
              <w:top w:val="nil"/>
              <w:left w:val="nil"/>
              <w:bottom w:val="single" w:sz="4" w:space="0" w:color="auto"/>
              <w:right w:val="single" w:sz="4" w:space="0" w:color="auto"/>
            </w:tcBorders>
            <w:vAlign w:val="bottom"/>
            <w:hideMark/>
          </w:tcPr>
          <w:p w14:paraId="290C46D1"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4,800,775.00 </w:t>
            </w:r>
          </w:p>
        </w:tc>
      </w:tr>
      <w:tr w:rsidR="002C4316" w:rsidRPr="002C4316" w14:paraId="32FB9A8C" w14:textId="77777777" w:rsidTr="002C4316">
        <w:trPr>
          <w:trHeight w:val="300"/>
        </w:trPr>
        <w:tc>
          <w:tcPr>
            <w:tcW w:w="415" w:type="pct"/>
            <w:tcBorders>
              <w:top w:val="nil"/>
              <w:left w:val="single" w:sz="4" w:space="0" w:color="auto"/>
              <w:bottom w:val="single" w:sz="4" w:space="0" w:color="auto"/>
              <w:right w:val="single" w:sz="4" w:space="0" w:color="auto"/>
            </w:tcBorders>
            <w:shd w:val="clear" w:color="000000" w:fill="1F4E78"/>
            <w:vAlign w:val="bottom"/>
            <w:hideMark/>
          </w:tcPr>
          <w:p w14:paraId="0AA6FFDF"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4</w:t>
            </w:r>
          </w:p>
        </w:tc>
        <w:tc>
          <w:tcPr>
            <w:tcW w:w="3196" w:type="pct"/>
            <w:tcBorders>
              <w:top w:val="nil"/>
              <w:left w:val="nil"/>
              <w:bottom w:val="single" w:sz="4" w:space="0" w:color="auto"/>
              <w:right w:val="single" w:sz="4" w:space="0" w:color="auto"/>
            </w:tcBorders>
            <w:shd w:val="clear" w:color="000000" w:fill="1F4E78"/>
            <w:vAlign w:val="bottom"/>
            <w:hideMark/>
          </w:tcPr>
          <w:p w14:paraId="43B2D7BE" w14:textId="77777777" w:rsidR="002C4316" w:rsidRPr="002C4316" w:rsidRDefault="002C4316" w:rsidP="002C4316">
            <w:pPr>
              <w:rPr>
                <w:rFonts w:ascii="Arial" w:eastAsia="Times New Roman" w:hAnsi="Arial" w:cs="Arial"/>
                <w:b/>
                <w:bCs/>
                <w:color w:val="FFFFFF"/>
                <w:sz w:val="16"/>
                <w:szCs w:val="16"/>
                <w:lang w:eastAsia="es-MX"/>
              </w:rPr>
            </w:pPr>
            <w:r w:rsidRPr="002C4316">
              <w:rPr>
                <w:rFonts w:ascii="Arial" w:eastAsia="Times New Roman" w:hAnsi="Arial" w:cs="Arial"/>
                <w:b/>
                <w:bCs/>
                <w:color w:val="FFFFFF"/>
                <w:sz w:val="16"/>
                <w:szCs w:val="16"/>
                <w:lang w:eastAsia="es-MX"/>
              </w:rPr>
              <w:t>OTRAS NO CLASIFICADAS EN FUNCIONES ANTERIORES</w:t>
            </w:r>
          </w:p>
        </w:tc>
        <w:tc>
          <w:tcPr>
            <w:tcW w:w="1390" w:type="pct"/>
            <w:tcBorders>
              <w:top w:val="nil"/>
              <w:left w:val="nil"/>
              <w:bottom w:val="single" w:sz="4" w:space="0" w:color="auto"/>
              <w:right w:val="single" w:sz="4" w:space="0" w:color="auto"/>
            </w:tcBorders>
            <w:shd w:val="clear" w:color="000000" w:fill="1F4E78"/>
            <w:vAlign w:val="bottom"/>
            <w:hideMark/>
          </w:tcPr>
          <w:p w14:paraId="3F0B63AC" w14:textId="77777777" w:rsidR="002C4316" w:rsidRPr="002C4316" w:rsidRDefault="002C4316" w:rsidP="002C4316">
            <w:pPr>
              <w:jc w:val="right"/>
              <w:rPr>
                <w:rFonts w:eastAsia="Times New Roman" w:cs="Times New Roman"/>
                <w:b/>
                <w:bCs/>
                <w:color w:val="FFFFFF"/>
                <w:sz w:val="16"/>
                <w:szCs w:val="16"/>
                <w:lang w:eastAsia="es-MX"/>
              </w:rPr>
            </w:pPr>
            <w:r w:rsidRPr="002C4316">
              <w:rPr>
                <w:rFonts w:eastAsia="Times New Roman" w:cs="Times New Roman"/>
                <w:b/>
                <w:bCs/>
                <w:color w:val="FFFFFF"/>
                <w:sz w:val="16"/>
                <w:szCs w:val="16"/>
                <w:lang w:eastAsia="es-MX"/>
              </w:rPr>
              <w:t xml:space="preserve"> 33,592,075.22 </w:t>
            </w:r>
          </w:p>
        </w:tc>
      </w:tr>
      <w:tr w:rsidR="002C4316" w:rsidRPr="002C4316" w14:paraId="72816B53" w14:textId="77777777" w:rsidTr="002C4316">
        <w:trPr>
          <w:trHeight w:val="465"/>
        </w:trPr>
        <w:tc>
          <w:tcPr>
            <w:tcW w:w="415" w:type="pct"/>
            <w:tcBorders>
              <w:top w:val="nil"/>
              <w:left w:val="single" w:sz="4" w:space="0" w:color="auto"/>
              <w:bottom w:val="single" w:sz="4" w:space="0" w:color="auto"/>
              <w:right w:val="single" w:sz="4" w:space="0" w:color="auto"/>
            </w:tcBorders>
            <w:shd w:val="clear" w:color="000000" w:fill="DDEBF7"/>
            <w:vAlign w:val="bottom"/>
            <w:hideMark/>
          </w:tcPr>
          <w:p w14:paraId="7964B743"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4.1.</w:t>
            </w:r>
          </w:p>
        </w:tc>
        <w:tc>
          <w:tcPr>
            <w:tcW w:w="3196" w:type="pct"/>
            <w:tcBorders>
              <w:top w:val="nil"/>
              <w:left w:val="nil"/>
              <w:bottom w:val="single" w:sz="4" w:space="0" w:color="auto"/>
              <w:right w:val="single" w:sz="4" w:space="0" w:color="auto"/>
            </w:tcBorders>
            <w:shd w:val="clear" w:color="000000" w:fill="DDEBF7"/>
            <w:vAlign w:val="bottom"/>
            <w:hideMark/>
          </w:tcPr>
          <w:p w14:paraId="27D76D58" w14:textId="77777777" w:rsidR="002C4316" w:rsidRPr="002C4316" w:rsidRDefault="002C4316" w:rsidP="002C4316">
            <w:pPr>
              <w:rPr>
                <w:rFonts w:ascii="Arial" w:eastAsia="Times New Roman" w:hAnsi="Arial" w:cs="Arial"/>
                <w:b/>
                <w:bCs/>
                <w:color w:val="595959"/>
                <w:sz w:val="16"/>
                <w:szCs w:val="16"/>
                <w:lang w:eastAsia="es-MX"/>
              </w:rPr>
            </w:pPr>
            <w:r w:rsidRPr="002C4316">
              <w:rPr>
                <w:rFonts w:ascii="Arial" w:eastAsia="Times New Roman" w:hAnsi="Arial" w:cs="Arial"/>
                <w:b/>
                <w:bCs/>
                <w:color w:val="595959"/>
                <w:sz w:val="16"/>
                <w:szCs w:val="16"/>
                <w:lang w:eastAsia="es-MX"/>
              </w:rPr>
              <w:t>TRANSACCIONES DE LA DEUDA PUBLICA / COSTO FINANCIERO DE LA DEUDA</w:t>
            </w:r>
          </w:p>
        </w:tc>
        <w:tc>
          <w:tcPr>
            <w:tcW w:w="1390" w:type="pct"/>
            <w:tcBorders>
              <w:top w:val="nil"/>
              <w:left w:val="nil"/>
              <w:bottom w:val="single" w:sz="4" w:space="0" w:color="auto"/>
              <w:right w:val="single" w:sz="4" w:space="0" w:color="auto"/>
            </w:tcBorders>
            <w:shd w:val="clear" w:color="000000" w:fill="DDEBF7"/>
            <w:vAlign w:val="bottom"/>
            <w:hideMark/>
          </w:tcPr>
          <w:p w14:paraId="0E8A80F2" w14:textId="77777777" w:rsidR="002C4316" w:rsidRPr="002C4316" w:rsidRDefault="002C4316" w:rsidP="002C4316">
            <w:pPr>
              <w:jc w:val="right"/>
              <w:rPr>
                <w:rFonts w:eastAsia="Times New Roman" w:cs="Times New Roman"/>
                <w:b/>
                <w:bCs/>
                <w:color w:val="000000"/>
                <w:sz w:val="16"/>
                <w:szCs w:val="16"/>
                <w:lang w:eastAsia="es-MX"/>
              </w:rPr>
            </w:pPr>
            <w:r w:rsidRPr="002C4316">
              <w:rPr>
                <w:rFonts w:eastAsia="Times New Roman" w:cs="Times New Roman"/>
                <w:b/>
                <w:bCs/>
                <w:color w:val="000000"/>
                <w:sz w:val="16"/>
                <w:szCs w:val="16"/>
                <w:lang w:eastAsia="es-MX"/>
              </w:rPr>
              <w:t xml:space="preserve"> 33,592,075.22 </w:t>
            </w:r>
          </w:p>
        </w:tc>
      </w:tr>
      <w:tr w:rsidR="002C4316" w:rsidRPr="002C4316" w14:paraId="74AEFAD1" w14:textId="77777777" w:rsidTr="002C4316">
        <w:trPr>
          <w:trHeight w:val="465"/>
        </w:trPr>
        <w:tc>
          <w:tcPr>
            <w:tcW w:w="415" w:type="pct"/>
            <w:tcBorders>
              <w:top w:val="nil"/>
              <w:left w:val="single" w:sz="4" w:space="0" w:color="auto"/>
              <w:bottom w:val="single" w:sz="4" w:space="0" w:color="auto"/>
              <w:right w:val="single" w:sz="4" w:space="0" w:color="auto"/>
            </w:tcBorders>
            <w:vAlign w:val="bottom"/>
            <w:hideMark/>
          </w:tcPr>
          <w:p w14:paraId="69FF3DD2"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    4.1.1</w:t>
            </w:r>
          </w:p>
        </w:tc>
        <w:tc>
          <w:tcPr>
            <w:tcW w:w="3196" w:type="pct"/>
            <w:tcBorders>
              <w:top w:val="nil"/>
              <w:left w:val="nil"/>
              <w:bottom w:val="single" w:sz="4" w:space="0" w:color="auto"/>
              <w:right w:val="single" w:sz="4" w:space="0" w:color="auto"/>
            </w:tcBorders>
            <w:vAlign w:val="bottom"/>
            <w:hideMark/>
          </w:tcPr>
          <w:p w14:paraId="7FF38610" w14:textId="77777777" w:rsidR="002C4316" w:rsidRPr="002C4316" w:rsidRDefault="002C4316" w:rsidP="002C4316">
            <w:pPr>
              <w:rPr>
                <w:rFonts w:ascii="Arial" w:eastAsia="Times New Roman" w:hAnsi="Arial" w:cs="Arial"/>
                <w:color w:val="595959"/>
                <w:sz w:val="16"/>
                <w:szCs w:val="16"/>
                <w:lang w:eastAsia="es-MX"/>
              </w:rPr>
            </w:pPr>
            <w:r w:rsidRPr="002C4316">
              <w:rPr>
                <w:rFonts w:ascii="Arial" w:eastAsia="Times New Roman" w:hAnsi="Arial" w:cs="Arial"/>
                <w:color w:val="595959"/>
                <w:sz w:val="16"/>
                <w:szCs w:val="16"/>
                <w:lang w:eastAsia="es-MX"/>
              </w:rPr>
              <w:t>Deuda Pública Interna</w:t>
            </w:r>
          </w:p>
        </w:tc>
        <w:tc>
          <w:tcPr>
            <w:tcW w:w="1390" w:type="pct"/>
            <w:tcBorders>
              <w:top w:val="nil"/>
              <w:left w:val="nil"/>
              <w:bottom w:val="single" w:sz="4" w:space="0" w:color="auto"/>
              <w:right w:val="single" w:sz="4" w:space="0" w:color="auto"/>
            </w:tcBorders>
            <w:vAlign w:val="bottom"/>
            <w:hideMark/>
          </w:tcPr>
          <w:p w14:paraId="3C6B1FC7" w14:textId="77777777" w:rsidR="002C4316" w:rsidRPr="002C4316" w:rsidRDefault="002C4316" w:rsidP="002C4316">
            <w:pPr>
              <w:jc w:val="right"/>
              <w:rPr>
                <w:rFonts w:eastAsia="Times New Roman" w:cs="Times New Roman"/>
                <w:color w:val="000000"/>
                <w:sz w:val="16"/>
                <w:szCs w:val="16"/>
                <w:lang w:eastAsia="es-MX"/>
              </w:rPr>
            </w:pPr>
            <w:r w:rsidRPr="002C4316">
              <w:rPr>
                <w:rFonts w:eastAsia="Times New Roman" w:cs="Times New Roman"/>
                <w:color w:val="000000"/>
                <w:sz w:val="16"/>
                <w:szCs w:val="16"/>
                <w:lang w:eastAsia="es-MX"/>
              </w:rPr>
              <w:t xml:space="preserve"> 33,592,075.22 </w:t>
            </w:r>
          </w:p>
        </w:tc>
      </w:tr>
      <w:tr w:rsidR="002C4316" w:rsidRPr="002C4316" w14:paraId="7BF716B5" w14:textId="77777777" w:rsidTr="002C4316">
        <w:trPr>
          <w:trHeight w:val="300"/>
        </w:trPr>
        <w:tc>
          <w:tcPr>
            <w:tcW w:w="3610" w:type="pct"/>
            <w:gridSpan w:val="2"/>
            <w:tcBorders>
              <w:top w:val="single" w:sz="4" w:space="0" w:color="auto"/>
              <w:left w:val="single" w:sz="4" w:space="0" w:color="auto"/>
              <w:bottom w:val="single" w:sz="4" w:space="0" w:color="auto"/>
              <w:right w:val="nil"/>
            </w:tcBorders>
            <w:shd w:val="clear" w:color="000000" w:fill="1F4E78"/>
            <w:vAlign w:val="bottom"/>
            <w:hideMark/>
          </w:tcPr>
          <w:p w14:paraId="77D928D8" w14:textId="77777777" w:rsidR="002C4316" w:rsidRPr="002C4316" w:rsidRDefault="002C4316" w:rsidP="002C4316">
            <w:pPr>
              <w:rPr>
                <w:rFonts w:ascii="Arial" w:eastAsia="Times New Roman" w:hAnsi="Arial" w:cs="Arial"/>
                <w:b/>
                <w:bCs/>
                <w:color w:val="FFFFFF"/>
                <w:sz w:val="18"/>
                <w:szCs w:val="18"/>
                <w:lang w:eastAsia="es-MX"/>
              </w:rPr>
            </w:pPr>
            <w:r w:rsidRPr="002C4316">
              <w:rPr>
                <w:rFonts w:ascii="Arial" w:eastAsia="Times New Roman" w:hAnsi="Arial" w:cs="Arial"/>
                <w:b/>
                <w:bCs/>
                <w:color w:val="FFFFFF"/>
                <w:sz w:val="18"/>
                <w:szCs w:val="18"/>
                <w:lang w:eastAsia="es-MX"/>
              </w:rPr>
              <w:t>Total presupuesto de egresos</w:t>
            </w:r>
          </w:p>
        </w:tc>
        <w:tc>
          <w:tcPr>
            <w:tcW w:w="1390" w:type="pct"/>
            <w:tcBorders>
              <w:top w:val="single" w:sz="4" w:space="0" w:color="auto"/>
              <w:left w:val="single" w:sz="4" w:space="0" w:color="auto"/>
              <w:bottom w:val="single" w:sz="4" w:space="0" w:color="auto"/>
              <w:right w:val="nil"/>
            </w:tcBorders>
            <w:shd w:val="clear" w:color="000000" w:fill="1F4E78"/>
            <w:vAlign w:val="bottom"/>
            <w:hideMark/>
          </w:tcPr>
          <w:p w14:paraId="6100EFA9" w14:textId="77777777" w:rsidR="002C4316" w:rsidRPr="002C4316" w:rsidRDefault="002C4316" w:rsidP="002C4316">
            <w:pPr>
              <w:jc w:val="right"/>
              <w:rPr>
                <w:rFonts w:ascii="Arial" w:eastAsia="Times New Roman" w:hAnsi="Arial" w:cs="Arial"/>
                <w:b/>
                <w:bCs/>
                <w:color w:val="FFFFFF"/>
                <w:sz w:val="18"/>
                <w:szCs w:val="18"/>
                <w:lang w:eastAsia="es-MX"/>
              </w:rPr>
            </w:pPr>
            <w:r w:rsidRPr="002C4316">
              <w:rPr>
                <w:rFonts w:ascii="Arial" w:eastAsia="Times New Roman" w:hAnsi="Arial" w:cs="Arial"/>
                <w:b/>
                <w:bCs/>
                <w:color w:val="FFFFFF"/>
                <w:sz w:val="18"/>
                <w:szCs w:val="18"/>
                <w:lang w:eastAsia="es-MX"/>
              </w:rPr>
              <w:t xml:space="preserve"> 2,487,729,792.00 </w:t>
            </w:r>
          </w:p>
        </w:tc>
      </w:tr>
    </w:tbl>
    <w:p w14:paraId="08EEA474" w14:textId="77777777" w:rsidR="002C4316" w:rsidRDefault="002C4316" w:rsidP="000D62EC">
      <w:pPr>
        <w:jc w:val="both"/>
        <w:rPr>
          <w:rFonts w:ascii="Fira Sans Light" w:hAnsi="Fira Sans Light"/>
          <w:color w:val="595959" w:themeColor="text1" w:themeTint="A6"/>
          <w:sz w:val="20"/>
          <w:szCs w:val="20"/>
        </w:rPr>
      </w:pPr>
    </w:p>
    <w:p w14:paraId="1117EF7A" w14:textId="77777777" w:rsidR="00F20004" w:rsidRDefault="00F20004">
      <w:pPr>
        <w:jc w:val="both"/>
        <w:rPr>
          <w:rFonts w:ascii="Fira Sans Medium" w:hAnsi="Fira Sans Medium"/>
          <w:b/>
          <w:color w:val="595959" w:themeColor="text1" w:themeTint="A6"/>
          <w:sz w:val="20"/>
          <w:szCs w:val="20"/>
        </w:rPr>
      </w:pPr>
    </w:p>
    <w:p w14:paraId="467145A8" w14:textId="2B45FB95" w:rsidR="00A17C6C" w:rsidRDefault="00390EA9">
      <w:pPr>
        <w:jc w:val="both"/>
        <w:rPr>
          <w:rFonts w:ascii="Fira Sans Light" w:hAnsi="Fira Sans Light"/>
          <w:color w:val="595959" w:themeColor="text1" w:themeTint="A6"/>
          <w:sz w:val="20"/>
          <w:szCs w:val="20"/>
        </w:rPr>
      </w:pPr>
      <w:r w:rsidRPr="002A4A64">
        <w:rPr>
          <w:rFonts w:ascii="Fira Sans Medium" w:hAnsi="Fira Sans Medium"/>
          <w:b/>
          <w:color w:val="595959" w:themeColor="text1" w:themeTint="A6"/>
          <w:sz w:val="20"/>
          <w:szCs w:val="20"/>
        </w:rPr>
        <w:t>Artículo</w:t>
      </w:r>
      <w:r w:rsidR="00401F04" w:rsidRPr="002A4A64">
        <w:rPr>
          <w:rFonts w:ascii="Fira Sans Medium" w:hAnsi="Fira Sans Medium"/>
          <w:b/>
          <w:color w:val="595959" w:themeColor="text1" w:themeTint="A6"/>
          <w:sz w:val="20"/>
          <w:szCs w:val="20"/>
        </w:rPr>
        <w:t xml:space="preserve"> 15</w:t>
      </w:r>
      <w:r w:rsidRPr="002E5361">
        <w:rPr>
          <w:rFonts w:ascii="Fira Sans Light" w:hAnsi="Fira Sans Light"/>
          <w:color w:val="595959" w:themeColor="text1" w:themeTint="A6"/>
          <w:sz w:val="20"/>
          <w:szCs w:val="20"/>
        </w:rPr>
        <w:t>. El presupuesto de egre</w:t>
      </w:r>
      <w:r w:rsidR="00E001B6">
        <w:rPr>
          <w:rFonts w:ascii="Fira Sans Light" w:hAnsi="Fira Sans Light"/>
          <w:color w:val="595959" w:themeColor="text1" w:themeTint="A6"/>
          <w:sz w:val="20"/>
          <w:szCs w:val="20"/>
        </w:rPr>
        <w:t>sos municipal del ejercicio 2017</w:t>
      </w:r>
      <w:r w:rsidRPr="002E5361">
        <w:rPr>
          <w:rFonts w:ascii="Fira Sans Light" w:hAnsi="Fira Sans Light"/>
          <w:color w:val="595959" w:themeColor="text1" w:themeTint="A6"/>
          <w:sz w:val="20"/>
          <w:szCs w:val="20"/>
        </w:rPr>
        <w:t xml:space="preserve"> con base en la Clasificación Programática, desglosando por programa presupuestario, se distribuye de la siguiente manera:</w:t>
      </w:r>
      <w:r w:rsidR="000B2853">
        <w:rPr>
          <w:rFonts w:ascii="Fira Sans Light" w:hAnsi="Fira Sans Light"/>
          <w:color w:val="595959" w:themeColor="text1" w:themeTint="A6"/>
          <w:sz w:val="20"/>
          <w:szCs w:val="20"/>
        </w:rPr>
        <w:t xml:space="preserve"> </w:t>
      </w:r>
    </w:p>
    <w:p w14:paraId="36D148E3" w14:textId="3FF07221" w:rsidR="00894940" w:rsidRDefault="00894940">
      <w:pPr>
        <w:jc w:val="both"/>
        <w:rPr>
          <w:rFonts w:ascii="Fira Sans Light" w:hAnsi="Fira Sans Light"/>
          <w:color w:val="595959" w:themeColor="text1" w:themeTint="A6"/>
          <w:sz w:val="20"/>
          <w:szCs w:val="20"/>
        </w:rPr>
      </w:pPr>
    </w:p>
    <w:p w14:paraId="065735FB" w14:textId="77777777" w:rsidR="00894940" w:rsidRDefault="00894940">
      <w:pPr>
        <w:jc w:val="both"/>
        <w:rPr>
          <w:rFonts w:ascii="Fira Sans Light" w:hAnsi="Fira Sans Light"/>
          <w:color w:val="595959" w:themeColor="text1" w:themeTint="A6"/>
          <w:sz w:val="20"/>
          <w:szCs w:val="20"/>
        </w:rPr>
      </w:pPr>
    </w:p>
    <w:p w14:paraId="354450A8" w14:textId="77777777" w:rsidR="00F20004" w:rsidRDefault="00F20004">
      <w:pPr>
        <w:jc w:val="both"/>
        <w:rPr>
          <w:rFonts w:ascii="Fira Sans Light" w:hAnsi="Fira Sans Light"/>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676"/>
        <w:gridCol w:w="7722"/>
        <w:gridCol w:w="2402"/>
      </w:tblGrid>
      <w:tr w:rsidR="00F20004" w:rsidRPr="00F20004" w14:paraId="4A5B6E13" w14:textId="77777777" w:rsidTr="00F20004">
        <w:trPr>
          <w:trHeight w:val="510"/>
        </w:trPr>
        <w:tc>
          <w:tcPr>
            <w:tcW w:w="313" w:type="pct"/>
            <w:tcBorders>
              <w:top w:val="nil"/>
              <w:left w:val="nil"/>
              <w:bottom w:val="nil"/>
              <w:right w:val="nil"/>
            </w:tcBorders>
            <w:shd w:val="clear" w:color="auto" w:fill="1F4E79" w:themeFill="accent1" w:themeFillShade="80"/>
            <w:vAlign w:val="center"/>
            <w:hideMark/>
          </w:tcPr>
          <w:p w14:paraId="0AF6A096" w14:textId="77777777" w:rsidR="00F20004" w:rsidRPr="00F20004" w:rsidRDefault="00F20004" w:rsidP="00F20004">
            <w:pPr>
              <w:rPr>
                <w:rFonts w:ascii="Times New Roman" w:eastAsia="Times New Roman" w:hAnsi="Times New Roman" w:cs="Times New Roman"/>
                <w:sz w:val="24"/>
                <w:szCs w:val="24"/>
                <w:lang w:eastAsia="es-MX"/>
              </w:rPr>
            </w:pPr>
          </w:p>
        </w:tc>
        <w:tc>
          <w:tcPr>
            <w:tcW w:w="3575" w:type="pct"/>
            <w:tcBorders>
              <w:top w:val="nil"/>
              <w:left w:val="nil"/>
              <w:bottom w:val="nil"/>
              <w:right w:val="nil"/>
            </w:tcBorders>
            <w:shd w:val="clear" w:color="auto" w:fill="1F4E79" w:themeFill="accent1" w:themeFillShade="80"/>
            <w:vAlign w:val="center"/>
            <w:hideMark/>
          </w:tcPr>
          <w:p w14:paraId="327B461A" w14:textId="77777777" w:rsidR="00F20004" w:rsidRPr="00F20004" w:rsidRDefault="00F20004" w:rsidP="00F20004">
            <w:pPr>
              <w:jc w:val="center"/>
              <w:rPr>
                <w:rFonts w:ascii="Arial" w:eastAsia="Times New Roman" w:hAnsi="Arial" w:cs="Arial"/>
                <w:b/>
                <w:bCs/>
                <w:color w:val="FFFFFF"/>
                <w:sz w:val="20"/>
                <w:szCs w:val="20"/>
                <w:lang w:eastAsia="es-MX"/>
              </w:rPr>
            </w:pPr>
            <w:r w:rsidRPr="00F20004">
              <w:rPr>
                <w:rFonts w:ascii="Arial" w:eastAsia="Times New Roman" w:hAnsi="Arial" w:cs="Arial"/>
                <w:b/>
                <w:bCs/>
                <w:color w:val="FFFFFF"/>
                <w:sz w:val="20"/>
                <w:szCs w:val="20"/>
                <w:lang w:eastAsia="es-MX"/>
              </w:rPr>
              <w:t>Programas Presupuestarios</w:t>
            </w:r>
          </w:p>
        </w:tc>
        <w:tc>
          <w:tcPr>
            <w:tcW w:w="1113" w:type="pct"/>
            <w:tcBorders>
              <w:top w:val="nil"/>
              <w:left w:val="nil"/>
              <w:bottom w:val="nil"/>
              <w:right w:val="nil"/>
            </w:tcBorders>
            <w:shd w:val="clear" w:color="auto" w:fill="1F4E79" w:themeFill="accent1" w:themeFillShade="80"/>
            <w:vAlign w:val="center"/>
            <w:hideMark/>
          </w:tcPr>
          <w:p w14:paraId="3E3D2258" w14:textId="77777777" w:rsidR="00F20004" w:rsidRPr="00F20004" w:rsidRDefault="00F20004" w:rsidP="00F20004">
            <w:pPr>
              <w:jc w:val="center"/>
              <w:rPr>
                <w:rFonts w:ascii="Arial" w:eastAsia="Times New Roman" w:hAnsi="Arial" w:cs="Arial"/>
                <w:b/>
                <w:bCs/>
                <w:color w:val="FFFFFF"/>
                <w:sz w:val="20"/>
                <w:szCs w:val="20"/>
                <w:lang w:eastAsia="es-MX"/>
              </w:rPr>
            </w:pPr>
            <w:r w:rsidRPr="00F20004">
              <w:rPr>
                <w:rFonts w:ascii="Arial" w:eastAsia="Times New Roman" w:hAnsi="Arial" w:cs="Arial"/>
                <w:b/>
                <w:bCs/>
                <w:color w:val="FFFFFF"/>
                <w:sz w:val="20"/>
                <w:szCs w:val="20"/>
                <w:lang w:eastAsia="es-MX"/>
              </w:rPr>
              <w:t>Presupuesto aprobado</w:t>
            </w:r>
          </w:p>
        </w:tc>
      </w:tr>
      <w:tr w:rsidR="00F20004" w:rsidRPr="00F20004" w14:paraId="6F8C553E" w14:textId="77777777" w:rsidTr="00F20004">
        <w:trPr>
          <w:trHeight w:val="465"/>
        </w:trPr>
        <w:tc>
          <w:tcPr>
            <w:tcW w:w="313" w:type="pct"/>
            <w:tcBorders>
              <w:top w:val="nil"/>
              <w:left w:val="nil"/>
              <w:bottom w:val="nil"/>
              <w:right w:val="nil"/>
            </w:tcBorders>
            <w:shd w:val="clear" w:color="000000" w:fill="DDEBF7"/>
            <w:noWrap/>
            <w:vAlign w:val="center"/>
            <w:hideMark/>
          </w:tcPr>
          <w:p w14:paraId="309A9C28" w14:textId="77777777" w:rsidR="00F20004" w:rsidRPr="00F20004" w:rsidRDefault="00F20004" w:rsidP="00F20004">
            <w:pPr>
              <w:jc w:val="center"/>
              <w:rPr>
                <w:rFonts w:ascii="Arial" w:eastAsia="Times New Roman" w:hAnsi="Arial" w:cs="Arial"/>
                <w:b/>
                <w:bCs/>
                <w:color w:val="FFFFFF"/>
                <w:sz w:val="20"/>
                <w:szCs w:val="20"/>
                <w:lang w:eastAsia="es-MX"/>
              </w:rPr>
            </w:pPr>
          </w:p>
        </w:tc>
        <w:tc>
          <w:tcPr>
            <w:tcW w:w="3575" w:type="pct"/>
            <w:tcBorders>
              <w:top w:val="nil"/>
              <w:left w:val="nil"/>
              <w:bottom w:val="nil"/>
              <w:right w:val="nil"/>
            </w:tcBorders>
            <w:shd w:val="clear" w:color="000000" w:fill="DDEBF7"/>
            <w:vAlign w:val="bottom"/>
            <w:hideMark/>
          </w:tcPr>
          <w:p w14:paraId="3665686C" w14:textId="77777777" w:rsidR="00F20004" w:rsidRPr="00F20004" w:rsidRDefault="00F20004" w:rsidP="00F20004">
            <w:pPr>
              <w:rPr>
                <w:rFonts w:ascii="Arial" w:eastAsia="Times New Roman" w:hAnsi="Arial" w:cs="Arial"/>
                <w:b/>
                <w:bCs/>
                <w:color w:val="000000"/>
                <w:sz w:val="16"/>
                <w:szCs w:val="16"/>
                <w:lang w:eastAsia="es-MX"/>
              </w:rPr>
            </w:pPr>
            <w:r w:rsidRPr="00F20004">
              <w:rPr>
                <w:rFonts w:ascii="Arial" w:eastAsia="Times New Roman" w:hAnsi="Arial" w:cs="Arial"/>
                <w:b/>
                <w:bCs/>
                <w:color w:val="000000"/>
                <w:sz w:val="16"/>
                <w:szCs w:val="16"/>
                <w:lang w:eastAsia="es-MX"/>
              </w:rPr>
              <w:t>Subsidios: Sector Social y Privado o Entidades Federativas y Municipios</w:t>
            </w:r>
          </w:p>
        </w:tc>
        <w:tc>
          <w:tcPr>
            <w:tcW w:w="1113" w:type="pct"/>
            <w:tcBorders>
              <w:top w:val="nil"/>
              <w:left w:val="nil"/>
              <w:bottom w:val="nil"/>
              <w:right w:val="nil"/>
            </w:tcBorders>
            <w:shd w:val="clear" w:color="000000" w:fill="DDEBF7"/>
            <w:noWrap/>
            <w:vAlign w:val="bottom"/>
            <w:hideMark/>
          </w:tcPr>
          <w:p w14:paraId="6B63D26B" w14:textId="77777777" w:rsidR="00F20004" w:rsidRPr="00F20004" w:rsidRDefault="00F20004" w:rsidP="00F20004">
            <w:pPr>
              <w:jc w:val="right"/>
              <w:rPr>
                <w:rFonts w:eastAsia="Times New Roman" w:cs="Times New Roman"/>
                <w:b/>
                <w:bCs/>
                <w:color w:val="000000"/>
                <w:sz w:val="16"/>
                <w:szCs w:val="16"/>
                <w:lang w:eastAsia="es-MX"/>
              </w:rPr>
            </w:pPr>
            <w:r w:rsidRPr="00F20004">
              <w:rPr>
                <w:rFonts w:eastAsia="Times New Roman" w:cs="Times New Roman"/>
                <w:b/>
                <w:bCs/>
                <w:color w:val="000000"/>
                <w:sz w:val="16"/>
                <w:szCs w:val="16"/>
                <w:lang w:eastAsia="es-MX"/>
              </w:rPr>
              <w:t xml:space="preserve"> 1,005,931,876.04 </w:t>
            </w:r>
          </w:p>
        </w:tc>
      </w:tr>
      <w:tr w:rsidR="00F20004" w:rsidRPr="00F20004" w14:paraId="09B275AD" w14:textId="77777777" w:rsidTr="00F20004">
        <w:trPr>
          <w:trHeight w:val="300"/>
        </w:trPr>
        <w:tc>
          <w:tcPr>
            <w:tcW w:w="313" w:type="pct"/>
            <w:tcBorders>
              <w:top w:val="nil"/>
              <w:left w:val="nil"/>
              <w:bottom w:val="nil"/>
              <w:right w:val="nil"/>
            </w:tcBorders>
            <w:noWrap/>
            <w:vAlign w:val="center"/>
            <w:hideMark/>
          </w:tcPr>
          <w:p w14:paraId="75AF2DD2"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S</w:t>
            </w:r>
          </w:p>
        </w:tc>
        <w:tc>
          <w:tcPr>
            <w:tcW w:w="3575" w:type="pct"/>
            <w:tcBorders>
              <w:top w:val="nil"/>
              <w:left w:val="nil"/>
              <w:bottom w:val="nil"/>
              <w:right w:val="nil"/>
            </w:tcBorders>
            <w:vAlign w:val="bottom"/>
            <w:hideMark/>
          </w:tcPr>
          <w:p w14:paraId="5C7DCCB2"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Sujetos a Reglas de Operación</w:t>
            </w:r>
          </w:p>
        </w:tc>
        <w:tc>
          <w:tcPr>
            <w:tcW w:w="1113" w:type="pct"/>
            <w:tcBorders>
              <w:top w:val="nil"/>
              <w:left w:val="nil"/>
              <w:bottom w:val="nil"/>
              <w:right w:val="nil"/>
            </w:tcBorders>
            <w:noWrap/>
            <w:vAlign w:val="bottom"/>
            <w:hideMark/>
          </w:tcPr>
          <w:p w14:paraId="6122A8CC"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853,572,599.41 </w:t>
            </w:r>
          </w:p>
        </w:tc>
      </w:tr>
      <w:tr w:rsidR="00F20004" w:rsidRPr="00F20004" w14:paraId="2FFF1693" w14:textId="77777777" w:rsidTr="00F20004">
        <w:trPr>
          <w:trHeight w:val="300"/>
        </w:trPr>
        <w:tc>
          <w:tcPr>
            <w:tcW w:w="313" w:type="pct"/>
            <w:tcBorders>
              <w:top w:val="nil"/>
              <w:left w:val="nil"/>
              <w:bottom w:val="nil"/>
              <w:right w:val="nil"/>
            </w:tcBorders>
            <w:noWrap/>
            <w:vAlign w:val="center"/>
            <w:hideMark/>
          </w:tcPr>
          <w:p w14:paraId="1E591FFA"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U</w:t>
            </w:r>
          </w:p>
        </w:tc>
        <w:tc>
          <w:tcPr>
            <w:tcW w:w="3575" w:type="pct"/>
            <w:tcBorders>
              <w:top w:val="nil"/>
              <w:left w:val="nil"/>
              <w:bottom w:val="nil"/>
              <w:right w:val="nil"/>
            </w:tcBorders>
            <w:vAlign w:val="bottom"/>
            <w:hideMark/>
          </w:tcPr>
          <w:p w14:paraId="5C2C8127"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Otros Subsidios</w:t>
            </w:r>
          </w:p>
        </w:tc>
        <w:tc>
          <w:tcPr>
            <w:tcW w:w="1113" w:type="pct"/>
            <w:tcBorders>
              <w:top w:val="nil"/>
              <w:left w:val="nil"/>
              <w:bottom w:val="nil"/>
              <w:right w:val="nil"/>
            </w:tcBorders>
            <w:noWrap/>
            <w:vAlign w:val="bottom"/>
            <w:hideMark/>
          </w:tcPr>
          <w:p w14:paraId="32638C03"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152,359,276.63 </w:t>
            </w:r>
          </w:p>
        </w:tc>
      </w:tr>
      <w:tr w:rsidR="00F20004" w:rsidRPr="00F20004" w14:paraId="05EE5D9A" w14:textId="77777777" w:rsidTr="00F20004">
        <w:trPr>
          <w:trHeight w:val="300"/>
        </w:trPr>
        <w:tc>
          <w:tcPr>
            <w:tcW w:w="313" w:type="pct"/>
            <w:tcBorders>
              <w:top w:val="nil"/>
              <w:left w:val="nil"/>
              <w:bottom w:val="nil"/>
              <w:right w:val="nil"/>
            </w:tcBorders>
            <w:shd w:val="clear" w:color="000000" w:fill="DDEBF7"/>
            <w:noWrap/>
            <w:vAlign w:val="center"/>
            <w:hideMark/>
          </w:tcPr>
          <w:p w14:paraId="6811C3D1" w14:textId="77777777" w:rsidR="00F20004" w:rsidRPr="00F20004" w:rsidRDefault="00F20004" w:rsidP="00F20004">
            <w:pPr>
              <w:jc w:val="right"/>
              <w:rPr>
                <w:rFonts w:eastAsia="Times New Roman" w:cs="Times New Roman"/>
                <w:color w:val="000000"/>
                <w:sz w:val="16"/>
                <w:szCs w:val="16"/>
                <w:lang w:eastAsia="es-MX"/>
              </w:rPr>
            </w:pPr>
          </w:p>
        </w:tc>
        <w:tc>
          <w:tcPr>
            <w:tcW w:w="3575" w:type="pct"/>
            <w:tcBorders>
              <w:top w:val="nil"/>
              <w:left w:val="nil"/>
              <w:bottom w:val="nil"/>
              <w:right w:val="nil"/>
            </w:tcBorders>
            <w:shd w:val="clear" w:color="000000" w:fill="DDEBF7"/>
            <w:vAlign w:val="bottom"/>
            <w:hideMark/>
          </w:tcPr>
          <w:p w14:paraId="0C920E88" w14:textId="77777777" w:rsidR="00F20004" w:rsidRPr="00F20004" w:rsidRDefault="00F20004" w:rsidP="00F20004">
            <w:pPr>
              <w:rPr>
                <w:rFonts w:ascii="Arial" w:eastAsia="Times New Roman" w:hAnsi="Arial" w:cs="Arial"/>
                <w:b/>
                <w:bCs/>
                <w:color w:val="000000"/>
                <w:sz w:val="16"/>
                <w:szCs w:val="16"/>
                <w:lang w:eastAsia="es-MX"/>
              </w:rPr>
            </w:pPr>
            <w:r w:rsidRPr="00F20004">
              <w:rPr>
                <w:rFonts w:ascii="Arial" w:eastAsia="Times New Roman" w:hAnsi="Arial" w:cs="Arial"/>
                <w:b/>
                <w:bCs/>
                <w:color w:val="000000"/>
                <w:sz w:val="16"/>
                <w:szCs w:val="16"/>
                <w:lang w:eastAsia="es-MX"/>
              </w:rPr>
              <w:t>Desempeño de las Funciones</w:t>
            </w:r>
          </w:p>
        </w:tc>
        <w:tc>
          <w:tcPr>
            <w:tcW w:w="1113" w:type="pct"/>
            <w:tcBorders>
              <w:top w:val="nil"/>
              <w:left w:val="nil"/>
              <w:bottom w:val="nil"/>
              <w:right w:val="nil"/>
            </w:tcBorders>
            <w:shd w:val="clear" w:color="000000" w:fill="DDEBF7"/>
            <w:noWrap/>
            <w:vAlign w:val="bottom"/>
            <w:hideMark/>
          </w:tcPr>
          <w:p w14:paraId="5A443692" w14:textId="77777777" w:rsidR="00F20004" w:rsidRPr="00F20004" w:rsidRDefault="00F20004" w:rsidP="00F20004">
            <w:pPr>
              <w:jc w:val="right"/>
              <w:rPr>
                <w:rFonts w:eastAsia="Times New Roman" w:cs="Times New Roman"/>
                <w:b/>
                <w:bCs/>
                <w:color w:val="000000"/>
                <w:sz w:val="16"/>
                <w:szCs w:val="16"/>
                <w:lang w:eastAsia="es-MX"/>
              </w:rPr>
            </w:pPr>
            <w:r w:rsidRPr="00F20004">
              <w:rPr>
                <w:rFonts w:eastAsia="Times New Roman" w:cs="Times New Roman"/>
                <w:b/>
                <w:bCs/>
                <w:color w:val="000000"/>
                <w:sz w:val="16"/>
                <w:szCs w:val="16"/>
                <w:lang w:eastAsia="es-MX"/>
              </w:rPr>
              <w:t xml:space="preserve"> 1,127,208,013.36 </w:t>
            </w:r>
          </w:p>
        </w:tc>
      </w:tr>
      <w:tr w:rsidR="00F20004" w:rsidRPr="00F20004" w14:paraId="23E265A3" w14:textId="77777777" w:rsidTr="00F20004">
        <w:trPr>
          <w:trHeight w:val="300"/>
        </w:trPr>
        <w:tc>
          <w:tcPr>
            <w:tcW w:w="313" w:type="pct"/>
            <w:tcBorders>
              <w:top w:val="nil"/>
              <w:left w:val="nil"/>
              <w:bottom w:val="nil"/>
              <w:right w:val="nil"/>
            </w:tcBorders>
            <w:noWrap/>
            <w:vAlign w:val="center"/>
            <w:hideMark/>
          </w:tcPr>
          <w:p w14:paraId="24899944"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E</w:t>
            </w:r>
          </w:p>
        </w:tc>
        <w:tc>
          <w:tcPr>
            <w:tcW w:w="3575" w:type="pct"/>
            <w:tcBorders>
              <w:top w:val="nil"/>
              <w:left w:val="nil"/>
              <w:bottom w:val="nil"/>
              <w:right w:val="nil"/>
            </w:tcBorders>
            <w:vAlign w:val="bottom"/>
            <w:hideMark/>
          </w:tcPr>
          <w:p w14:paraId="4DC981A5"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Prestación de Servicios Públicos</w:t>
            </w:r>
          </w:p>
        </w:tc>
        <w:tc>
          <w:tcPr>
            <w:tcW w:w="1113" w:type="pct"/>
            <w:tcBorders>
              <w:top w:val="nil"/>
              <w:left w:val="nil"/>
              <w:bottom w:val="nil"/>
              <w:right w:val="nil"/>
            </w:tcBorders>
            <w:noWrap/>
            <w:vAlign w:val="bottom"/>
            <w:hideMark/>
          </w:tcPr>
          <w:p w14:paraId="467F7CC5"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683,392,691.66 </w:t>
            </w:r>
          </w:p>
        </w:tc>
      </w:tr>
      <w:tr w:rsidR="00F20004" w:rsidRPr="00F20004" w14:paraId="68040F30" w14:textId="77777777" w:rsidTr="00F20004">
        <w:trPr>
          <w:trHeight w:val="300"/>
        </w:trPr>
        <w:tc>
          <w:tcPr>
            <w:tcW w:w="313" w:type="pct"/>
            <w:tcBorders>
              <w:top w:val="nil"/>
              <w:left w:val="nil"/>
              <w:bottom w:val="nil"/>
              <w:right w:val="nil"/>
            </w:tcBorders>
            <w:noWrap/>
            <w:vAlign w:val="center"/>
            <w:hideMark/>
          </w:tcPr>
          <w:p w14:paraId="3F61F069"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P</w:t>
            </w:r>
          </w:p>
        </w:tc>
        <w:tc>
          <w:tcPr>
            <w:tcW w:w="3575" w:type="pct"/>
            <w:tcBorders>
              <w:top w:val="nil"/>
              <w:left w:val="nil"/>
              <w:bottom w:val="nil"/>
              <w:right w:val="nil"/>
            </w:tcBorders>
            <w:vAlign w:val="bottom"/>
            <w:hideMark/>
          </w:tcPr>
          <w:p w14:paraId="2B50CFF3"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Planeación, seguimiento y evaluación de políticas públicas</w:t>
            </w:r>
          </w:p>
        </w:tc>
        <w:tc>
          <w:tcPr>
            <w:tcW w:w="1113" w:type="pct"/>
            <w:tcBorders>
              <w:top w:val="nil"/>
              <w:left w:val="nil"/>
              <w:bottom w:val="nil"/>
              <w:right w:val="nil"/>
            </w:tcBorders>
            <w:noWrap/>
            <w:vAlign w:val="bottom"/>
            <w:hideMark/>
          </w:tcPr>
          <w:p w14:paraId="56467504"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20,322,020.82 </w:t>
            </w:r>
          </w:p>
        </w:tc>
      </w:tr>
      <w:tr w:rsidR="00F20004" w:rsidRPr="00F20004" w14:paraId="2546F266" w14:textId="77777777" w:rsidTr="00F20004">
        <w:trPr>
          <w:trHeight w:val="300"/>
        </w:trPr>
        <w:tc>
          <w:tcPr>
            <w:tcW w:w="313" w:type="pct"/>
            <w:tcBorders>
              <w:top w:val="nil"/>
              <w:left w:val="nil"/>
              <w:bottom w:val="nil"/>
              <w:right w:val="nil"/>
            </w:tcBorders>
            <w:noWrap/>
            <w:vAlign w:val="center"/>
            <w:hideMark/>
          </w:tcPr>
          <w:p w14:paraId="7EC7A47D"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F</w:t>
            </w:r>
          </w:p>
        </w:tc>
        <w:tc>
          <w:tcPr>
            <w:tcW w:w="3575" w:type="pct"/>
            <w:tcBorders>
              <w:top w:val="nil"/>
              <w:left w:val="nil"/>
              <w:bottom w:val="nil"/>
              <w:right w:val="nil"/>
            </w:tcBorders>
            <w:vAlign w:val="bottom"/>
            <w:hideMark/>
          </w:tcPr>
          <w:p w14:paraId="4BFE3982"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Promoción y fomento</w:t>
            </w:r>
          </w:p>
        </w:tc>
        <w:tc>
          <w:tcPr>
            <w:tcW w:w="1113" w:type="pct"/>
            <w:tcBorders>
              <w:top w:val="nil"/>
              <w:left w:val="nil"/>
              <w:bottom w:val="nil"/>
              <w:right w:val="nil"/>
            </w:tcBorders>
            <w:noWrap/>
            <w:vAlign w:val="bottom"/>
            <w:hideMark/>
          </w:tcPr>
          <w:p w14:paraId="72F111DB"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18,542,186.17 </w:t>
            </w:r>
          </w:p>
        </w:tc>
      </w:tr>
      <w:tr w:rsidR="00F20004" w:rsidRPr="00F20004" w14:paraId="6298916B" w14:textId="77777777" w:rsidTr="00F20004">
        <w:trPr>
          <w:trHeight w:val="300"/>
        </w:trPr>
        <w:tc>
          <w:tcPr>
            <w:tcW w:w="313" w:type="pct"/>
            <w:tcBorders>
              <w:top w:val="nil"/>
              <w:left w:val="nil"/>
              <w:bottom w:val="nil"/>
              <w:right w:val="nil"/>
            </w:tcBorders>
            <w:noWrap/>
            <w:vAlign w:val="center"/>
            <w:hideMark/>
          </w:tcPr>
          <w:p w14:paraId="2DCE0600"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R</w:t>
            </w:r>
          </w:p>
        </w:tc>
        <w:tc>
          <w:tcPr>
            <w:tcW w:w="3575" w:type="pct"/>
            <w:tcBorders>
              <w:top w:val="nil"/>
              <w:left w:val="nil"/>
              <w:bottom w:val="nil"/>
              <w:right w:val="nil"/>
            </w:tcBorders>
            <w:vAlign w:val="bottom"/>
            <w:hideMark/>
          </w:tcPr>
          <w:p w14:paraId="53C90AC3"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Específicos</w:t>
            </w:r>
          </w:p>
        </w:tc>
        <w:tc>
          <w:tcPr>
            <w:tcW w:w="1113" w:type="pct"/>
            <w:tcBorders>
              <w:top w:val="nil"/>
              <w:left w:val="nil"/>
              <w:bottom w:val="nil"/>
              <w:right w:val="nil"/>
            </w:tcBorders>
            <w:noWrap/>
            <w:vAlign w:val="bottom"/>
            <w:hideMark/>
          </w:tcPr>
          <w:p w14:paraId="62AEAFBB"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393,091,637.16 </w:t>
            </w:r>
          </w:p>
        </w:tc>
      </w:tr>
      <w:tr w:rsidR="00F20004" w:rsidRPr="00F20004" w14:paraId="57AFC257" w14:textId="77777777" w:rsidTr="00F20004">
        <w:trPr>
          <w:trHeight w:val="300"/>
        </w:trPr>
        <w:tc>
          <w:tcPr>
            <w:tcW w:w="313" w:type="pct"/>
            <w:tcBorders>
              <w:top w:val="nil"/>
              <w:left w:val="nil"/>
              <w:bottom w:val="nil"/>
              <w:right w:val="nil"/>
            </w:tcBorders>
            <w:noWrap/>
            <w:vAlign w:val="center"/>
            <w:hideMark/>
          </w:tcPr>
          <w:p w14:paraId="120F92B6"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K</w:t>
            </w:r>
          </w:p>
        </w:tc>
        <w:tc>
          <w:tcPr>
            <w:tcW w:w="3575" w:type="pct"/>
            <w:tcBorders>
              <w:top w:val="nil"/>
              <w:left w:val="nil"/>
              <w:bottom w:val="nil"/>
              <w:right w:val="nil"/>
            </w:tcBorders>
            <w:vAlign w:val="bottom"/>
            <w:hideMark/>
          </w:tcPr>
          <w:p w14:paraId="7A7C059D"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Proyectos de Inversión</w:t>
            </w:r>
          </w:p>
        </w:tc>
        <w:tc>
          <w:tcPr>
            <w:tcW w:w="1113" w:type="pct"/>
            <w:tcBorders>
              <w:top w:val="nil"/>
              <w:left w:val="nil"/>
              <w:bottom w:val="nil"/>
              <w:right w:val="nil"/>
            </w:tcBorders>
            <w:noWrap/>
            <w:vAlign w:val="bottom"/>
            <w:hideMark/>
          </w:tcPr>
          <w:p w14:paraId="02F04C67"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11,859,477.55 </w:t>
            </w:r>
          </w:p>
        </w:tc>
      </w:tr>
      <w:tr w:rsidR="00F20004" w:rsidRPr="00F20004" w14:paraId="2314FA10" w14:textId="77777777" w:rsidTr="00F20004">
        <w:trPr>
          <w:trHeight w:val="300"/>
        </w:trPr>
        <w:tc>
          <w:tcPr>
            <w:tcW w:w="313" w:type="pct"/>
            <w:tcBorders>
              <w:top w:val="nil"/>
              <w:left w:val="nil"/>
              <w:bottom w:val="nil"/>
              <w:right w:val="nil"/>
            </w:tcBorders>
            <w:shd w:val="clear" w:color="000000" w:fill="DDEBF7"/>
            <w:noWrap/>
            <w:vAlign w:val="center"/>
            <w:hideMark/>
          </w:tcPr>
          <w:p w14:paraId="0CBF62EC" w14:textId="77777777" w:rsidR="00F20004" w:rsidRPr="00F20004" w:rsidRDefault="00F20004" w:rsidP="00F20004">
            <w:pPr>
              <w:jc w:val="right"/>
              <w:rPr>
                <w:rFonts w:eastAsia="Times New Roman" w:cs="Times New Roman"/>
                <w:color w:val="000000"/>
                <w:sz w:val="16"/>
                <w:szCs w:val="16"/>
                <w:lang w:eastAsia="es-MX"/>
              </w:rPr>
            </w:pPr>
          </w:p>
        </w:tc>
        <w:tc>
          <w:tcPr>
            <w:tcW w:w="3575" w:type="pct"/>
            <w:tcBorders>
              <w:top w:val="nil"/>
              <w:left w:val="nil"/>
              <w:bottom w:val="nil"/>
              <w:right w:val="nil"/>
            </w:tcBorders>
            <w:shd w:val="clear" w:color="000000" w:fill="DDEBF7"/>
            <w:vAlign w:val="bottom"/>
            <w:hideMark/>
          </w:tcPr>
          <w:p w14:paraId="25429DA6" w14:textId="77777777" w:rsidR="00F20004" w:rsidRPr="00F20004" w:rsidRDefault="00F20004" w:rsidP="00F20004">
            <w:pPr>
              <w:rPr>
                <w:rFonts w:ascii="Arial" w:eastAsia="Times New Roman" w:hAnsi="Arial" w:cs="Arial"/>
                <w:b/>
                <w:bCs/>
                <w:color w:val="000000"/>
                <w:sz w:val="16"/>
                <w:szCs w:val="16"/>
                <w:lang w:eastAsia="es-MX"/>
              </w:rPr>
            </w:pPr>
            <w:r w:rsidRPr="00F20004">
              <w:rPr>
                <w:rFonts w:ascii="Arial" w:eastAsia="Times New Roman" w:hAnsi="Arial" w:cs="Arial"/>
                <w:b/>
                <w:bCs/>
                <w:color w:val="000000"/>
                <w:sz w:val="16"/>
                <w:szCs w:val="16"/>
                <w:lang w:eastAsia="es-MX"/>
              </w:rPr>
              <w:t>Administrativos y de Apoyo</w:t>
            </w:r>
          </w:p>
        </w:tc>
        <w:tc>
          <w:tcPr>
            <w:tcW w:w="1113" w:type="pct"/>
            <w:tcBorders>
              <w:top w:val="nil"/>
              <w:left w:val="nil"/>
              <w:bottom w:val="nil"/>
              <w:right w:val="nil"/>
            </w:tcBorders>
            <w:shd w:val="clear" w:color="000000" w:fill="DDEBF7"/>
            <w:noWrap/>
            <w:vAlign w:val="bottom"/>
            <w:hideMark/>
          </w:tcPr>
          <w:p w14:paraId="07A6BFB3" w14:textId="77777777" w:rsidR="00F20004" w:rsidRPr="00F20004" w:rsidRDefault="00F20004" w:rsidP="00F20004">
            <w:pPr>
              <w:jc w:val="right"/>
              <w:rPr>
                <w:rFonts w:eastAsia="Times New Roman" w:cs="Times New Roman"/>
                <w:b/>
                <w:bCs/>
                <w:color w:val="000000"/>
                <w:sz w:val="16"/>
                <w:szCs w:val="16"/>
                <w:lang w:eastAsia="es-MX"/>
              </w:rPr>
            </w:pPr>
            <w:r w:rsidRPr="00F20004">
              <w:rPr>
                <w:rFonts w:eastAsia="Times New Roman" w:cs="Times New Roman"/>
                <w:b/>
                <w:bCs/>
                <w:color w:val="000000"/>
                <w:sz w:val="16"/>
                <w:szCs w:val="16"/>
                <w:lang w:eastAsia="es-MX"/>
              </w:rPr>
              <w:t xml:space="preserve"> 316,519,272.90 </w:t>
            </w:r>
          </w:p>
        </w:tc>
      </w:tr>
      <w:tr w:rsidR="00F20004" w:rsidRPr="00F20004" w14:paraId="6FD9844D" w14:textId="77777777" w:rsidTr="00F20004">
        <w:trPr>
          <w:trHeight w:val="300"/>
        </w:trPr>
        <w:tc>
          <w:tcPr>
            <w:tcW w:w="313" w:type="pct"/>
            <w:tcBorders>
              <w:top w:val="nil"/>
              <w:left w:val="nil"/>
              <w:bottom w:val="nil"/>
              <w:right w:val="nil"/>
            </w:tcBorders>
            <w:noWrap/>
            <w:vAlign w:val="center"/>
            <w:hideMark/>
          </w:tcPr>
          <w:p w14:paraId="76CA0EF3"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M</w:t>
            </w:r>
          </w:p>
        </w:tc>
        <w:tc>
          <w:tcPr>
            <w:tcW w:w="3575" w:type="pct"/>
            <w:tcBorders>
              <w:top w:val="nil"/>
              <w:left w:val="nil"/>
              <w:bottom w:val="nil"/>
              <w:right w:val="nil"/>
            </w:tcBorders>
            <w:vAlign w:val="bottom"/>
            <w:hideMark/>
          </w:tcPr>
          <w:p w14:paraId="40AC89FF"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Apoyo al proceso presupuestario y para mejorar la eficiencia institucional</w:t>
            </w:r>
          </w:p>
        </w:tc>
        <w:tc>
          <w:tcPr>
            <w:tcW w:w="1113" w:type="pct"/>
            <w:tcBorders>
              <w:top w:val="nil"/>
              <w:left w:val="nil"/>
              <w:bottom w:val="nil"/>
              <w:right w:val="nil"/>
            </w:tcBorders>
            <w:noWrap/>
            <w:vAlign w:val="bottom"/>
            <w:hideMark/>
          </w:tcPr>
          <w:p w14:paraId="3636D015"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7,831,374.30 </w:t>
            </w:r>
          </w:p>
        </w:tc>
      </w:tr>
      <w:tr w:rsidR="00F20004" w:rsidRPr="00F20004" w14:paraId="7754C793" w14:textId="77777777" w:rsidTr="00F20004">
        <w:trPr>
          <w:trHeight w:val="300"/>
        </w:trPr>
        <w:tc>
          <w:tcPr>
            <w:tcW w:w="313" w:type="pct"/>
            <w:tcBorders>
              <w:top w:val="nil"/>
              <w:left w:val="nil"/>
              <w:bottom w:val="nil"/>
              <w:right w:val="nil"/>
            </w:tcBorders>
            <w:noWrap/>
            <w:vAlign w:val="center"/>
            <w:hideMark/>
          </w:tcPr>
          <w:p w14:paraId="06B5738A"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O</w:t>
            </w:r>
          </w:p>
        </w:tc>
        <w:tc>
          <w:tcPr>
            <w:tcW w:w="3575" w:type="pct"/>
            <w:tcBorders>
              <w:top w:val="nil"/>
              <w:left w:val="nil"/>
              <w:bottom w:val="nil"/>
              <w:right w:val="nil"/>
            </w:tcBorders>
            <w:vAlign w:val="bottom"/>
            <w:hideMark/>
          </w:tcPr>
          <w:p w14:paraId="7A1E2875"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Apoyo a la función pública y al mejoramiento de la gestión</w:t>
            </w:r>
          </w:p>
        </w:tc>
        <w:tc>
          <w:tcPr>
            <w:tcW w:w="1113" w:type="pct"/>
            <w:tcBorders>
              <w:top w:val="nil"/>
              <w:left w:val="nil"/>
              <w:bottom w:val="nil"/>
              <w:right w:val="nil"/>
            </w:tcBorders>
            <w:noWrap/>
            <w:vAlign w:val="bottom"/>
            <w:hideMark/>
          </w:tcPr>
          <w:p w14:paraId="7202FA9A"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308,687,898.60 </w:t>
            </w:r>
          </w:p>
        </w:tc>
      </w:tr>
      <w:tr w:rsidR="00F20004" w:rsidRPr="00F20004" w14:paraId="7E38F943" w14:textId="77777777" w:rsidTr="00F20004">
        <w:trPr>
          <w:trHeight w:val="300"/>
        </w:trPr>
        <w:tc>
          <w:tcPr>
            <w:tcW w:w="313" w:type="pct"/>
            <w:tcBorders>
              <w:top w:val="nil"/>
              <w:left w:val="nil"/>
              <w:bottom w:val="nil"/>
              <w:right w:val="nil"/>
            </w:tcBorders>
            <w:shd w:val="clear" w:color="000000" w:fill="DDEBF7"/>
            <w:noWrap/>
            <w:vAlign w:val="center"/>
            <w:hideMark/>
          </w:tcPr>
          <w:p w14:paraId="0A794652" w14:textId="77777777" w:rsidR="00F20004" w:rsidRPr="00F20004" w:rsidRDefault="00F20004" w:rsidP="00F20004">
            <w:pPr>
              <w:jc w:val="right"/>
              <w:rPr>
                <w:rFonts w:eastAsia="Times New Roman" w:cs="Times New Roman"/>
                <w:color w:val="000000"/>
                <w:sz w:val="16"/>
                <w:szCs w:val="16"/>
                <w:lang w:eastAsia="es-MX"/>
              </w:rPr>
            </w:pPr>
          </w:p>
        </w:tc>
        <w:tc>
          <w:tcPr>
            <w:tcW w:w="3575" w:type="pct"/>
            <w:tcBorders>
              <w:top w:val="nil"/>
              <w:left w:val="nil"/>
              <w:bottom w:val="nil"/>
              <w:right w:val="nil"/>
            </w:tcBorders>
            <w:shd w:val="clear" w:color="000000" w:fill="DDEBF7"/>
            <w:vAlign w:val="bottom"/>
            <w:hideMark/>
          </w:tcPr>
          <w:p w14:paraId="698B6B43" w14:textId="77777777" w:rsidR="00F20004" w:rsidRPr="00F20004" w:rsidRDefault="00F20004" w:rsidP="00F20004">
            <w:pPr>
              <w:rPr>
                <w:rFonts w:ascii="Arial" w:eastAsia="Times New Roman" w:hAnsi="Arial" w:cs="Arial"/>
                <w:b/>
                <w:bCs/>
                <w:color w:val="000000"/>
                <w:sz w:val="16"/>
                <w:szCs w:val="16"/>
                <w:lang w:eastAsia="es-MX"/>
              </w:rPr>
            </w:pPr>
            <w:r w:rsidRPr="00F20004">
              <w:rPr>
                <w:rFonts w:ascii="Arial" w:eastAsia="Times New Roman" w:hAnsi="Arial" w:cs="Arial"/>
                <w:b/>
                <w:bCs/>
                <w:color w:val="000000"/>
                <w:sz w:val="16"/>
                <w:szCs w:val="16"/>
                <w:lang w:eastAsia="es-MX"/>
              </w:rPr>
              <w:t>Obligaciones</w:t>
            </w:r>
          </w:p>
        </w:tc>
        <w:tc>
          <w:tcPr>
            <w:tcW w:w="1113" w:type="pct"/>
            <w:tcBorders>
              <w:top w:val="nil"/>
              <w:left w:val="nil"/>
              <w:bottom w:val="nil"/>
              <w:right w:val="nil"/>
            </w:tcBorders>
            <w:shd w:val="clear" w:color="000000" w:fill="DDEBF7"/>
            <w:noWrap/>
            <w:vAlign w:val="bottom"/>
            <w:hideMark/>
          </w:tcPr>
          <w:p w14:paraId="249EE161" w14:textId="77777777" w:rsidR="00F20004" w:rsidRPr="00F20004" w:rsidRDefault="00F20004" w:rsidP="00F20004">
            <w:pPr>
              <w:jc w:val="right"/>
              <w:rPr>
                <w:rFonts w:eastAsia="Times New Roman" w:cs="Times New Roman"/>
                <w:b/>
                <w:bCs/>
                <w:color w:val="000000"/>
                <w:sz w:val="16"/>
                <w:szCs w:val="16"/>
                <w:lang w:eastAsia="es-MX"/>
              </w:rPr>
            </w:pPr>
            <w:r w:rsidRPr="00F20004">
              <w:rPr>
                <w:rFonts w:eastAsia="Times New Roman" w:cs="Times New Roman"/>
                <w:b/>
                <w:bCs/>
                <w:color w:val="000000"/>
                <w:sz w:val="16"/>
                <w:szCs w:val="16"/>
                <w:lang w:eastAsia="es-MX"/>
              </w:rPr>
              <w:t xml:space="preserve"> 38,070,629.70 </w:t>
            </w:r>
          </w:p>
        </w:tc>
      </w:tr>
      <w:tr w:rsidR="00F20004" w:rsidRPr="00F20004" w14:paraId="2BEBC1E3" w14:textId="77777777" w:rsidTr="00F20004">
        <w:trPr>
          <w:trHeight w:val="300"/>
        </w:trPr>
        <w:tc>
          <w:tcPr>
            <w:tcW w:w="313" w:type="pct"/>
            <w:tcBorders>
              <w:top w:val="nil"/>
              <w:left w:val="nil"/>
              <w:bottom w:val="nil"/>
              <w:right w:val="nil"/>
            </w:tcBorders>
            <w:noWrap/>
            <w:vAlign w:val="center"/>
            <w:hideMark/>
          </w:tcPr>
          <w:p w14:paraId="6ABF73ED" w14:textId="77777777" w:rsidR="00F20004" w:rsidRPr="00F20004" w:rsidRDefault="00F20004" w:rsidP="00F20004">
            <w:pPr>
              <w:jc w:val="cente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J</w:t>
            </w:r>
          </w:p>
        </w:tc>
        <w:tc>
          <w:tcPr>
            <w:tcW w:w="3575" w:type="pct"/>
            <w:tcBorders>
              <w:top w:val="nil"/>
              <w:left w:val="nil"/>
              <w:bottom w:val="nil"/>
              <w:right w:val="nil"/>
            </w:tcBorders>
            <w:vAlign w:val="bottom"/>
            <w:hideMark/>
          </w:tcPr>
          <w:p w14:paraId="4DCF3D37" w14:textId="77777777" w:rsidR="00F20004" w:rsidRPr="00F20004" w:rsidRDefault="00F20004" w:rsidP="00F20004">
            <w:pPr>
              <w:rPr>
                <w:rFonts w:ascii="Arial" w:eastAsia="Times New Roman" w:hAnsi="Arial" w:cs="Arial"/>
                <w:color w:val="000000"/>
                <w:sz w:val="16"/>
                <w:szCs w:val="16"/>
                <w:lang w:eastAsia="es-MX"/>
              </w:rPr>
            </w:pPr>
            <w:r w:rsidRPr="00F20004">
              <w:rPr>
                <w:rFonts w:ascii="Arial" w:eastAsia="Times New Roman" w:hAnsi="Arial" w:cs="Arial"/>
                <w:color w:val="000000"/>
                <w:sz w:val="16"/>
                <w:szCs w:val="16"/>
                <w:lang w:eastAsia="es-MX"/>
              </w:rPr>
              <w:t>Pensiones y jubilaciones</w:t>
            </w:r>
          </w:p>
        </w:tc>
        <w:tc>
          <w:tcPr>
            <w:tcW w:w="1113" w:type="pct"/>
            <w:tcBorders>
              <w:top w:val="nil"/>
              <w:left w:val="nil"/>
              <w:bottom w:val="nil"/>
              <w:right w:val="nil"/>
            </w:tcBorders>
            <w:noWrap/>
            <w:vAlign w:val="bottom"/>
            <w:hideMark/>
          </w:tcPr>
          <w:p w14:paraId="226C32F6" w14:textId="77777777" w:rsidR="00F20004" w:rsidRPr="00F20004" w:rsidRDefault="00F20004" w:rsidP="00F20004">
            <w:pPr>
              <w:jc w:val="right"/>
              <w:rPr>
                <w:rFonts w:eastAsia="Times New Roman" w:cs="Times New Roman"/>
                <w:color w:val="000000"/>
                <w:sz w:val="16"/>
                <w:szCs w:val="16"/>
                <w:lang w:eastAsia="es-MX"/>
              </w:rPr>
            </w:pPr>
            <w:r w:rsidRPr="00F20004">
              <w:rPr>
                <w:rFonts w:eastAsia="Times New Roman" w:cs="Times New Roman"/>
                <w:color w:val="000000"/>
                <w:sz w:val="16"/>
                <w:szCs w:val="16"/>
                <w:lang w:eastAsia="es-MX"/>
              </w:rPr>
              <w:t xml:space="preserve"> 38,070,629.70 </w:t>
            </w:r>
          </w:p>
        </w:tc>
      </w:tr>
      <w:tr w:rsidR="00F20004" w:rsidRPr="00F20004" w14:paraId="4A03D5E0" w14:textId="77777777" w:rsidTr="00F20004">
        <w:trPr>
          <w:trHeight w:val="300"/>
        </w:trPr>
        <w:tc>
          <w:tcPr>
            <w:tcW w:w="313" w:type="pct"/>
            <w:tcBorders>
              <w:top w:val="nil"/>
              <w:left w:val="nil"/>
              <w:bottom w:val="nil"/>
              <w:right w:val="nil"/>
            </w:tcBorders>
            <w:shd w:val="clear" w:color="auto" w:fill="1F4E79" w:themeFill="accent1" w:themeFillShade="80"/>
            <w:vAlign w:val="center"/>
            <w:hideMark/>
          </w:tcPr>
          <w:p w14:paraId="0E79F5FD" w14:textId="77777777" w:rsidR="00F20004" w:rsidRPr="00F20004" w:rsidRDefault="00F20004" w:rsidP="00F20004">
            <w:pPr>
              <w:jc w:val="right"/>
              <w:rPr>
                <w:rFonts w:eastAsia="Times New Roman" w:cs="Times New Roman"/>
                <w:color w:val="000000"/>
                <w:sz w:val="16"/>
                <w:szCs w:val="16"/>
                <w:lang w:eastAsia="es-MX"/>
              </w:rPr>
            </w:pPr>
          </w:p>
        </w:tc>
        <w:tc>
          <w:tcPr>
            <w:tcW w:w="3575" w:type="pct"/>
            <w:tcBorders>
              <w:top w:val="nil"/>
              <w:left w:val="nil"/>
              <w:bottom w:val="nil"/>
              <w:right w:val="nil"/>
            </w:tcBorders>
            <w:shd w:val="clear" w:color="auto" w:fill="1F4E79" w:themeFill="accent1" w:themeFillShade="80"/>
            <w:vAlign w:val="center"/>
            <w:hideMark/>
          </w:tcPr>
          <w:p w14:paraId="77DE9A30" w14:textId="77777777" w:rsidR="00F20004" w:rsidRPr="00F20004" w:rsidRDefault="00F20004" w:rsidP="00F20004">
            <w:pPr>
              <w:jc w:val="center"/>
              <w:rPr>
                <w:rFonts w:ascii="Arial" w:eastAsia="Times New Roman" w:hAnsi="Arial" w:cs="Arial"/>
                <w:b/>
                <w:bCs/>
                <w:color w:val="FFFFFF"/>
                <w:sz w:val="20"/>
                <w:szCs w:val="20"/>
                <w:lang w:eastAsia="es-MX"/>
              </w:rPr>
            </w:pPr>
            <w:r w:rsidRPr="00F20004">
              <w:rPr>
                <w:rFonts w:ascii="Arial" w:eastAsia="Times New Roman" w:hAnsi="Arial" w:cs="Arial"/>
                <w:b/>
                <w:bCs/>
                <w:color w:val="FFFFFF"/>
                <w:sz w:val="20"/>
                <w:szCs w:val="20"/>
                <w:lang w:eastAsia="es-MX"/>
              </w:rPr>
              <w:t>Total presupuesto de egresos</w:t>
            </w:r>
          </w:p>
        </w:tc>
        <w:tc>
          <w:tcPr>
            <w:tcW w:w="1113" w:type="pct"/>
            <w:tcBorders>
              <w:top w:val="nil"/>
              <w:left w:val="nil"/>
              <w:bottom w:val="nil"/>
              <w:right w:val="nil"/>
            </w:tcBorders>
            <w:shd w:val="clear" w:color="auto" w:fill="1F4E79" w:themeFill="accent1" w:themeFillShade="80"/>
            <w:vAlign w:val="center"/>
            <w:hideMark/>
          </w:tcPr>
          <w:p w14:paraId="31CE14E1" w14:textId="77777777" w:rsidR="00F20004" w:rsidRPr="00F20004" w:rsidRDefault="00F20004" w:rsidP="00905D74">
            <w:pPr>
              <w:jc w:val="right"/>
              <w:rPr>
                <w:rFonts w:ascii="Arial" w:eastAsia="Times New Roman" w:hAnsi="Arial" w:cs="Arial"/>
                <w:b/>
                <w:bCs/>
                <w:color w:val="FFFFFF"/>
                <w:sz w:val="20"/>
                <w:szCs w:val="20"/>
                <w:lang w:eastAsia="es-MX"/>
              </w:rPr>
            </w:pPr>
            <w:r w:rsidRPr="00F20004">
              <w:rPr>
                <w:rFonts w:ascii="Arial" w:eastAsia="Times New Roman" w:hAnsi="Arial" w:cs="Arial"/>
                <w:b/>
                <w:bCs/>
                <w:color w:val="FFFFFF"/>
                <w:sz w:val="20"/>
                <w:szCs w:val="20"/>
                <w:lang w:eastAsia="es-MX"/>
              </w:rPr>
              <w:t xml:space="preserve"> 2,487,729,792.00 </w:t>
            </w:r>
          </w:p>
        </w:tc>
      </w:tr>
    </w:tbl>
    <w:p w14:paraId="2E958219" w14:textId="77777777" w:rsidR="00F20004" w:rsidRDefault="00F20004">
      <w:pPr>
        <w:jc w:val="both"/>
        <w:rPr>
          <w:rFonts w:ascii="Fira Sans Light" w:hAnsi="Fira Sans Light"/>
          <w:color w:val="595959" w:themeColor="text1" w:themeTint="A6"/>
          <w:sz w:val="20"/>
          <w:szCs w:val="20"/>
        </w:rPr>
      </w:pPr>
    </w:p>
    <w:p w14:paraId="5C5F9D75" w14:textId="6C9F8EA1" w:rsidR="00897F38" w:rsidRDefault="00897F38">
      <w:pPr>
        <w:jc w:val="both"/>
        <w:rPr>
          <w:rFonts w:ascii="Fira Sans Light" w:hAnsi="Fira Sans Light"/>
          <w:color w:val="595959" w:themeColor="text1" w:themeTint="A6"/>
          <w:sz w:val="20"/>
          <w:szCs w:val="20"/>
        </w:rPr>
      </w:pPr>
    </w:p>
    <w:p w14:paraId="402FA2C3" w14:textId="05E27B78" w:rsidR="00894940" w:rsidRDefault="00894940">
      <w:pPr>
        <w:jc w:val="both"/>
        <w:rPr>
          <w:rFonts w:ascii="Fira Sans Light" w:hAnsi="Fira Sans Light"/>
          <w:color w:val="595959" w:themeColor="text1" w:themeTint="A6"/>
          <w:sz w:val="20"/>
          <w:szCs w:val="20"/>
        </w:rPr>
      </w:pPr>
    </w:p>
    <w:p w14:paraId="5CA76C28" w14:textId="0C6C1224" w:rsidR="00894940" w:rsidRDefault="00894940">
      <w:pPr>
        <w:jc w:val="both"/>
        <w:rPr>
          <w:rFonts w:ascii="Fira Sans Light" w:hAnsi="Fira Sans Light"/>
          <w:color w:val="595959" w:themeColor="text1" w:themeTint="A6"/>
          <w:sz w:val="20"/>
          <w:szCs w:val="20"/>
        </w:rPr>
      </w:pPr>
    </w:p>
    <w:p w14:paraId="2900B42A" w14:textId="6B26378E" w:rsidR="00894940" w:rsidRDefault="00894940">
      <w:pPr>
        <w:jc w:val="both"/>
        <w:rPr>
          <w:rFonts w:ascii="Fira Sans Light" w:hAnsi="Fira Sans Light"/>
          <w:color w:val="595959" w:themeColor="text1" w:themeTint="A6"/>
          <w:sz w:val="20"/>
          <w:szCs w:val="20"/>
        </w:rPr>
      </w:pPr>
    </w:p>
    <w:p w14:paraId="342E3B72" w14:textId="77777777" w:rsidR="00894940" w:rsidRPr="00E9090D" w:rsidRDefault="00894940">
      <w:pPr>
        <w:jc w:val="both"/>
        <w:rPr>
          <w:rFonts w:ascii="Fira Sans Light" w:hAnsi="Fira Sans Light"/>
          <w:color w:val="595959" w:themeColor="text1" w:themeTint="A6"/>
          <w:sz w:val="20"/>
          <w:szCs w:val="20"/>
        </w:rPr>
      </w:pPr>
    </w:p>
    <w:p w14:paraId="6B8EFC02" w14:textId="77777777" w:rsidR="00693B4B" w:rsidRDefault="00693B4B">
      <w:pPr>
        <w:jc w:val="both"/>
        <w:rPr>
          <w:rFonts w:ascii="Fira Sans Light" w:hAnsi="Fira Sans Light"/>
          <w:color w:val="595959" w:themeColor="text1" w:themeTint="A6"/>
          <w:sz w:val="20"/>
          <w:szCs w:val="20"/>
        </w:rPr>
      </w:pPr>
    </w:p>
    <w:p w14:paraId="3413F002" w14:textId="77777777" w:rsidR="00CF1429" w:rsidRPr="002E5361" w:rsidRDefault="00CF1429">
      <w:pPr>
        <w:jc w:val="both"/>
        <w:rPr>
          <w:rFonts w:ascii="Fira Sans Light" w:hAnsi="Fira Sans Light"/>
          <w:color w:val="595959" w:themeColor="text1" w:themeTint="A6"/>
          <w:sz w:val="20"/>
          <w:szCs w:val="20"/>
        </w:rPr>
      </w:pPr>
    </w:p>
    <w:p w14:paraId="7BEB42DB" w14:textId="2886C660" w:rsidR="00CF1429" w:rsidRPr="002E5361" w:rsidRDefault="00254209">
      <w:pPr>
        <w:jc w:val="both"/>
        <w:rPr>
          <w:rFonts w:ascii="Fira Sans Light" w:hAnsi="Fira Sans Light"/>
          <w:color w:val="595959" w:themeColor="text1" w:themeTint="A6"/>
          <w:sz w:val="20"/>
          <w:szCs w:val="20"/>
        </w:rPr>
      </w:pPr>
      <w:r w:rsidRPr="002A4A64">
        <w:rPr>
          <w:rFonts w:ascii="Fira Sans Medium" w:hAnsi="Fira Sans Medium"/>
          <w:b/>
          <w:color w:val="595959" w:themeColor="text1" w:themeTint="A6"/>
          <w:sz w:val="20"/>
          <w:szCs w:val="20"/>
        </w:rPr>
        <w:t>Artículo 16</w:t>
      </w:r>
      <w:r w:rsidR="00CF1429" w:rsidRPr="002E5361">
        <w:rPr>
          <w:rFonts w:ascii="Fira Sans Light" w:hAnsi="Fira Sans Light"/>
          <w:color w:val="595959" w:themeColor="text1" w:themeTint="A6"/>
          <w:sz w:val="20"/>
          <w:szCs w:val="20"/>
        </w:rPr>
        <w:t>. Los programas con recursos concurrentes provenientes de transferencias federales, estatales e ingresos propios ascienden a</w:t>
      </w:r>
      <w:r w:rsidR="00355386">
        <w:rPr>
          <w:rFonts w:ascii="Fira Sans Light" w:hAnsi="Fira Sans Light"/>
          <w:color w:val="595959" w:themeColor="text1" w:themeTint="A6"/>
          <w:sz w:val="20"/>
          <w:szCs w:val="20"/>
        </w:rPr>
        <w:t xml:space="preserve"> </w:t>
      </w:r>
      <w:r w:rsidR="002A4A64">
        <w:rPr>
          <w:rFonts w:ascii="Fira Sans Light" w:hAnsi="Fira Sans Light"/>
          <w:color w:val="595959" w:themeColor="text1" w:themeTint="A6"/>
          <w:sz w:val="20"/>
          <w:szCs w:val="20"/>
        </w:rPr>
        <w:t xml:space="preserve">$ </w:t>
      </w:r>
      <w:r w:rsidR="00355386" w:rsidRPr="00355386">
        <w:rPr>
          <w:rFonts w:ascii="Fira Sans Light" w:hAnsi="Fira Sans Light"/>
          <w:color w:val="595959" w:themeColor="text1" w:themeTint="A6"/>
          <w:sz w:val="20"/>
          <w:szCs w:val="20"/>
        </w:rPr>
        <w:t>754,335,252.30</w:t>
      </w:r>
      <w:r w:rsidR="00CF1429" w:rsidRPr="002E5361">
        <w:rPr>
          <w:rFonts w:ascii="Fira Sans Light" w:hAnsi="Fira Sans Light"/>
          <w:color w:val="595959" w:themeColor="text1" w:themeTint="A6"/>
          <w:sz w:val="20"/>
          <w:szCs w:val="20"/>
        </w:rPr>
        <w:t>, distribu</w:t>
      </w:r>
      <w:r w:rsidR="00322AED" w:rsidRPr="00E9090D">
        <w:rPr>
          <w:rFonts w:ascii="Fira Sans Light" w:hAnsi="Fira Sans Light"/>
          <w:color w:val="595959" w:themeColor="text1" w:themeTint="A6"/>
          <w:sz w:val="20"/>
          <w:szCs w:val="20"/>
        </w:rPr>
        <w:t>idos</w:t>
      </w:r>
      <w:r w:rsidR="00CF1429" w:rsidRPr="002E5361">
        <w:rPr>
          <w:rFonts w:ascii="Fira Sans Light" w:hAnsi="Fira Sans Light"/>
          <w:color w:val="595959" w:themeColor="text1" w:themeTint="A6"/>
          <w:sz w:val="20"/>
          <w:szCs w:val="20"/>
        </w:rPr>
        <w:t xml:space="preserve"> de la siguiente forma: </w:t>
      </w:r>
    </w:p>
    <w:p w14:paraId="0B70CC5D" w14:textId="77777777" w:rsidR="00CF1429" w:rsidRPr="002E5361" w:rsidRDefault="00CF1429">
      <w:pPr>
        <w:jc w:val="both"/>
        <w:rPr>
          <w:rFonts w:ascii="Fira Sans Light" w:hAnsi="Fira Sans Light"/>
          <w:color w:val="595959" w:themeColor="text1" w:themeTint="A6"/>
          <w:sz w:val="20"/>
          <w:szCs w:val="20"/>
        </w:rPr>
      </w:pPr>
    </w:p>
    <w:p w14:paraId="5F86AEF9" w14:textId="77777777" w:rsidR="00F9004A" w:rsidRPr="00E9090D" w:rsidRDefault="00F9004A">
      <w:pPr>
        <w:jc w:val="center"/>
        <w:rPr>
          <w:rFonts w:ascii="Fira Sans Light" w:hAnsi="Fira Sans Light"/>
          <w:b/>
          <w:smallCaps/>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2256"/>
        <w:gridCol w:w="905"/>
        <w:gridCol w:w="961"/>
        <w:gridCol w:w="903"/>
        <w:gridCol w:w="1030"/>
        <w:gridCol w:w="903"/>
        <w:gridCol w:w="1030"/>
        <w:gridCol w:w="903"/>
        <w:gridCol w:w="883"/>
        <w:gridCol w:w="1026"/>
      </w:tblGrid>
      <w:tr w:rsidR="00355386" w:rsidRPr="00355386" w14:paraId="4906536A" w14:textId="77777777" w:rsidTr="008A6DAF">
        <w:trPr>
          <w:trHeight w:val="225"/>
        </w:trPr>
        <w:tc>
          <w:tcPr>
            <w:tcW w:w="1044" w:type="pct"/>
            <w:vMerge w:val="restart"/>
            <w:tcBorders>
              <w:top w:val="nil"/>
              <w:left w:val="nil"/>
              <w:bottom w:val="nil"/>
              <w:right w:val="single" w:sz="4" w:space="0" w:color="auto"/>
            </w:tcBorders>
            <w:shd w:val="clear" w:color="000000" w:fill="203764"/>
            <w:vAlign w:val="center"/>
            <w:hideMark/>
          </w:tcPr>
          <w:p w14:paraId="2E6F015F"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Nombre del Programa</w:t>
            </w:r>
          </w:p>
        </w:tc>
        <w:tc>
          <w:tcPr>
            <w:tcW w:w="864" w:type="pct"/>
            <w:gridSpan w:val="2"/>
            <w:vMerge w:val="restart"/>
            <w:tcBorders>
              <w:top w:val="single" w:sz="4" w:space="0" w:color="auto"/>
              <w:left w:val="single" w:sz="4" w:space="0" w:color="auto"/>
              <w:bottom w:val="nil"/>
              <w:right w:val="nil"/>
            </w:tcBorders>
            <w:shd w:val="clear" w:color="000000" w:fill="203764"/>
            <w:vAlign w:val="center"/>
            <w:hideMark/>
          </w:tcPr>
          <w:p w14:paraId="73946C3B"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Federal</w:t>
            </w:r>
          </w:p>
        </w:tc>
        <w:tc>
          <w:tcPr>
            <w:tcW w:w="895" w:type="pct"/>
            <w:gridSpan w:val="2"/>
            <w:vMerge w:val="restart"/>
            <w:tcBorders>
              <w:top w:val="single" w:sz="4" w:space="0" w:color="auto"/>
              <w:left w:val="single" w:sz="4" w:space="0" w:color="auto"/>
              <w:bottom w:val="nil"/>
              <w:right w:val="nil"/>
            </w:tcBorders>
            <w:shd w:val="clear" w:color="000000" w:fill="203764"/>
            <w:vAlign w:val="center"/>
            <w:hideMark/>
          </w:tcPr>
          <w:p w14:paraId="200901A8"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Estatal</w:t>
            </w:r>
          </w:p>
        </w:tc>
        <w:tc>
          <w:tcPr>
            <w:tcW w:w="895" w:type="pct"/>
            <w:gridSpan w:val="2"/>
            <w:vMerge w:val="restart"/>
            <w:tcBorders>
              <w:top w:val="single" w:sz="4" w:space="0" w:color="auto"/>
              <w:left w:val="single" w:sz="4" w:space="0" w:color="auto"/>
              <w:bottom w:val="nil"/>
              <w:right w:val="nil"/>
            </w:tcBorders>
            <w:shd w:val="clear" w:color="000000" w:fill="203764"/>
            <w:vAlign w:val="center"/>
            <w:hideMark/>
          </w:tcPr>
          <w:p w14:paraId="14914501"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Municipal</w:t>
            </w:r>
          </w:p>
        </w:tc>
        <w:tc>
          <w:tcPr>
            <w:tcW w:w="827" w:type="pct"/>
            <w:gridSpan w:val="2"/>
            <w:vMerge w:val="restart"/>
            <w:tcBorders>
              <w:top w:val="single" w:sz="4" w:space="0" w:color="auto"/>
              <w:left w:val="single" w:sz="4" w:space="0" w:color="auto"/>
              <w:bottom w:val="nil"/>
              <w:right w:val="nil"/>
            </w:tcBorders>
            <w:shd w:val="clear" w:color="000000" w:fill="203764"/>
            <w:vAlign w:val="center"/>
            <w:hideMark/>
          </w:tcPr>
          <w:p w14:paraId="2410E8F8"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Otros</w:t>
            </w:r>
          </w:p>
        </w:tc>
        <w:tc>
          <w:tcPr>
            <w:tcW w:w="476" w:type="pct"/>
            <w:tcBorders>
              <w:top w:val="nil"/>
              <w:left w:val="nil"/>
              <w:bottom w:val="nil"/>
              <w:right w:val="nil"/>
            </w:tcBorders>
            <w:shd w:val="clear" w:color="000000" w:fill="203764"/>
            <w:vAlign w:val="center"/>
          </w:tcPr>
          <w:p w14:paraId="37C62F03" w14:textId="5BCBA8D0" w:rsidR="00355386" w:rsidRPr="00355386" w:rsidRDefault="00355386" w:rsidP="00355386">
            <w:pPr>
              <w:jc w:val="center"/>
              <w:rPr>
                <w:rFonts w:asciiTheme="minorHAnsi" w:eastAsia="Times New Roman" w:hAnsiTheme="minorHAnsi" w:cs="Arial"/>
                <w:b/>
                <w:bCs/>
                <w:color w:val="FFFFFF"/>
                <w:sz w:val="14"/>
                <w:szCs w:val="14"/>
                <w:lang w:eastAsia="es-MX"/>
              </w:rPr>
            </w:pPr>
          </w:p>
        </w:tc>
      </w:tr>
      <w:tr w:rsidR="00355386" w:rsidRPr="00355386" w14:paraId="6CD6AFC5" w14:textId="77777777" w:rsidTr="008A6DAF">
        <w:trPr>
          <w:trHeight w:val="225"/>
        </w:trPr>
        <w:tc>
          <w:tcPr>
            <w:tcW w:w="1044" w:type="pct"/>
            <w:vMerge/>
            <w:tcBorders>
              <w:top w:val="nil"/>
              <w:left w:val="nil"/>
              <w:bottom w:val="nil"/>
              <w:right w:val="single" w:sz="4" w:space="0" w:color="auto"/>
            </w:tcBorders>
            <w:vAlign w:val="center"/>
            <w:hideMark/>
          </w:tcPr>
          <w:p w14:paraId="12BAF4BC"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64" w:type="pct"/>
            <w:gridSpan w:val="2"/>
            <w:vMerge/>
            <w:tcBorders>
              <w:top w:val="single" w:sz="4" w:space="0" w:color="auto"/>
              <w:left w:val="single" w:sz="4" w:space="0" w:color="auto"/>
              <w:bottom w:val="nil"/>
              <w:right w:val="nil"/>
            </w:tcBorders>
            <w:vAlign w:val="center"/>
            <w:hideMark/>
          </w:tcPr>
          <w:p w14:paraId="294B8101"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95" w:type="pct"/>
            <w:gridSpan w:val="2"/>
            <w:vMerge/>
            <w:tcBorders>
              <w:top w:val="single" w:sz="4" w:space="0" w:color="auto"/>
              <w:left w:val="single" w:sz="4" w:space="0" w:color="auto"/>
              <w:bottom w:val="nil"/>
              <w:right w:val="nil"/>
            </w:tcBorders>
            <w:vAlign w:val="center"/>
            <w:hideMark/>
          </w:tcPr>
          <w:p w14:paraId="50A0B963"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95" w:type="pct"/>
            <w:gridSpan w:val="2"/>
            <w:vMerge/>
            <w:tcBorders>
              <w:top w:val="single" w:sz="4" w:space="0" w:color="auto"/>
              <w:left w:val="single" w:sz="4" w:space="0" w:color="auto"/>
              <w:bottom w:val="nil"/>
              <w:right w:val="nil"/>
            </w:tcBorders>
            <w:vAlign w:val="center"/>
            <w:hideMark/>
          </w:tcPr>
          <w:p w14:paraId="40F4E361"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27" w:type="pct"/>
            <w:gridSpan w:val="2"/>
            <w:vMerge/>
            <w:tcBorders>
              <w:top w:val="single" w:sz="4" w:space="0" w:color="auto"/>
              <w:left w:val="single" w:sz="4" w:space="0" w:color="auto"/>
              <w:bottom w:val="nil"/>
              <w:right w:val="nil"/>
            </w:tcBorders>
            <w:vAlign w:val="center"/>
            <w:hideMark/>
          </w:tcPr>
          <w:p w14:paraId="0DC3E6F8"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476" w:type="pct"/>
            <w:tcBorders>
              <w:top w:val="nil"/>
              <w:left w:val="nil"/>
              <w:bottom w:val="nil"/>
              <w:right w:val="nil"/>
            </w:tcBorders>
            <w:shd w:val="clear" w:color="000000" w:fill="203764"/>
            <w:vAlign w:val="center"/>
          </w:tcPr>
          <w:p w14:paraId="2F806CB2" w14:textId="2F1814E5" w:rsidR="00355386" w:rsidRPr="00355386" w:rsidRDefault="00355386" w:rsidP="00355386">
            <w:pPr>
              <w:jc w:val="center"/>
              <w:rPr>
                <w:rFonts w:asciiTheme="minorHAnsi" w:eastAsia="Times New Roman" w:hAnsiTheme="minorHAnsi" w:cs="Arial"/>
                <w:b/>
                <w:bCs/>
                <w:color w:val="FFFFFF"/>
                <w:sz w:val="14"/>
                <w:szCs w:val="14"/>
                <w:lang w:eastAsia="es-MX"/>
              </w:rPr>
            </w:pPr>
          </w:p>
        </w:tc>
      </w:tr>
      <w:tr w:rsidR="00355386" w:rsidRPr="00355386" w14:paraId="1E494077" w14:textId="77777777" w:rsidTr="008A6DAF">
        <w:trPr>
          <w:trHeight w:val="225"/>
        </w:trPr>
        <w:tc>
          <w:tcPr>
            <w:tcW w:w="1044" w:type="pct"/>
            <w:vMerge/>
            <w:tcBorders>
              <w:top w:val="nil"/>
              <w:left w:val="nil"/>
              <w:bottom w:val="nil"/>
              <w:right w:val="single" w:sz="4" w:space="0" w:color="auto"/>
            </w:tcBorders>
            <w:vAlign w:val="center"/>
            <w:hideMark/>
          </w:tcPr>
          <w:p w14:paraId="032200DF"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64" w:type="pct"/>
            <w:gridSpan w:val="2"/>
            <w:vMerge/>
            <w:tcBorders>
              <w:top w:val="single" w:sz="4" w:space="0" w:color="auto"/>
              <w:left w:val="single" w:sz="4" w:space="0" w:color="auto"/>
              <w:bottom w:val="nil"/>
              <w:right w:val="nil"/>
            </w:tcBorders>
            <w:vAlign w:val="center"/>
            <w:hideMark/>
          </w:tcPr>
          <w:p w14:paraId="4A88187E"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95" w:type="pct"/>
            <w:gridSpan w:val="2"/>
            <w:vMerge/>
            <w:tcBorders>
              <w:top w:val="single" w:sz="4" w:space="0" w:color="auto"/>
              <w:left w:val="single" w:sz="4" w:space="0" w:color="auto"/>
              <w:bottom w:val="nil"/>
              <w:right w:val="nil"/>
            </w:tcBorders>
            <w:vAlign w:val="center"/>
            <w:hideMark/>
          </w:tcPr>
          <w:p w14:paraId="62207D6E"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95" w:type="pct"/>
            <w:gridSpan w:val="2"/>
            <w:vMerge/>
            <w:tcBorders>
              <w:top w:val="single" w:sz="4" w:space="0" w:color="auto"/>
              <w:left w:val="single" w:sz="4" w:space="0" w:color="auto"/>
              <w:bottom w:val="nil"/>
              <w:right w:val="nil"/>
            </w:tcBorders>
            <w:vAlign w:val="center"/>
            <w:hideMark/>
          </w:tcPr>
          <w:p w14:paraId="1378C5C5"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827" w:type="pct"/>
            <w:gridSpan w:val="2"/>
            <w:vMerge/>
            <w:tcBorders>
              <w:top w:val="single" w:sz="4" w:space="0" w:color="auto"/>
              <w:left w:val="single" w:sz="4" w:space="0" w:color="auto"/>
              <w:bottom w:val="nil"/>
              <w:right w:val="nil"/>
            </w:tcBorders>
            <w:vAlign w:val="center"/>
            <w:hideMark/>
          </w:tcPr>
          <w:p w14:paraId="1B47E41F"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476" w:type="pct"/>
            <w:tcBorders>
              <w:top w:val="nil"/>
              <w:left w:val="nil"/>
              <w:bottom w:val="nil"/>
              <w:right w:val="nil"/>
            </w:tcBorders>
            <w:shd w:val="clear" w:color="000000" w:fill="203764"/>
            <w:vAlign w:val="center"/>
            <w:hideMark/>
          </w:tcPr>
          <w:p w14:paraId="30072CAA"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2A4A64">
              <w:rPr>
                <w:rFonts w:asciiTheme="minorHAnsi" w:eastAsia="Times New Roman" w:hAnsiTheme="minorHAnsi" w:cs="Arial"/>
                <w:b/>
                <w:bCs/>
                <w:color w:val="1F3864" w:themeColor="accent5" w:themeShade="80"/>
                <w:sz w:val="14"/>
                <w:szCs w:val="14"/>
                <w:lang w:eastAsia="es-MX"/>
              </w:rPr>
              <w:t>j=c+e+g+i</w:t>
            </w:r>
          </w:p>
        </w:tc>
      </w:tr>
      <w:tr w:rsidR="00355386" w:rsidRPr="00355386" w14:paraId="5BEC5B2C" w14:textId="77777777" w:rsidTr="008A6DAF">
        <w:trPr>
          <w:trHeight w:val="495"/>
        </w:trPr>
        <w:tc>
          <w:tcPr>
            <w:tcW w:w="1044" w:type="pct"/>
            <w:vMerge/>
            <w:tcBorders>
              <w:top w:val="nil"/>
              <w:left w:val="nil"/>
              <w:bottom w:val="nil"/>
              <w:right w:val="single" w:sz="4" w:space="0" w:color="auto"/>
            </w:tcBorders>
            <w:vAlign w:val="center"/>
            <w:hideMark/>
          </w:tcPr>
          <w:p w14:paraId="7B3ACC60" w14:textId="77777777" w:rsidR="00355386" w:rsidRPr="00355386" w:rsidRDefault="00355386" w:rsidP="00355386">
            <w:pPr>
              <w:rPr>
                <w:rFonts w:asciiTheme="minorHAnsi" w:eastAsia="Times New Roman" w:hAnsiTheme="minorHAnsi" w:cs="Arial"/>
                <w:b/>
                <w:bCs/>
                <w:color w:val="FFFFFF"/>
                <w:sz w:val="14"/>
                <w:szCs w:val="14"/>
                <w:lang w:eastAsia="es-MX"/>
              </w:rPr>
            </w:pPr>
          </w:p>
        </w:tc>
        <w:tc>
          <w:tcPr>
            <w:tcW w:w="419" w:type="pct"/>
            <w:tcBorders>
              <w:top w:val="single" w:sz="4" w:space="0" w:color="auto"/>
              <w:left w:val="single" w:sz="4" w:space="0" w:color="auto"/>
              <w:bottom w:val="nil"/>
              <w:right w:val="single" w:sz="4" w:space="0" w:color="auto"/>
            </w:tcBorders>
            <w:shd w:val="clear" w:color="000000" w:fill="203764"/>
            <w:vAlign w:val="center"/>
            <w:hideMark/>
          </w:tcPr>
          <w:p w14:paraId="19BF7317"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Dependencia / Entidad</w:t>
            </w:r>
          </w:p>
        </w:tc>
        <w:tc>
          <w:tcPr>
            <w:tcW w:w="445" w:type="pct"/>
            <w:tcBorders>
              <w:top w:val="single" w:sz="4" w:space="0" w:color="auto"/>
              <w:left w:val="single" w:sz="4" w:space="0" w:color="auto"/>
              <w:bottom w:val="nil"/>
              <w:right w:val="single" w:sz="4" w:space="0" w:color="auto"/>
            </w:tcBorders>
            <w:shd w:val="clear" w:color="000000" w:fill="203764"/>
            <w:vAlign w:val="center"/>
            <w:hideMark/>
          </w:tcPr>
          <w:p w14:paraId="60AF08B4"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Aportación (Monto)</w:t>
            </w:r>
          </w:p>
        </w:tc>
        <w:tc>
          <w:tcPr>
            <w:tcW w:w="418" w:type="pct"/>
            <w:tcBorders>
              <w:top w:val="single" w:sz="4" w:space="0" w:color="auto"/>
              <w:left w:val="single" w:sz="4" w:space="0" w:color="auto"/>
              <w:bottom w:val="nil"/>
              <w:right w:val="single" w:sz="4" w:space="0" w:color="auto"/>
            </w:tcBorders>
            <w:shd w:val="clear" w:color="000000" w:fill="203764"/>
            <w:vAlign w:val="center"/>
            <w:hideMark/>
          </w:tcPr>
          <w:p w14:paraId="35EDC8F1"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Dependencia / Entidad</w:t>
            </w:r>
          </w:p>
        </w:tc>
        <w:tc>
          <w:tcPr>
            <w:tcW w:w="477" w:type="pct"/>
            <w:tcBorders>
              <w:top w:val="single" w:sz="4" w:space="0" w:color="auto"/>
              <w:left w:val="single" w:sz="4" w:space="0" w:color="auto"/>
              <w:bottom w:val="nil"/>
              <w:right w:val="single" w:sz="4" w:space="0" w:color="auto"/>
            </w:tcBorders>
            <w:shd w:val="clear" w:color="000000" w:fill="203764"/>
            <w:vAlign w:val="center"/>
            <w:hideMark/>
          </w:tcPr>
          <w:p w14:paraId="7E42A06F"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Aportación (Monto)</w:t>
            </w:r>
          </w:p>
        </w:tc>
        <w:tc>
          <w:tcPr>
            <w:tcW w:w="418" w:type="pct"/>
            <w:tcBorders>
              <w:top w:val="single" w:sz="4" w:space="0" w:color="auto"/>
              <w:left w:val="single" w:sz="4" w:space="0" w:color="auto"/>
              <w:bottom w:val="nil"/>
              <w:right w:val="single" w:sz="4" w:space="0" w:color="auto"/>
            </w:tcBorders>
            <w:shd w:val="clear" w:color="000000" w:fill="203764"/>
            <w:vAlign w:val="center"/>
            <w:hideMark/>
          </w:tcPr>
          <w:p w14:paraId="5D11CF30"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Dependencia / Entidad</w:t>
            </w:r>
          </w:p>
        </w:tc>
        <w:tc>
          <w:tcPr>
            <w:tcW w:w="477" w:type="pct"/>
            <w:tcBorders>
              <w:top w:val="single" w:sz="4" w:space="0" w:color="auto"/>
              <w:left w:val="single" w:sz="4" w:space="0" w:color="auto"/>
              <w:bottom w:val="nil"/>
              <w:right w:val="single" w:sz="4" w:space="0" w:color="auto"/>
            </w:tcBorders>
            <w:shd w:val="clear" w:color="000000" w:fill="203764"/>
            <w:vAlign w:val="center"/>
            <w:hideMark/>
          </w:tcPr>
          <w:p w14:paraId="0F4650DD"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Aportación (Monto)</w:t>
            </w:r>
          </w:p>
        </w:tc>
        <w:tc>
          <w:tcPr>
            <w:tcW w:w="418" w:type="pct"/>
            <w:tcBorders>
              <w:top w:val="single" w:sz="4" w:space="0" w:color="auto"/>
              <w:left w:val="single" w:sz="4" w:space="0" w:color="auto"/>
              <w:bottom w:val="nil"/>
              <w:right w:val="single" w:sz="4" w:space="0" w:color="auto"/>
            </w:tcBorders>
            <w:shd w:val="clear" w:color="000000" w:fill="203764"/>
            <w:vAlign w:val="center"/>
            <w:hideMark/>
          </w:tcPr>
          <w:p w14:paraId="1798DB65"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Dependencia / Entidad</w:t>
            </w:r>
          </w:p>
        </w:tc>
        <w:tc>
          <w:tcPr>
            <w:tcW w:w="409" w:type="pct"/>
            <w:tcBorders>
              <w:top w:val="single" w:sz="4" w:space="0" w:color="auto"/>
              <w:left w:val="single" w:sz="4" w:space="0" w:color="auto"/>
              <w:bottom w:val="nil"/>
              <w:right w:val="single" w:sz="4" w:space="0" w:color="auto"/>
            </w:tcBorders>
            <w:shd w:val="clear" w:color="000000" w:fill="203764"/>
            <w:vAlign w:val="center"/>
            <w:hideMark/>
          </w:tcPr>
          <w:p w14:paraId="5E257281"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355386">
              <w:rPr>
                <w:rFonts w:asciiTheme="minorHAnsi" w:eastAsia="Times New Roman" w:hAnsiTheme="minorHAnsi" w:cs="Arial"/>
                <w:b/>
                <w:bCs/>
                <w:color w:val="FFFFFF"/>
                <w:sz w:val="14"/>
                <w:szCs w:val="14"/>
                <w:lang w:eastAsia="es-MX"/>
              </w:rPr>
              <w:t>Aportación (Monto)</w:t>
            </w:r>
          </w:p>
        </w:tc>
        <w:tc>
          <w:tcPr>
            <w:tcW w:w="476" w:type="pct"/>
            <w:tcBorders>
              <w:top w:val="nil"/>
              <w:left w:val="nil"/>
              <w:bottom w:val="nil"/>
              <w:right w:val="nil"/>
            </w:tcBorders>
            <w:shd w:val="clear" w:color="000000" w:fill="203764"/>
            <w:vAlign w:val="center"/>
            <w:hideMark/>
          </w:tcPr>
          <w:p w14:paraId="5DA69D45" w14:textId="12A68872" w:rsidR="00355386" w:rsidRPr="00355386" w:rsidRDefault="008A6DAF" w:rsidP="00355386">
            <w:pPr>
              <w:jc w:val="center"/>
              <w:rPr>
                <w:rFonts w:asciiTheme="minorHAnsi" w:eastAsia="Times New Roman" w:hAnsiTheme="minorHAnsi" w:cs="Arial"/>
                <w:b/>
                <w:bCs/>
                <w:color w:val="FFFFFF"/>
                <w:sz w:val="14"/>
                <w:szCs w:val="14"/>
                <w:lang w:eastAsia="es-MX"/>
              </w:rPr>
            </w:pPr>
            <w:r>
              <w:rPr>
                <w:rFonts w:asciiTheme="minorHAnsi" w:eastAsia="Times New Roman" w:hAnsiTheme="minorHAnsi" w:cs="Arial"/>
                <w:b/>
                <w:bCs/>
                <w:color w:val="FFFFFF"/>
                <w:sz w:val="14"/>
                <w:szCs w:val="14"/>
                <w:lang w:eastAsia="es-MX"/>
              </w:rPr>
              <w:t>Monto Total</w:t>
            </w:r>
          </w:p>
        </w:tc>
      </w:tr>
      <w:tr w:rsidR="00355386" w:rsidRPr="00355386" w14:paraId="7BF77901" w14:textId="77777777" w:rsidTr="008A6DAF">
        <w:trPr>
          <w:trHeight w:val="42"/>
        </w:trPr>
        <w:tc>
          <w:tcPr>
            <w:tcW w:w="1044" w:type="pct"/>
            <w:tcBorders>
              <w:top w:val="nil"/>
              <w:left w:val="single" w:sz="4" w:space="0" w:color="auto"/>
              <w:bottom w:val="single" w:sz="4" w:space="0" w:color="auto"/>
              <w:right w:val="single" w:sz="4" w:space="0" w:color="auto"/>
            </w:tcBorders>
            <w:shd w:val="clear" w:color="000000" w:fill="203764"/>
            <w:vAlign w:val="center"/>
            <w:hideMark/>
          </w:tcPr>
          <w:p w14:paraId="15729189"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r w:rsidRPr="002A4A64">
              <w:rPr>
                <w:rFonts w:asciiTheme="minorHAnsi" w:eastAsia="Times New Roman" w:hAnsiTheme="minorHAnsi" w:cs="Arial"/>
                <w:b/>
                <w:bCs/>
                <w:color w:val="1F3864" w:themeColor="accent5" w:themeShade="80"/>
                <w:sz w:val="14"/>
                <w:szCs w:val="14"/>
                <w:lang w:eastAsia="es-MX"/>
              </w:rPr>
              <w:t>a</w:t>
            </w:r>
          </w:p>
        </w:tc>
        <w:tc>
          <w:tcPr>
            <w:tcW w:w="419" w:type="pct"/>
            <w:tcBorders>
              <w:top w:val="nil"/>
              <w:left w:val="single" w:sz="4" w:space="0" w:color="auto"/>
              <w:bottom w:val="single" w:sz="4" w:space="0" w:color="auto"/>
              <w:right w:val="single" w:sz="4" w:space="0" w:color="auto"/>
            </w:tcBorders>
            <w:shd w:val="clear" w:color="000000" w:fill="203764"/>
            <w:vAlign w:val="center"/>
            <w:hideMark/>
          </w:tcPr>
          <w:p w14:paraId="6745F37C" w14:textId="45F64D81" w:rsidR="00355386" w:rsidRPr="00355386" w:rsidRDefault="00B97F29" w:rsidP="00355386">
            <w:pPr>
              <w:jc w:val="center"/>
              <w:rPr>
                <w:rFonts w:asciiTheme="minorHAnsi" w:eastAsia="Times New Roman" w:hAnsiTheme="minorHAnsi" w:cs="Arial"/>
                <w:b/>
                <w:bCs/>
                <w:color w:val="FFFFFF"/>
                <w:sz w:val="14"/>
                <w:szCs w:val="14"/>
                <w:lang w:eastAsia="es-MX"/>
              </w:rPr>
            </w:pPr>
            <w:r w:rsidRPr="002A4A64">
              <w:rPr>
                <w:rFonts w:asciiTheme="minorHAnsi" w:eastAsia="Times New Roman" w:hAnsiTheme="minorHAnsi" w:cs="Arial"/>
                <w:b/>
                <w:bCs/>
                <w:color w:val="1F3864" w:themeColor="accent5" w:themeShade="80"/>
                <w:sz w:val="14"/>
                <w:szCs w:val="14"/>
                <w:lang w:eastAsia="es-MX"/>
              </w:rPr>
              <w:t>B</w:t>
            </w:r>
          </w:p>
        </w:tc>
        <w:tc>
          <w:tcPr>
            <w:tcW w:w="445" w:type="pct"/>
            <w:tcBorders>
              <w:top w:val="nil"/>
              <w:left w:val="single" w:sz="4" w:space="0" w:color="auto"/>
              <w:bottom w:val="single" w:sz="4" w:space="0" w:color="auto"/>
              <w:right w:val="single" w:sz="4" w:space="0" w:color="auto"/>
            </w:tcBorders>
            <w:shd w:val="clear" w:color="000000" w:fill="203764"/>
            <w:vAlign w:val="center"/>
            <w:hideMark/>
          </w:tcPr>
          <w:p w14:paraId="019AB72A" w14:textId="77777777" w:rsidR="00355386" w:rsidRPr="002A4A64" w:rsidRDefault="00355386" w:rsidP="00355386">
            <w:pPr>
              <w:jc w:val="center"/>
              <w:rPr>
                <w:rFonts w:asciiTheme="minorHAnsi" w:eastAsia="Times New Roman" w:hAnsiTheme="minorHAnsi" w:cs="Arial"/>
                <w:b/>
                <w:bCs/>
                <w:color w:val="1F3864" w:themeColor="accent5" w:themeShade="80"/>
                <w:sz w:val="14"/>
                <w:szCs w:val="14"/>
                <w:lang w:eastAsia="es-MX"/>
              </w:rPr>
            </w:pPr>
            <w:r w:rsidRPr="002A4A64">
              <w:rPr>
                <w:rFonts w:asciiTheme="minorHAnsi" w:eastAsia="Times New Roman" w:hAnsiTheme="minorHAnsi" w:cs="Arial"/>
                <w:b/>
                <w:bCs/>
                <w:color w:val="1F3864" w:themeColor="accent5" w:themeShade="80"/>
                <w:sz w:val="14"/>
                <w:szCs w:val="14"/>
                <w:lang w:eastAsia="es-MX"/>
              </w:rPr>
              <w:t>c</w:t>
            </w:r>
          </w:p>
        </w:tc>
        <w:tc>
          <w:tcPr>
            <w:tcW w:w="418" w:type="pct"/>
            <w:tcBorders>
              <w:top w:val="nil"/>
              <w:left w:val="single" w:sz="4" w:space="0" w:color="auto"/>
              <w:bottom w:val="single" w:sz="4" w:space="0" w:color="auto"/>
              <w:right w:val="single" w:sz="4" w:space="0" w:color="auto"/>
            </w:tcBorders>
            <w:shd w:val="clear" w:color="000000" w:fill="203764"/>
            <w:vAlign w:val="center"/>
            <w:hideMark/>
          </w:tcPr>
          <w:p w14:paraId="277174F1" w14:textId="77777777" w:rsidR="00355386" w:rsidRPr="002A4A64" w:rsidRDefault="00355386" w:rsidP="00355386">
            <w:pPr>
              <w:jc w:val="center"/>
              <w:rPr>
                <w:rFonts w:asciiTheme="minorHAnsi" w:eastAsia="Times New Roman" w:hAnsiTheme="minorHAnsi" w:cs="Arial"/>
                <w:b/>
                <w:bCs/>
                <w:color w:val="1F3864" w:themeColor="accent5" w:themeShade="80"/>
                <w:sz w:val="14"/>
                <w:szCs w:val="14"/>
                <w:lang w:eastAsia="es-MX"/>
              </w:rPr>
            </w:pPr>
            <w:r w:rsidRPr="002A4A64">
              <w:rPr>
                <w:rFonts w:asciiTheme="minorHAnsi" w:eastAsia="Times New Roman" w:hAnsiTheme="minorHAnsi" w:cs="Arial"/>
                <w:b/>
                <w:bCs/>
                <w:color w:val="1F3864" w:themeColor="accent5" w:themeShade="80"/>
                <w:sz w:val="14"/>
                <w:szCs w:val="14"/>
                <w:lang w:eastAsia="es-MX"/>
              </w:rPr>
              <w:t>d</w:t>
            </w:r>
          </w:p>
        </w:tc>
        <w:tc>
          <w:tcPr>
            <w:tcW w:w="477" w:type="pct"/>
            <w:tcBorders>
              <w:top w:val="nil"/>
              <w:left w:val="single" w:sz="4" w:space="0" w:color="auto"/>
              <w:bottom w:val="single" w:sz="4" w:space="0" w:color="auto"/>
              <w:right w:val="single" w:sz="4" w:space="0" w:color="auto"/>
            </w:tcBorders>
            <w:shd w:val="clear" w:color="000000" w:fill="203764"/>
            <w:vAlign w:val="center"/>
            <w:hideMark/>
          </w:tcPr>
          <w:p w14:paraId="469FFB3F" w14:textId="77777777" w:rsidR="00355386" w:rsidRPr="002A4A64" w:rsidRDefault="00355386" w:rsidP="00355386">
            <w:pPr>
              <w:jc w:val="center"/>
              <w:rPr>
                <w:rFonts w:asciiTheme="minorHAnsi" w:eastAsia="Times New Roman" w:hAnsiTheme="minorHAnsi" w:cs="Arial"/>
                <w:b/>
                <w:bCs/>
                <w:color w:val="1F3864" w:themeColor="accent5" w:themeShade="80"/>
                <w:sz w:val="14"/>
                <w:szCs w:val="14"/>
                <w:lang w:eastAsia="es-MX"/>
              </w:rPr>
            </w:pPr>
            <w:r w:rsidRPr="002A4A64">
              <w:rPr>
                <w:rFonts w:asciiTheme="minorHAnsi" w:eastAsia="Times New Roman" w:hAnsiTheme="minorHAnsi" w:cs="Arial"/>
                <w:b/>
                <w:bCs/>
                <w:color w:val="1F3864" w:themeColor="accent5" w:themeShade="80"/>
                <w:sz w:val="14"/>
                <w:szCs w:val="14"/>
                <w:lang w:eastAsia="es-MX"/>
              </w:rPr>
              <w:t>e</w:t>
            </w:r>
          </w:p>
        </w:tc>
        <w:tc>
          <w:tcPr>
            <w:tcW w:w="418" w:type="pct"/>
            <w:tcBorders>
              <w:top w:val="nil"/>
              <w:left w:val="single" w:sz="4" w:space="0" w:color="auto"/>
              <w:bottom w:val="single" w:sz="4" w:space="0" w:color="auto"/>
              <w:right w:val="single" w:sz="4" w:space="0" w:color="auto"/>
            </w:tcBorders>
            <w:shd w:val="clear" w:color="000000" w:fill="203764"/>
            <w:vAlign w:val="center"/>
            <w:hideMark/>
          </w:tcPr>
          <w:p w14:paraId="02767FFD" w14:textId="77777777" w:rsidR="00355386" w:rsidRPr="002A4A64" w:rsidRDefault="00355386" w:rsidP="00355386">
            <w:pPr>
              <w:jc w:val="center"/>
              <w:rPr>
                <w:rFonts w:asciiTheme="minorHAnsi" w:eastAsia="Times New Roman" w:hAnsiTheme="minorHAnsi" w:cs="Arial"/>
                <w:b/>
                <w:bCs/>
                <w:color w:val="1F3864" w:themeColor="accent5" w:themeShade="80"/>
                <w:sz w:val="14"/>
                <w:szCs w:val="14"/>
                <w:lang w:eastAsia="es-MX"/>
              </w:rPr>
            </w:pPr>
            <w:r w:rsidRPr="002A4A64">
              <w:rPr>
                <w:rFonts w:asciiTheme="minorHAnsi" w:eastAsia="Times New Roman" w:hAnsiTheme="minorHAnsi" w:cs="Arial"/>
                <w:b/>
                <w:bCs/>
                <w:color w:val="1F3864" w:themeColor="accent5" w:themeShade="80"/>
                <w:sz w:val="14"/>
                <w:szCs w:val="14"/>
                <w:lang w:eastAsia="es-MX"/>
              </w:rPr>
              <w:t>f</w:t>
            </w:r>
          </w:p>
        </w:tc>
        <w:tc>
          <w:tcPr>
            <w:tcW w:w="477" w:type="pct"/>
            <w:tcBorders>
              <w:top w:val="nil"/>
              <w:left w:val="single" w:sz="4" w:space="0" w:color="auto"/>
              <w:bottom w:val="single" w:sz="4" w:space="0" w:color="auto"/>
              <w:right w:val="single" w:sz="4" w:space="0" w:color="auto"/>
            </w:tcBorders>
            <w:shd w:val="clear" w:color="000000" w:fill="203764"/>
            <w:vAlign w:val="center"/>
            <w:hideMark/>
          </w:tcPr>
          <w:p w14:paraId="1718AB7C" w14:textId="77777777" w:rsidR="00355386" w:rsidRPr="002A4A64" w:rsidRDefault="00355386" w:rsidP="00355386">
            <w:pPr>
              <w:jc w:val="center"/>
              <w:rPr>
                <w:rFonts w:asciiTheme="minorHAnsi" w:eastAsia="Times New Roman" w:hAnsiTheme="minorHAnsi" w:cs="Arial"/>
                <w:b/>
                <w:bCs/>
                <w:color w:val="1F3864" w:themeColor="accent5" w:themeShade="80"/>
                <w:sz w:val="14"/>
                <w:szCs w:val="14"/>
                <w:lang w:eastAsia="es-MX"/>
              </w:rPr>
            </w:pPr>
            <w:r w:rsidRPr="002A4A64">
              <w:rPr>
                <w:rFonts w:asciiTheme="minorHAnsi" w:eastAsia="Times New Roman" w:hAnsiTheme="minorHAnsi" w:cs="Arial"/>
                <w:b/>
                <w:bCs/>
                <w:color w:val="1F3864" w:themeColor="accent5" w:themeShade="80"/>
                <w:sz w:val="14"/>
                <w:szCs w:val="14"/>
                <w:lang w:eastAsia="es-MX"/>
              </w:rPr>
              <w:t>g</w:t>
            </w:r>
          </w:p>
        </w:tc>
        <w:tc>
          <w:tcPr>
            <w:tcW w:w="418" w:type="pct"/>
            <w:tcBorders>
              <w:top w:val="nil"/>
              <w:left w:val="single" w:sz="4" w:space="0" w:color="auto"/>
              <w:bottom w:val="single" w:sz="4" w:space="0" w:color="auto"/>
              <w:right w:val="single" w:sz="4" w:space="0" w:color="auto"/>
            </w:tcBorders>
            <w:shd w:val="clear" w:color="000000" w:fill="203764"/>
            <w:vAlign w:val="center"/>
            <w:hideMark/>
          </w:tcPr>
          <w:p w14:paraId="28776BB9" w14:textId="77777777" w:rsidR="00355386" w:rsidRPr="002A4A64" w:rsidRDefault="00355386" w:rsidP="00355386">
            <w:pPr>
              <w:jc w:val="center"/>
              <w:rPr>
                <w:rFonts w:asciiTheme="minorHAnsi" w:eastAsia="Times New Roman" w:hAnsiTheme="minorHAnsi" w:cs="Arial"/>
                <w:b/>
                <w:bCs/>
                <w:color w:val="1F3864" w:themeColor="accent5" w:themeShade="80"/>
                <w:sz w:val="14"/>
                <w:szCs w:val="14"/>
                <w:lang w:eastAsia="es-MX"/>
              </w:rPr>
            </w:pPr>
            <w:r w:rsidRPr="002A4A64">
              <w:rPr>
                <w:rFonts w:asciiTheme="minorHAnsi" w:eastAsia="Times New Roman" w:hAnsiTheme="minorHAnsi" w:cs="Arial"/>
                <w:b/>
                <w:bCs/>
                <w:color w:val="1F3864" w:themeColor="accent5" w:themeShade="80"/>
                <w:sz w:val="14"/>
                <w:szCs w:val="14"/>
                <w:lang w:eastAsia="es-MX"/>
              </w:rPr>
              <w:t>h</w:t>
            </w:r>
          </w:p>
        </w:tc>
        <w:tc>
          <w:tcPr>
            <w:tcW w:w="409" w:type="pct"/>
            <w:tcBorders>
              <w:top w:val="nil"/>
              <w:left w:val="single" w:sz="4" w:space="0" w:color="auto"/>
              <w:bottom w:val="single" w:sz="4" w:space="0" w:color="auto"/>
              <w:right w:val="single" w:sz="4" w:space="0" w:color="auto"/>
            </w:tcBorders>
            <w:shd w:val="clear" w:color="000000" w:fill="203764"/>
            <w:vAlign w:val="center"/>
            <w:hideMark/>
          </w:tcPr>
          <w:p w14:paraId="086C611E" w14:textId="77777777" w:rsidR="00355386" w:rsidRPr="002A4A64" w:rsidRDefault="00355386" w:rsidP="00355386">
            <w:pPr>
              <w:jc w:val="center"/>
              <w:rPr>
                <w:rFonts w:asciiTheme="minorHAnsi" w:eastAsia="Times New Roman" w:hAnsiTheme="minorHAnsi" w:cs="Arial"/>
                <w:b/>
                <w:bCs/>
                <w:color w:val="1F3864" w:themeColor="accent5" w:themeShade="80"/>
                <w:sz w:val="14"/>
                <w:szCs w:val="14"/>
                <w:lang w:eastAsia="es-MX"/>
              </w:rPr>
            </w:pPr>
            <w:r w:rsidRPr="002A4A64">
              <w:rPr>
                <w:rFonts w:asciiTheme="minorHAnsi" w:eastAsia="Times New Roman" w:hAnsiTheme="minorHAnsi" w:cs="Arial"/>
                <w:b/>
                <w:bCs/>
                <w:color w:val="1F3864" w:themeColor="accent5" w:themeShade="80"/>
                <w:sz w:val="14"/>
                <w:szCs w:val="14"/>
                <w:lang w:eastAsia="es-MX"/>
              </w:rPr>
              <w:t>i</w:t>
            </w:r>
          </w:p>
        </w:tc>
        <w:tc>
          <w:tcPr>
            <w:tcW w:w="476" w:type="pct"/>
            <w:tcBorders>
              <w:top w:val="nil"/>
              <w:left w:val="nil"/>
              <w:bottom w:val="nil"/>
              <w:right w:val="nil"/>
            </w:tcBorders>
            <w:shd w:val="clear" w:color="000000" w:fill="203764"/>
            <w:vAlign w:val="center"/>
            <w:hideMark/>
          </w:tcPr>
          <w:p w14:paraId="40D66542" w14:textId="77777777" w:rsidR="00355386" w:rsidRPr="00355386" w:rsidRDefault="00355386" w:rsidP="00355386">
            <w:pPr>
              <w:jc w:val="center"/>
              <w:rPr>
                <w:rFonts w:asciiTheme="minorHAnsi" w:eastAsia="Times New Roman" w:hAnsiTheme="minorHAnsi" w:cs="Arial"/>
                <w:b/>
                <w:bCs/>
                <w:color w:val="FFFFFF"/>
                <w:sz w:val="14"/>
                <w:szCs w:val="14"/>
                <w:lang w:eastAsia="es-MX"/>
              </w:rPr>
            </w:pPr>
          </w:p>
        </w:tc>
      </w:tr>
      <w:tr w:rsidR="00355386" w:rsidRPr="00355386" w14:paraId="3C5DD6D0"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5FEA0802"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PROGRAMA MÁS</w:t>
            </w:r>
          </w:p>
        </w:tc>
        <w:tc>
          <w:tcPr>
            <w:tcW w:w="419" w:type="pct"/>
            <w:tcBorders>
              <w:top w:val="single" w:sz="4" w:space="0" w:color="auto"/>
              <w:left w:val="single" w:sz="4" w:space="0" w:color="auto"/>
              <w:bottom w:val="single" w:sz="4" w:space="0" w:color="auto"/>
              <w:right w:val="single" w:sz="4" w:space="0" w:color="auto"/>
            </w:tcBorders>
            <w:vAlign w:val="center"/>
            <w:hideMark/>
          </w:tcPr>
          <w:p w14:paraId="30421D41"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736908FF"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w:t>
            </w:r>
          </w:p>
        </w:tc>
        <w:tc>
          <w:tcPr>
            <w:tcW w:w="418" w:type="pct"/>
            <w:tcBorders>
              <w:top w:val="single" w:sz="4" w:space="0" w:color="auto"/>
              <w:left w:val="single" w:sz="4" w:space="0" w:color="auto"/>
              <w:bottom w:val="single" w:sz="4" w:space="0" w:color="auto"/>
              <w:right w:val="single" w:sz="4" w:space="0" w:color="auto"/>
            </w:tcBorders>
            <w:vAlign w:val="center"/>
            <w:hideMark/>
          </w:tcPr>
          <w:p w14:paraId="1F8B1C4B"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STRC</w:t>
            </w:r>
          </w:p>
        </w:tc>
        <w:tc>
          <w:tcPr>
            <w:tcW w:w="477" w:type="pct"/>
            <w:tcBorders>
              <w:top w:val="single" w:sz="4" w:space="0" w:color="auto"/>
              <w:left w:val="single" w:sz="4" w:space="0" w:color="auto"/>
              <w:bottom w:val="single" w:sz="4" w:space="0" w:color="auto"/>
              <w:right w:val="single" w:sz="4" w:space="0" w:color="auto"/>
            </w:tcBorders>
            <w:vAlign w:val="center"/>
            <w:hideMark/>
          </w:tcPr>
          <w:p w14:paraId="36C93440"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390,000.00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5FE64E4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OFICIALIA MAYOR</w:t>
            </w:r>
          </w:p>
        </w:tc>
        <w:tc>
          <w:tcPr>
            <w:tcW w:w="477" w:type="pct"/>
            <w:tcBorders>
              <w:top w:val="single" w:sz="4" w:space="0" w:color="auto"/>
              <w:left w:val="single" w:sz="4" w:space="0" w:color="auto"/>
              <w:bottom w:val="single" w:sz="4" w:space="0" w:color="auto"/>
              <w:right w:val="single" w:sz="4" w:space="0" w:color="auto"/>
            </w:tcBorders>
            <w:vAlign w:val="center"/>
            <w:hideMark/>
          </w:tcPr>
          <w:p w14:paraId="215590CC"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398,000.00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6AA0B2E1"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w:t>
            </w:r>
          </w:p>
        </w:tc>
        <w:tc>
          <w:tcPr>
            <w:tcW w:w="409" w:type="pct"/>
            <w:tcBorders>
              <w:top w:val="single" w:sz="4" w:space="0" w:color="auto"/>
              <w:left w:val="single" w:sz="4" w:space="0" w:color="auto"/>
              <w:bottom w:val="single" w:sz="4" w:space="0" w:color="auto"/>
              <w:right w:val="single" w:sz="4" w:space="0" w:color="auto"/>
            </w:tcBorders>
            <w:vAlign w:val="bottom"/>
            <w:hideMark/>
          </w:tcPr>
          <w:p w14:paraId="31FB5A99"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w:t>
            </w:r>
          </w:p>
        </w:tc>
        <w:tc>
          <w:tcPr>
            <w:tcW w:w="476" w:type="pct"/>
            <w:tcBorders>
              <w:top w:val="single" w:sz="4" w:space="0" w:color="auto"/>
              <w:left w:val="single" w:sz="4" w:space="0" w:color="auto"/>
              <w:bottom w:val="single" w:sz="4" w:space="0" w:color="auto"/>
              <w:right w:val="single" w:sz="4" w:space="0" w:color="auto"/>
            </w:tcBorders>
            <w:vAlign w:val="bottom"/>
            <w:hideMark/>
          </w:tcPr>
          <w:p w14:paraId="12CF78E6"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788,000.00 </w:t>
            </w:r>
          </w:p>
        </w:tc>
      </w:tr>
      <w:tr w:rsidR="00355386" w:rsidRPr="00355386" w14:paraId="7ABBDD0F"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7706B96F"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PROGRAMA ÍNSUMOS AGRICOLAS</w:t>
            </w:r>
          </w:p>
        </w:tc>
        <w:tc>
          <w:tcPr>
            <w:tcW w:w="419" w:type="pct"/>
            <w:tcBorders>
              <w:top w:val="single" w:sz="4" w:space="0" w:color="auto"/>
              <w:left w:val="single" w:sz="4" w:space="0" w:color="auto"/>
              <w:bottom w:val="single" w:sz="4" w:space="0" w:color="auto"/>
              <w:right w:val="single" w:sz="4" w:space="0" w:color="auto"/>
            </w:tcBorders>
            <w:vAlign w:val="center"/>
            <w:hideMark/>
          </w:tcPr>
          <w:p w14:paraId="5804C94A"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4AAB005C"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1D39B984"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SDAYR</w:t>
            </w:r>
          </w:p>
        </w:tc>
        <w:tc>
          <w:tcPr>
            <w:tcW w:w="477" w:type="pct"/>
            <w:tcBorders>
              <w:top w:val="single" w:sz="4" w:space="0" w:color="auto"/>
              <w:left w:val="single" w:sz="4" w:space="0" w:color="auto"/>
              <w:bottom w:val="single" w:sz="4" w:space="0" w:color="auto"/>
              <w:right w:val="single" w:sz="4" w:space="0" w:color="auto"/>
            </w:tcBorders>
            <w:vAlign w:val="center"/>
            <w:hideMark/>
          </w:tcPr>
          <w:p w14:paraId="4A8ECC9A"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726,000.00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634C0D01"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DESARROLLO SOCIAL</w:t>
            </w:r>
          </w:p>
        </w:tc>
        <w:tc>
          <w:tcPr>
            <w:tcW w:w="477" w:type="pct"/>
            <w:tcBorders>
              <w:top w:val="single" w:sz="4" w:space="0" w:color="auto"/>
              <w:left w:val="single" w:sz="4" w:space="0" w:color="auto"/>
              <w:bottom w:val="single" w:sz="4" w:space="0" w:color="auto"/>
              <w:right w:val="single" w:sz="4" w:space="0" w:color="auto"/>
            </w:tcBorders>
            <w:vAlign w:val="center"/>
            <w:hideMark/>
          </w:tcPr>
          <w:p w14:paraId="779BD021"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1,350,000.00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2F8C69FD"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38CAED3F"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5BFC57A9"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2,076,000.00 </w:t>
            </w:r>
          </w:p>
        </w:tc>
      </w:tr>
      <w:tr w:rsidR="00355386" w:rsidRPr="00355386" w14:paraId="6A4B4639"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141C938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MECANIZACIÓN AGRÍCOLA</w:t>
            </w:r>
          </w:p>
        </w:tc>
        <w:tc>
          <w:tcPr>
            <w:tcW w:w="419" w:type="pct"/>
            <w:tcBorders>
              <w:top w:val="single" w:sz="4" w:space="0" w:color="auto"/>
              <w:left w:val="single" w:sz="4" w:space="0" w:color="auto"/>
              <w:bottom w:val="single" w:sz="4" w:space="0" w:color="auto"/>
              <w:right w:val="single" w:sz="4" w:space="0" w:color="auto"/>
            </w:tcBorders>
            <w:vAlign w:val="center"/>
            <w:hideMark/>
          </w:tcPr>
          <w:p w14:paraId="27540D97"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5E9A1D24"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595CCC43"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SDAYR</w:t>
            </w:r>
          </w:p>
        </w:tc>
        <w:tc>
          <w:tcPr>
            <w:tcW w:w="477" w:type="pct"/>
            <w:tcBorders>
              <w:top w:val="single" w:sz="4" w:space="0" w:color="auto"/>
              <w:left w:val="single" w:sz="4" w:space="0" w:color="auto"/>
              <w:bottom w:val="single" w:sz="4" w:space="0" w:color="auto"/>
              <w:right w:val="single" w:sz="4" w:space="0" w:color="auto"/>
            </w:tcBorders>
            <w:vAlign w:val="center"/>
            <w:hideMark/>
          </w:tcPr>
          <w:p w14:paraId="58150C8A"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150,000.00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3A8F010B"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DESARROLLO SOCIAL</w:t>
            </w:r>
          </w:p>
        </w:tc>
        <w:tc>
          <w:tcPr>
            <w:tcW w:w="477" w:type="pct"/>
            <w:tcBorders>
              <w:top w:val="single" w:sz="4" w:space="0" w:color="auto"/>
              <w:left w:val="single" w:sz="4" w:space="0" w:color="auto"/>
              <w:bottom w:val="single" w:sz="4" w:space="0" w:color="auto"/>
              <w:right w:val="single" w:sz="4" w:space="0" w:color="auto"/>
            </w:tcBorders>
            <w:vAlign w:val="center"/>
            <w:hideMark/>
          </w:tcPr>
          <w:p w14:paraId="1B27E6F4"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150,000.00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64D3DDF4"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2EF6C623"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4C1C0727"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300,000.00 </w:t>
            </w:r>
          </w:p>
        </w:tc>
      </w:tr>
      <w:tr w:rsidR="00355386" w:rsidRPr="00355386" w14:paraId="13ED5C8A"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64D1D77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PROG. PIDMC </w:t>
            </w:r>
          </w:p>
        </w:tc>
        <w:tc>
          <w:tcPr>
            <w:tcW w:w="419" w:type="pct"/>
            <w:tcBorders>
              <w:top w:val="single" w:sz="4" w:space="0" w:color="auto"/>
              <w:left w:val="single" w:sz="4" w:space="0" w:color="auto"/>
              <w:bottom w:val="single" w:sz="4" w:space="0" w:color="auto"/>
              <w:right w:val="single" w:sz="4" w:space="0" w:color="auto"/>
            </w:tcBorders>
            <w:vAlign w:val="center"/>
            <w:hideMark/>
          </w:tcPr>
          <w:p w14:paraId="6144CDFE"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279F8595"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2DD465B8"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484F0D59"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5,670,438.56 </w:t>
            </w:r>
          </w:p>
        </w:tc>
        <w:tc>
          <w:tcPr>
            <w:tcW w:w="418" w:type="pct"/>
            <w:tcBorders>
              <w:top w:val="single" w:sz="4" w:space="0" w:color="auto"/>
              <w:left w:val="single" w:sz="4" w:space="0" w:color="auto"/>
              <w:bottom w:val="single" w:sz="4" w:space="0" w:color="auto"/>
              <w:right w:val="single" w:sz="4" w:space="0" w:color="auto"/>
            </w:tcBorders>
            <w:vAlign w:val="center"/>
            <w:hideMark/>
          </w:tcPr>
          <w:p w14:paraId="1BBFF071"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OBRAS PÚBLICAS</w:t>
            </w:r>
          </w:p>
        </w:tc>
        <w:tc>
          <w:tcPr>
            <w:tcW w:w="477" w:type="pct"/>
            <w:tcBorders>
              <w:top w:val="single" w:sz="4" w:space="0" w:color="auto"/>
              <w:left w:val="single" w:sz="4" w:space="0" w:color="auto"/>
              <w:bottom w:val="single" w:sz="4" w:space="0" w:color="auto"/>
              <w:right w:val="single" w:sz="4" w:space="0" w:color="auto"/>
            </w:tcBorders>
            <w:vAlign w:val="center"/>
            <w:hideMark/>
          </w:tcPr>
          <w:p w14:paraId="2D77E21D"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3,500,000.00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6B2A3BD0"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4E458D21"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5D43FA7C"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9,170,438.56 </w:t>
            </w:r>
          </w:p>
        </w:tc>
      </w:tr>
      <w:tr w:rsidR="00355386" w:rsidRPr="00355386" w14:paraId="59E0C04F"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1403C66B"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PROGRAMA CEAG </w:t>
            </w:r>
          </w:p>
        </w:tc>
        <w:tc>
          <w:tcPr>
            <w:tcW w:w="419" w:type="pct"/>
            <w:tcBorders>
              <w:top w:val="single" w:sz="4" w:space="0" w:color="auto"/>
              <w:left w:val="single" w:sz="4" w:space="0" w:color="auto"/>
              <w:bottom w:val="single" w:sz="4" w:space="0" w:color="auto"/>
              <w:right w:val="single" w:sz="4" w:space="0" w:color="auto"/>
            </w:tcBorders>
            <w:vAlign w:val="center"/>
            <w:hideMark/>
          </w:tcPr>
          <w:p w14:paraId="6FDFB7C2"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749972DA"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3DD80C42"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CEAG</w:t>
            </w:r>
          </w:p>
        </w:tc>
        <w:tc>
          <w:tcPr>
            <w:tcW w:w="477" w:type="pct"/>
            <w:tcBorders>
              <w:top w:val="single" w:sz="4" w:space="0" w:color="auto"/>
              <w:left w:val="single" w:sz="4" w:space="0" w:color="auto"/>
              <w:bottom w:val="single" w:sz="4" w:space="0" w:color="auto"/>
              <w:right w:val="single" w:sz="4" w:space="0" w:color="auto"/>
            </w:tcBorders>
            <w:vAlign w:val="center"/>
            <w:hideMark/>
          </w:tcPr>
          <w:p w14:paraId="245B0B95"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750,000.00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53D8112B"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DESARROLLO SOCIAL</w:t>
            </w:r>
          </w:p>
        </w:tc>
        <w:tc>
          <w:tcPr>
            <w:tcW w:w="477" w:type="pct"/>
            <w:tcBorders>
              <w:top w:val="single" w:sz="4" w:space="0" w:color="auto"/>
              <w:left w:val="single" w:sz="4" w:space="0" w:color="auto"/>
              <w:bottom w:val="single" w:sz="4" w:space="0" w:color="auto"/>
              <w:right w:val="single" w:sz="4" w:space="0" w:color="auto"/>
            </w:tcBorders>
            <w:vAlign w:val="center"/>
            <w:hideMark/>
          </w:tcPr>
          <w:p w14:paraId="231787BF"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750,000.00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58BF7E28"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4557A138"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4DD0AF45"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1,500,000.00 </w:t>
            </w:r>
          </w:p>
        </w:tc>
      </w:tr>
      <w:tr w:rsidR="00355386" w:rsidRPr="00355386" w14:paraId="5D079CA7"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1E3E732A"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PROGRAMA PIESS</w:t>
            </w:r>
          </w:p>
        </w:tc>
        <w:tc>
          <w:tcPr>
            <w:tcW w:w="419" w:type="pct"/>
            <w:tcBorders>
              <w:top w:val="single" w:sz="4" w:space="0" w:color="auto"/>
              <w:left w:val="single" w:sz="4" w:space="0" w:color="auto"/>
              <w:bottom w:val="single" w:sz="4" w:space="0" w:color="auto"/>
              <w:right w:val="single" w:sz="4" w:space="0" w:color="auto"/>
            </w:tcBorders>
            <w:vAlign w:val="center"/>
            <w:hideMark/>
          </w:tcPr>
          <w:p w14:paraId="5CD4CB47"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6A874565"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627E3564"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1ED32747"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324,161.25 </w:t>
            </w:r>
          </w:p>
        </w:tc>
        <w:tc>
          <w:tcPr>
            <w:tcW w:w="418" w:type="pct"/>
            <w:tcBorders>
              <w:top w:val="single" w:sz="4" w:space="0" w:color="auto"/>
              <w:left w:val="single" w:sz="4" w:space="0" w:color="auto"/>
              <w:bottom w:val="single" w:sz="4" w:space="0" w:color="auto"/>
              <w:right w:val="single" w:sz="4" w:space="0" w:color="auto"/>
            </w:tcBorders>
            <w:vAlign w:val="center"/>
            <w:hideMark/>
          </w:tcPr>
          <w:p w14:paraId="2596A27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DESARROLLO SOCIAL</w:t>
            </w:r>
          </w:p>
        </w:tc>
        <w:tc>
          <w:tcPr>
            <w:tcW w:w="477" w:type="pct"/>
            <w:tcBorders>
              <w:top w:val="single" w:sz="4" w:space="0" w:color="auto"/>
              <w:left w:val="single" w:sz="4" w:space="0" w:color="auto"/>
              <w:bottom w:val="single" w:sz="4" w:space="0" w:color="auto"/>
              <w:right w:val="single" w:sz="4" w:space="0" w:color="auto"/>
            </w:tcBorders>
            <w:vAlign w:val="center"/>
            <w:hideMark/>
          </w:tcPr>
          <w:p w14:paraId="1EE46B21"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967,097.84 </w:t>
            </w:r>
          </w:p>
        </w:tc>
        <w:tc>
          <w:tcPr>
            <w:tcW w:w="418" w:type="pct"/>
            <w:tcBorders>
              <w:top w:val="single" w:sz="4" w:space="0" w:color="auto"/>
              <w:left w:val="single" w:sz="4" w:space="0" w:color="auto"/>
              <w:bottom w:val="single" w:sz="4" w:space="0" w:color="auto"/>
              <w:right w:val="single" w:sz="4" w:space="0" w:color="auto"/>
            </w:tcBorders>
            <w:vAlign w:val="bottom"/>
            <w:hideMark/>
          </w:tcPr>
          <w:p w14:paraId="3BEEA309"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4CF16623"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63E82CB2"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1,291,259.09 </w:t>
            </w:r>
          </w:p>
        </w:tc>
      </w:tr>
      <w:tr w:rsidR="00355386" w:rsidRPr="00355386" w14:paraId="45DC2E98"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08119367"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PROG. DESARROLLO REGIONAL </w:t>
            </w:r>
          </w:p>
        </w:tc>
        <w:tc>
          <w:tcPr>
            <w:tcW w:w="419" w:type="pct"/>
            <w:tcBorders>
              <w:top w:val="single" w:sz="4" w:space="0" w:color="auto"/>
              <w:left w:val="single" w:sz="4" w:space="0" w:color="auto"/>
              <w:bottom w:val="single" w:sz="4" w:space="0" w:color="auto"/>
              <w:right w:val="single" w:sz="4" w:space="0" w:color="auto"/>
            </w:tcBorders>
            <w:vAlign w:val="center"/>
            <w:hideMark/>
          </w:tcPr>
          <w:p w14:paraId="25509D01"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CODE</w:t>
            </w:r>
          </w:p>
        </w:tc>
        <w:tc>
          <w:tcPr>
            <w:tcW w:w="445" w:type="pct"/>
            <w:tcBorders>
              <w:top w:val="single" w:sz="4" w:space="0" w:color="auto"/>
              <w:left w:val="single" w:sz="4" w:space="0" w:color="auto"/>
              <w:bottom w:val="single" w:sz="4" w:space="0" w:color="auto"/>
              <w:right w:val="single" w:sz="4" w:space="0" w:color="auto"/>
            </w:tcBorders>
            <w:vAlign w:val="center"/>
            <w:hideMark/>
          </w:tcPr>
          <w:p w14:paraId="20A3E6E3"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11,397,623.40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4ADD5CCB"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bottom"/>
            <w:hideMark/>
          </w:tcPr>
          <w:p w14:paraId="293DB8C8"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3FE68CC0" w14:textId="77777777" w:rsidR="00355386" w:rsidRPr="00355386" w:rsidRDefault="00355386" w:rsidP="00355386">
            <w:pPr>
              <w:jc w:val="right"/>
              <w:rPr>
                <w:rFonts w:asciiTheme="minorHAnsi" w:eastAsia="Times New Roman" w:hAnsiTheme="minorHAnsi" w:cs="Arial"/>
                <w:color w:val="595959"/>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0AB26F28"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7A5EF6FE"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28366796"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4A309BF7"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11,397,623.40 </w:t>
            </w:r>
          </w:p>
        </w:tc>
      </w:tr>
      <w:tr w:rsidR="00355386" w:rsidRPr="00355386" w14:paraId="7D9180D3"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2AF44B39"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PISBCC</w:t>
            </w:r>
          </w:p>
        </w:tc>
        <w:tc>
          <w:tcPr>
            <w:tcW w:w="419" w:type="pct"/>
            <w:tcBorders>
              <w:top w:val="single" w:sz="4" w:space="0" w:color="auto"/>
              <w:left w:val="single" w:sz="4" w:space="0" w:color="auto"/>
              <w:bottom w:val="single" w:sz="4" w:space="0" w:color="auto"/>
              <w:right w:val="single" w:sz="4" w:space="0" w:color="auto"/>
            </w:tcBorders>
            <w:vAlign w:val="center"/>
            <w:hideMark/>
          </w:tcPr>
          <w:p w14:paraId="78F6808D"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23AE9FEE"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7D3A26E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3AF45E84"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9,344,416.19 </w:t>
            </w:r>
          </w:p>
        </w:tc>
        <w:tc>
          <w:tcPr>
            <w:tcW w:w="418" w:type="pct"/>
            <w:tcBorders>
              <w:top w:val="single" w:sz="4" w:space="0" w:color="auto"/>
              <w:left w:val="single" w:sz="4" w:space="0" w:color="auto"/>
              <w:bottom w:val="single" w:sz="4" w:space="0" w:color="auto"/>
              <w:right w:val="single" w:sz="4" w:space="0" w:color="auto"/>
            </w:tcBorders>
            <w:vAlign w:val="center"/>
            <w:hideMark/>
          </w:tcPr>
          <w:p w14:paraId="4BDAB0B7"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OBRAS PÚBLICAS</w:t>
            </w:r>
          </w:p>
        </w:tc>
        <w:tc>
          <w:tcPr>
            <w:tcW w:w="477" w:type="pct"/>
            <w:tcBorders>
              <w:top w:val="single" w:sz="4" w:space="0" w:color="auto"/>
              <w:left w:val="single" w:sz="4" w:space="0" w:color="auto"/>
              <w:bottom w:val="single" w:sz="4" w:space="0" w:color="auto"/>
              <w:right w:val="single" w:sz="4" w:space="0" w:color="auto"/>
            </w:tcBorders>
            <w:vAlign w:val="center"/>
            <w:hideMark/>
          </w:tcPr>
          <w:p w14:paraId="1FBA3041"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9,344,416.19 </w:t>
            </w:r>
          </w:p>
        </w:tc>
        <w:tc>
          <w:tcPr>
            <w:tcW w:w="418" w:type="pct"/>
            <w:tcBorders>
              <w:top w:val="single" w:sz="4" w:space="0" w:color="auto"/>
              <w:left w:val="single" w:sz="4" w:space="0" w:color="auto"/>
              <w:bottom w:val="single" w:sz="4" w:space="0" w:color="auto"/>
              <w:right w:val="single" w:sz="4" w:space="0" w:color="auto"/>
            </w:tcBorders>
            <w:vAlign w:val="bottom"/>
            <w:hideMark/>
          </w:tcPr>
          <w:p w14:paraId="44D9E3F0"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760A3C1C"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01B0FAC8"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18,688,832.38 </w:t>
            </w:r>
          </w:p>
        </w:tc>
      </w:tr>
      <w:tr w:rsidR="00355386" w:rsidRPr="00355386" w14:paraId="55915501"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52082B5F"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PROG. HABITAT </w:t>
            </w:r>
          </w:p>
        </w:tc>
        <w:tc>
          <w:tcPr>
            <w:tcW w:w="419" w:type="pct"/>
            <w:tcBorders>
              <w:top w:val="single" w:sz="4" w:space="0" w:color="auto"/>
              <w:left w:val="single" w:sz="4" w:space="0" w:color="auto"/>
              <w:bottom w:val="single" w:sz="4" w:space="0" w:color="auto"/>
              <w:right w:val="single" w:sz="4" w:space="0" w:color="auto"/>
            </w:tcBorders>
            <w:vAlign w:val="center"/>
            <w:hideMark/>
          </w:tcPr>
          <w:p w14:paraId="1E74AAB7"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SEDATU</w:t>
            </w:r>
          </w:p>
        </w:tc>
        <w:tc>
          <w:tcPr>
            <w:tcW w:w="445" w:type="pct"/>
            <w:tcBorders>
              <w:top w:val="single" w:sz="4" w:space="0" w:color="auto"/>
              <w:left w:val="single" w:sz="4" w:space="0" w:color="auto"/>
              <w:bottom w:val="single" w:sz="4" w:space="0" w:color="auto"/>
              <w:right w:val="single" w:sz="4" w:space="0" w:color="auto"/>
            </w:tcBorders>
            <w:vAlign w:val="center"/>
            <w:hideMark/>
          </w:tcPr>
          <w:p w14:paraId="7CC5E1BA"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2,500,000.00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4E71A610"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bottom"/>
            <w:hideMark/>
          </w:tcPr>
          <w:p w14:paraId="78FC99A3"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0D9EFCA7"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OBRAS PÚBLICAS</w:t>
            </w:r>
          </w:p>
        </w:tc>
        <w:tc>
          <w:tcPr>
            <w:tcW w:w="477" w:type="pct"/>
            <w:tcBorders>
              <w:top w:val="single" w:sz="4" w:space="0" w:color="auto"/>
              <w:left w:val="single" w:sz="4" w:space="0" w:color="auto"/>
              <w:bottom w:val="single" w:sz="4" w:space="0" w:color="auto"/>
              <w:right w:val="single" w:sz="4" w:space="0" w:color="auto"/>
            </w:tcBorders>
            <w:vAlign w:val="center"/>
            <w:hideMark/>
          </w:tcPr>
          <w:p w14:paraId="274F3EA7"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2,500,000.00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2623580C"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34F593DC"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4C362E0C"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5,000,000.00 </w:t>
            </w:r>
          </w:p>
        </w:tc>
      </w:tr>
      <w:tr w:rsidR="00355386" w:rsidRPr="00355386" w14:paraId="2BF70102"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4376EE9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FORTALECE</w:t>
            </w:r>
          </w:p>
        </w:tc>
        <w:tc>
          <w:tcPr>
            <w:tcW w:w="419" w:type="pct"/>
            <w:tcBorders>
              <w:top w:val="single" w:sz="4" w:space="0" w:color="auto"/>
              <w:left w:val="single" w:sz="4" w:space="0" w:color="auto"/>
              <w:bottom w:val="single" w:sz="4" w:space="0" w:color="auto"/>
              <w:right w:val="single" w:sz="4" w:space="0" w:color="auto"/>
            </w:tcBorders>
            <w:vAlign w:val="center"/>
            <w:hideMark/>
          </w:tcPr>
          <w:p w14:paraId="44ACE26A"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45" w:type="pct"/>
            <w:tcBorders>
              <w:top w:val="single" w:sz="4" w:space="0" w:color="auto"/>
              <w:left w:val="single" w:sz="4" w:space="0" w:color="auto"/>
              <w:bottom w:val="single" w:sz="4" w:space="0" w:color="auto"/>
              <w:right w:val="single" w:sz="4" w:space="0" w:color="auto"/>
            </w:tcBorders>
            <w:vAlign w:val="center"/>
            <w:hideMark/>
          </w:tcPr>
          <w:p w14:paraId="3776CD22"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23,933,800.00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63A855E9"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bottom"/>
            <w:hideMark/>
          </w:tcPr>
          <w:p w14:paraId="4BF4AD33"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04A56A67" w14:textId="77777777" w:rsidR="00355386" w:rsidRPr="00355386" w:rsidRDefault="00355386" w:rsidP="00355386">
            <w:pPr>
              <w:jc w:val="right"/>
              <w:rPr>
                <w:rFonts w:asciiTheme="minorHAnsi" w:eastAsia="Times New Roman" w:hAnsiTheme="minorHAnsi" w:cs="Arial"/>
                <w:color w:val="595959"/>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58EFA1F8"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7C259BE7"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49DAF3F0"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6FCD245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23,933,800.00 </w:t>
            </w:r>
          </w:p>
        </w:tc>
      </w:tr>
      <w:tr w:rsidR="00355386" w:rsidRPr="00355386" w14:paraId="3A524F45"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3DEE6B97"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INFRAESTRUC.P/RECONSTR.TEJIDO SOCIAL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7EA24CBA"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336689B6"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7FBDD49E"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3092B8DF"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307,717,285.19 </w:t>
            </w:r>
          </w:p>
        </w:tc>
        <w:tc>
          <w:tcPr>
            <w:tcW w:w="418" w:type="pct"/>
            <w:tcBorders>
              <w:top w:val="single" w:sz="4" w:space="0" w:color="auto"/>
              <w:left w:val="single" w:sz="4" w:space="0" w:color="auto"/>
              <w:bottom w:val="single" w:sz="4" w:space="0" w:color="auto"/>
              <w:right w:val="single" w:sz="4" w:space="0" w:color="auto"/>
            </w:tcBorders>
            <w:vAlign w:val="center"/>
            <w:hideMark/>
          </w:tcPr>
          <w:p w14:paraId="07CB0614"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OBRAS PÚBLICAS</w:t>
            </w:r>
          </w:p>
        </w:tc>
        <w:tc>
          <w:tcPr>
            <w:tcW w:w="477" w:type="pct"/>
            <w:tcBorders>
              <w:top w:val="single" w:sz="4" w:space="0" w:color="auto"/>
              <w:left w:val="single" w:sz="4" w:space="0" w:color="auto"/>
              <w:bottom w:val="single" w:sz="4" w:space="0" w:color="auto"/>
              <w:right w:val="single" w:sz="4" w:space="0" w:color="auto"/>
            </w:tcBorders>
            <w:vAlign w:val="center"/>
            <w:hideMark/>
          </w:tcPr>
          <w:p w14:paraId="12B4D02F"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270,000,000.00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3DA36747"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40BDDE38"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4F02D28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577,717,285.19 </w:t>
            </w:r>
          </w:p>
        </w:tc>
      </w:tr>
      <w:tr w:rsidR="00355386" w:rsidRPr="00355386" w14:paraId="7325D84F"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02B7CA95" w14:textId="0B0BABF9"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PARA ADQ. CAMIONES RECOLECTORES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5FE378AA"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3498F6FD"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6B482199"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INSTITUTO DE ECOLOGÍA</w:t>
            </w:r>
          </w:p>
        </w:tc>
        <w:tc>
          <w:tcPr>
            <w:tcW w:w="477" w:type="pct"/>
            <w:tcBorders>
              <w:top w:val="single" w:sz="4" w:space="0" w:color="auto"/>
              <w:left w:val="single" w:sz="4" w:space="0" w:color="auto"/>
              <w:bottom w:val="single" w:sz="4" w:space="0" w:color="auto"/>
              <w:right w:val="single" w:sz="4" w:space="0" w:color="auto"/>
            </w:tcBorders>
            <w:vAlign w:val="center"/>
            <w:hideMark/>
          </w:tcPr>
          <w:p w14:paraId="493DD4AE"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4,000,000.00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6414F8D7"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139B43F3"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468A6DB6"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479FADF1"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53E0D3B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4,000,000.00 </w:t>
            </w:r>
          </w:p>
        </w:tc>
      </w:tr>
      <w:tr w:rsidR="00355386" w:rsidRPr="00355386" w14:paraId="50034CBC"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0DE8329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PROG. IMPULSO AL DESARROLLO DEL HOGAR </w:t>
            </w:r>
          </w:p>
        </w:tc>
        <w:tc>
          <w:tcPr>
            <w:tcW w:w="419" w:type="pct"/>
            <w:tcBorders>
              <w:top w:val="single" w:sz="4" w:space="0" w:color="auto"/>
              <w:left w:val="single" w:sz="4" w:space="0" w:color="auto"/>
              <w:bottom w:val="single" w:sz="4" w:space="0" w:color="auto"/>
              <w:right w:val="single" w:sz="4" w:space="0" w:color="auto"/>
            </w:tcBorders>
            <w:vAlign w:val="center"/>
            <w:hideMark/>
          </w:tcPr>
          <w:p w14:paraId="1FE9368D"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50DE9072"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05583B5C"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24E9F903"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10,000,000.00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3F02B198"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6563F553"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46C75A94"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68EAA90B"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0D63FD91"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10,000,000.00 </w:t>
            </w:r>
          </w:p>
        </w:tc>
      </w:tr>
      <w:tr w:rsidR="00355386" w:rsidRPr="00355386" w14:paraId="543E722F"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29A3B6D1" w14:textId="5579B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REHAB. DE CAMINOS  RURALES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08A946B2"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6109DB2D"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522A363F"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SDAYR</w:t>
            </w:r>
          </w:p>
        </w:tc>
        <w:tc>
          <w:tcPr>
            <w:tcW w:w="477" w:type="pct"/>
            <w:tcBorders>
              <w:top w:val="single" w:sz="4" w:space="0" w:color="auto"/>
              <w:left w:val="single" w:sz="4" w:space="0" w:color="auto"/>
              <w:bottom w:val="single" w:sz="4" w:space="0" w:color="auto"/>
              <w:right w:val="single" w:sz="4" w:space="0" w:color="auto"/>
            </w:tcBorders>
            <w:vAlign w:val="center"/>
            <w:hideMark/>
          </w:tcPr>
          <w:p w14:paraId="386FF41E"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8,352,725.48 </w:t>
            </w:r>
          </w:p>
        </w:tc>
        <w:tc>
          <w:tcPr>
            <w:tcW w:w="418" w:type="pct"/>
            <w:tcBorders>
              <w:top w:val="single" w:sz="4" w:space="0" w:color="auto"/>
              <w:left w:val="single" w:sz="4" w:space="0" w:color="auto"/>
              <w:bottom w:val="single" w:sz="4" w:space="0" w:color="auto"/>
              <w:right w:val="single" w:sz="4" w:space="0" w:color="auto"/>
            </w:tcBorders>
            <w:vAlign w:val="center"/>
            <w:hideMark/>
          </w:tcPr>
          <w:p w14:paraId="39F4E596"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0318784C"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5CCBB60D"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0E1404A4"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3102D1FC"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8,352,725.48 </w:t>
            </w:r>
          </w:p>
        </w:tc>
      </w:tr>
      <w:tr w:rsidR="00355386" w:rsidRPr="00355386" w14:paraId="672C890D"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7AAF5368"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PROG.  RESCATE DE ESPACIOS   PÚBLICOS Y PARTICIPACIÓN COMUNITARIA.      </w:t>
            </w:r>
          </w:p>
        </w:tc>
        <w:tc>
          <w:tcPr>
            <w:tcW w:w="419" w:type="pct"/>
            <w:tcBorders>
              <w:top w:val="single" w:sz="4" w:space="0" w:color="auto"/>
              <w:left w:val="single" w:sz="4" w:space="0" w:color="auto"/>
              <w:bottom w:val="single" w:sz="4" w:space="0" w:color="auto"/>
              <w:right w:val="single" w:sz="4" w:space="0" w:color="auto"/>
            </w:tcBorders>
            <w:vAlign w:val="center"/>
            <w:hideMark/>
          </w:tcPr>
          <w:p w14:paraId="331FB0EC"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SEDATU</w:t>
            </w:r>
          </w:p>
        </w:tc>
        <w:tc>
          <w:tcPr>
            <w:tcW w:w="445" w:type="pct"/>
            <w:tcBorders>
              <w:top w:val="single" w:sz="4" w:space="0" w:color="auto"/>
              <w:left w:val="single" w:sz="4" w:space="0" w:color="auto"/>
              <w:bottom w:val="single" w:sz="4" w:space="0" w:color="auto"/>
              <w:right w:val="single" w:sz="4" w:space="0" w:color="auto"/>
            </w:tcBorders>
            <w:vAlign w:val="center"/>
            <w:hideMark/>
          </w:tcPr>
          <w:p w14:paraId="61D31630"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2,500,000.00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7A072213"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bottom"/>
            <w:hideMark/>
          </w:tcPr>
          <w:p w14:paraId="7EB32FA8"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3B382A81"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OBRAS PÚBLICAS</w:t>
            </w:r>
          </w:p>
        </w:tc>
        <w:tc>
          <w:tcPr>
            <w:tcW w:w="477" w:type="pct"/>
            <w:tcBorders>
              <w:top w:val="single" w:sz="4" w:space="0" w:color="auto"/>
              <w:left w:val="single" w:sz="4" w:space="0" w:color="auto"/>
              <w:bottom w:val="single" w:sz="4" w:space="0" w:color="auto"/>
              <w:right w:val="single" w:sz="4" w:space="0" w:color="auto"/>
            </w:tcBorders>
            <w:vAlign w:val="center"/>
            <w:hideMark/>
          </w:tcPr>
          <w:p w14:paraId="74C3750C"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2,500,000.00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096E3391"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63BCEBDC"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61B13AE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5,000,000.00 </w:t>
            </w:r>
          </w:p>
        </w:tc>
      </w:tr>
      <w:tr w:rsidR="00355386" w:rsidRPr="00355386" w14:paraId="34730195"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3292A438"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PARA ADQ. DE BARREDORAS</w:t>
            </w:r>
          </w:p>
        </w:tc>
        <w:tc>
          <w:tcPr>
            <w:tcW w:w="419" w:type="pct"/>
            <w:tcBorders>
              <w:top w:val="single" w:sz="4" w:space="0" w:color="auto"/>
              <w:left w:val="single" w:sz="4" w:space="0" w:color="auto"/>
              <w:bottom w:val="single" w:sz="4" w:space="0" w:color="auto"/>
              <w:right w:val="single" w:sz="4" w:space="0" w:color="auto"/>
            </w:tcBorders>
            <w:vAlign w:val="center"/>
            <w:hideMark/>
          </w:tcPr>
          <w:p w14:paraId="3EB2D2C8"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6D4D25B6"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43AC95E7"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INSTITUTO DE ECOLOGÍA</w:t>
            </w:r>
          </w:p>
        </w:tc>
        <w:tc>
          <w:tcPr>
            <w:tcW w:w="477" w:type="pct"/>
            <w:tcBorders>
              <w:top w:val="single" w:sz="4" w:space="0" w:color="auto"/>
              <w:left w:val="single" w:sz="4" w:space="0" w:color="auto"/>
              <w:bottom w:val="single" w:sz="4" w:space="0" w:color="auto"/>
              <w:right w:val="single" w:sz="4" w:space="0" w:color="auto"/>
            </w:tcBorders>
            <w:vAlign w:val="center"/>
            <w:hideMark/>
          </w:tcPr>
          <w:p w14:paraId="4EFF9037"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2,632,500.00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3D4C6AE4"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37AD8FA9"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186D1047"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2B162B04"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0C7D0D47"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2,632,500.00 </w:t>
            </w:r>
          </w:p>
        </w:tc>
      </w:tr>
      <w:tr w:rsidR="00355386" w:rsidRPr="00355386" w14:paraId="21A3BA37"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3B109216" w14:textId="44C222E3"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EQUIPMAINETO CENTRO COMUNITARIO XOCHIPÍLLI</w:t>
            </w:r>
          </w:p>
        </w:tc>
        <w:tc>
          <w:tcPr>
            <w:tcW w:w="419" w:type="pct"/>
            <w:tcBorders>
              <w:top w:val="single" w:sz="4" w:space="0" w:color="auto"/>
              <w:left w:val="single" w:sz="4" w:space="0" w:color="auto"/>
              <w:bottom w:val="single" w:sz="4" w:space="0" w:color="auto"/>
              <w:right w:val="single" w:sz="4" w:space="0" w:color="auto"/>
            </w:tcBorders>
            <w:vAlign w:val="center"/>
            <w:hideMark/>
          </w:tcPr>
          <w:p w14:paraId="05C1317C"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5F940D34"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4DCB75B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116F7739"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659,313.28 </w:t>
            </w:r>
          </w:p>
        </w:tc>
        <w:tc>
          <w:tcPr>
            <w:tcW w:w="418" w:type="pct"/>
            <w:tcBorders>
              <w:top w:val="single" w:sz="4" w:space="0" w:color="auto"/>
              <w:left w:val="single" w:sz="4" w:space="0" w:color="auto"/>
              <w:bottom w:val="single" w:sz="4" w:space="0" w:color="auto"/>
              <w:right w:val="single" w:sz="4" w:space="0" w:color="auto"/>
            </w:tcBorders>
            <w:vAlign w:val="center"/>
            <w:hideMark/>
          </w:tcPr>
          <w:p w14:paraId="7C3D90B5"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60E56923"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5BFF4771"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6B64B12F"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10EE50F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659,313.28 </w:t>
            </w:r>
          </w:p>
        </w:tc>
      </w:tr>
      <w:tr w:rsidR="00355386" w:rsidRPr="00355386" w14:paraId="0E9DCDE9"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212B9E35" w14:textId="7A82B89B"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EQUIPAMIENTO CENTRO COMUNITARIO S. J. VEGA</w:t>
            </w:r>
          </w:p>
        </w:tc>
        <w:tc>
          <w:tcPr>
            <w:tcW w:w="419" w:type="pct"/>
            <w:tcBorders>
              <w:top w:val="single" w:sz="4" w:space="0" w:color="auto"/>
              <w:left w:val="single" w:sz="4" w:space="0" w:color="auto"/>
              <w:bottom w:val="single" w:sz="4" w:space="0" w:color="auto"/>
              <w:right w:val="single" w:sz="4" w:space="0" w:color="auto"/>
            </w:tcBorders>
            <w:vAlign w:val="center"/>
            <w:hideMark/>
          </w:tcPr>
          <w:p w14:paraId="21612302"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2688CFB5"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69950D4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162B0AF4"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1,549,889.72 </w:t>
            </w:r>
          </w:p>
        </w:tc>
        <w:tc>
          <w:tcPr>
            <w:tcW w:w="418" w:type="pct"/>
            <w:tcBorders>
              <w:top w:val="single" w:sz="4" w:space="0" w:color="auto"/>
              <w:left w:val="single" w:sz="4" w:space="0" w:color="auto"/>
              <w:bottom w:val="single" w:sz="4" w:space="0" w:color="auto"/>
              <w:right w:val="single" w:sz="4" w:space="0" w:color="auto"/>
            </w:tcBorders>
            <w:vAlign w:val="center"/>
            <w:hideMark/>
          </w:tcPr>
          <w:p w14:paraId="0C4FE1ED"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6F9AE5CF"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246F368E"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598C9EE8"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02B90267"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1,549,889.72 </w:t>
            </w:r>
          </w:p>
        </w:tc>
      </w:tr>
      <w:tr w:rsidR="00355386" w:rsidRPr="00355386" w14:paraId="024799D7"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56F128BB"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CASA DE LA TIERRA (APORT. ESTATAL)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7CB46A8B"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306843D1"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2AFE835E"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SOP</w:t>
            </w:r>
          </w:p>
        </w:tc>
        <w:tc>
          <w:tcPr>
            <w:tcW w:w="477" w:type="pct"/>
            <w:tcBorders>
              <w:top w:val="single" w:sz="4" w:space="0" w:color="auto"/>
              <w:left w:val="single" w:sz="4" w:space="0" w:color="auto"/>
              <w:bottom w:val="single" w:sz="4" w:space="0" w:color="auto"/>
              <w:right w:val="single" w:sz="4" w:space="0" w:color="auto"/>
            </w:tcBorders>
            <w:vAlign w:val="center"/>
            <w:hideMark/>
          </w:tcPr>
          <w:p w14:paraId="010269D8"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2,700,000.00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54A33BE4"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153D6B0E"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7040B320"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7D24D7EB"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097C57F9"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2,700,000.00 </w:t>
            </w:r>
          </w:p>
        </w:tc>
      </w:tr>
      <w:tr w:rsidR="00355386" w:rsidRPr="00355386" w14:paraId="3E7C4040"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0FE5914B"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CASA DE LA TIERRA (APORT. FEDERAL)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7503A8F6"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SOP</w:t>
            </w:r>
          </w:p>
        </w:tc>
        <w:tc>
          <w:tcPr>
            <w:tcW w:w="445" w:type="pct"/>
            <w:tcBorders>
              <w:top w:val="single" w:sz="4" w:space="0" w:color="auto"/>
              <w:left w:val="single" w:sz="4" w:space="0" w:color="auto"/>
              <w:bottom w:val="single" w:sz="4" w:space="0" w:color="auto"/>
              <w:right w:val="single" w:sz="4" w:space="0" w:color="auto"/>
            </w:tcBorders>
            <w:vAlign w:val="center"/>
            <w:hideMark/>
          </w:tcPr>
          <w:p w14:paraId="2875D77C"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3,300,000.00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4BD87C19"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bottom"/>
            <w:hideMark/>
          </w:tcPr>
          <w:p w14:paraId="4B1DB2EF"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4D664B39" w14:textId="77777777" w:rsidR="00355386" w:rsidRPr="00355386" w:rsidRDefault="00355386" w:rsidP="00355386">
            <w:pPr>
              <w:jc w:val="right"/>
              <w:rPr>
                <w:rFonts w:asciiTheme="minorHAnsi" w:eastAsia="Times New Roman" w:hAnsiTheme="minorHAnsi" w:cs="Arial"/>
                <w:color w:val="595959"/>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68609FB9"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5DDC6A20"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6BE0395F"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1405D2FF"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3,300,000.00 </w:t>
            </w:r>
          </w:p>
        </w:tc>
      </w:tr>
      <w:tr w:rsidR="00355386" w:rsidRPr="00355386" w14:paraId="620C3C06"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3FB9B942"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FIMETRO</w:t>
            </w:r>
          </w:p>
        </w:tc>
        <w:tc>
          <w:tcPr>
            <w:tcW w:w="419" w:type="pct"/>
            <w:tcBorders>
              <w:top w:val="single" w:sz="4" w:space="0" w:color="auto"/>
              <w:left w:val="single" w:sz="4" w:space="0" w:color="auto"/>
              <w:bottom w:val="single" w:sz="4" w:space="0" w:color="auto"/>
              <w:right w:val="single" w:sz="4" w:space="0" w:color="auto"/>
            </w:tcBorders>
            <w:vAlign w:val="center"/>
            <w:hideMark/>
          </w:tcPr>
          <w:p w14:paraId="5304E2EE"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45" w:type="pct"/>
            <w:tcBorders>
              <w:top w:val="single" w:sz="4" w:space="0" w:color="auto"/>
              <w:left w:val="single" w:sz="4" w:space="0" w:color="auto"/>
              <w:bottom w:val="single" w:sz="4" w:space="0" w:color="auto"/>
              <w:right w:val="single" w:sz="4" w:space="0" w:color="auto"/>
            </w:tcBorders>
            <w:vAlign w:val="center"/>
            <w:hideMark/>
          </w:tcPr>
          <w:p w14:paraId="7D82A903"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5,200,000.00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189ACF27"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bottom"/>
            <w:hideMark/>
          </w:tcPr>
          <w:p w14:paraId="0609D6C6"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428127F8" w14:textId="77777777" w:rsidR="00355386" w:rsidRPr="00355386" w:rsidRDefault="00355386" w:rsidP="00355386">
            <w:pPr>
              <w:jc w:val="right"/>
              <w:rPr>
                <w:rFonts w:asciiTheme="minorHAnsi" w:eastAsia="Times New Roman" w:hAnsiTheme="minorHAnsi" w:cs="Arial"/>
                <w:color w:val="595959"/>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6FE73E37"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154ABE1E"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6F6C3B5E"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262E876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5,200,000.00 </w:t>
            </w:r>
          </w:p>
        </w:tc>
      </w:tr>
      <w:tr w:rsidR="00355386" w:rsidRPr="00355386" w14:paraId="0051C84F"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0A679D5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INFRAESTRUCTURA DEPORTIVA</w:t>
            </w:r>
          </w:p>
        </w:tc>
        <w:tc>
          <w:tcPr>
            <w:tcW w:w="419" w:type="pct"/>
            <w:tcBorders>
              <w:top w:val="single" w:sz="4" w:space="0" w:color="auto"/>
              <w:left w:val="single" w:sz="4" w:space="0" w:color="auto"/>
              <w:bottom w:val="single" w:sz="4" w:space="0" w:color="auto"/>
              <w:right w:val="single" w:sz="4" w:space="0" w:color="auto"/>
            </w:tcBorders>
            <w:vAlign w:val="center"/>
            <w:hideMark/>
          </w:tcPr>
          <w:p w14:paraId="440B6F9D"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05C5BA8C"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0D923E8A"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CODE</w:t>
            </w:r>
          </w:p>
        </w:tc>
        <w:tc>
          <w:tcPr>
            <w:tcW w:w="477" w:type="pct"/>
            <w:tcBorders>
              <w:top w:val="single" w:sz="4" w:space="0" w:color="auto"/>
              <w:left w:val="single" w:sz="4" w:space="0" w:color="auto"/>
              <w:bottom w:val="single" w:sz="4" w:space="0" w:color="auto"/>
              <w:right w:val="single" w:sz="4" w:space="0" w:color="auto"/>
            </w:tcBorders>
            <w:vAlign w:val="center"/>
            <w:hideMark/>
          </w:tcPr>
          <w:p w14:paraId="3E75F805"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5,650,000.00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4EB8A105"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1C06286A"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33493E0E"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1BDE66DF"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3E1D2CF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5,650,000.00 </w:t>
            </w:r>
          </w:p>
        </w:tc>
      </w:tr>
      <w:tr w:rsidR="00355386" w:rsidRPr="00355386" w14:paraId="0FC7CD7C"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5C7E3F5C"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CONSTRUCCION EDIFICIO DIF MUNICIPAL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7251A342"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40F10659"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798D6968"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DIF</w:t>
            </w:r>
          </w:p>
        </w:tc>
        <w:tc>
          <w:tcPr>
            <w:tcW w:w="477" w:type="pct"/>
            <w:tcBorders>
              <w:top w:val="single" w:sz="4" w:space="0" w:color="auto"/>
              <w:left w:val="single" w:sz="4" w:space="0" w:color="auto"/>
              <w:bottom w:val="single" w:sz="4" w:space="0" w:color="auto"/>
              <w:right w:val="single" w:sz="4" w:space="0" w:color="auto"/>
            </w:tcBorders>
            <w:vAlign w:val="center"/>
            <w:hideMark/>
          </w:tcPr>
          <w:p w14:paraId="4111BC42"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7,500,000.00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6070050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OBRAS PÚBLICAS</w:t>
            </w:r>
          </w:p>
        </w:tc>
        <w:tc>
          <w:tcPr>
            <w:tcW w:w="477" w:type="pct"/>
            <w:tcBorders>
              <w:top w:val="single" w:sz="4" w:space="0" w:color="auto"/>
              <w:left w:val="single" w:sz="4" w:space="0" w:color="auto"/>
              <w:bottom w:val="single" w:sz="4" w:space="0" w:color="auto"/>
              <w:right w:val="single" w:sz="4" w:space="0" w:color="auto"/>
            </w:tcBorders>
            <w:vAlign w:val="center"/>
            <w:hideMark/>
          </w:tcPr>
          <w:p w14:paraId="447D70E0"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15,000,000.00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1B6015F9"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5037A7B4"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022991B7"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22,500,000.00 </w:t>
            </w:r>
          </w:p>
        </w:tc>
      </w:tr>
      <w:tr w:rsidR="00355386" w:rsidRPr="00355386" w14:paraId="1B775D6B"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7F22C3C5"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ECOTECNOLOGÍAS</w:t>
            </w:r>
          </w:p>
        </w:tc>
        <w:tc>
          <w:tcPr>
            <w:tcW w:w="419" w:type="pct"/>
            <w:tcBorders>
              <w:top w:val="single" w:sz="4" w:space="0" w:color="auto"/>
              <w:left w:val="single" w:sz="4" w:space="0" w:color="auto"/>
              <w:bottom w:val="single" w:sz="4" w:space="0" w:color="auto"/>
              <w:right w:val="single" w:sz="4" w:space="0" w:color="auto"/>
            </w:tcBorders>
            <w:vAlign w:val="center"/>
            <w:hideMark/>
          </w:tcPr>
          <w:p w14:paraId="73BD5679"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41AB4E2D"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bottom"/>
            <w:hideMark/>
          </w:tcPr>
          <w:p w14:paraId="63E2F5A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SDAYR</w:t>
            </w:r>
          </w:p>
        </w:tc>
        <w:tc>
          <w:tcPr>
            <w:tcW w:w="477" w:type="pct"/>
            <w:tcBorders>
              <w:top w:val="single" w:sz="4" w:space="0" w:color="auto"/>
              <w:left w:val="single" w:sz="4" w:space="0" w:color="auto"/>
              <w:bottom w:val="single" w:sz="4" w:space="0" w:color="auto"/>
              <w:right w:val="single" w:sz="4" w:space="0" w:color="auto"/>
            </w:tcBorders>
            <w:vAlign w:val="center"/>
            <w:hideMark/>
          </w:tcPr>
          <w:p w14:paraId="14F7EC2E"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171,421.20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062C5DA2"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DESARROLLO SOCIAL</w:t>
            </w:r>
          </w:p>
        </w:tc>
        <w:tc>
          <w:tcPr>
            <w:tcW w:w="477" w:type="pct"/>
            <w:tcBorders>
              <w:top w:val="single" w:sz="4" w:space="0" w:color="auto"/>
              <w:left w:val="single" w:sz="4" w:space="0" w:color="auto"/>
              <w:bottom w:val="single" w:sz="4" w:space="0" w:color="auto"/>
              <w:right w:val="single" w:sz="4" w:space="0" w:color="auto"/>
            </w:tcBorders>
            <w:vAlign w:val="center"/>
            <w:hideMark/>
          </w:tcPr>
          <w:p w14:paraId="6F10B6D0"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128,578.80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6F4234C8"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59EFDA29"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61913A53"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300,000.00 </w:t>
            </w:r>
          </w:p>
        </w:tc>
      </w:tr>
      <w:tr w:rsidR="00355386" w:rsidRPr="00355386" w14:paraId="6CDFC1F5"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4D478E7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PROG. CALENTADORES SOLARES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4D32293A" w14:textId="77777777" w:rsidR="00355386" w:rsidRPr="00355386" w:rsidRDefault="00355386" w:rsidP="00355386">
            <w:pPr>
              <w:rPr>
                <w:rFonts w:asciiTheme="minorHAnsi" w:eastAsia="Times New Roman" w:hAnsiTheme="minorHAnsi" w:cs="Arial"/>
                <w:color w:val="595959"/>
                <w:sz w:val="14"/>
                <w:szCs w:val="14"/>
                <w:lang w:eastAsia="es-MX"/>
              </w:rPr>
            </w:pPr>
          </w:p>
        </w:tc>
        <w:tc>
          <w:tcPr>
            <w:tcW w:w="445" w:type="pct"/>
            <w:tcBorders>
              <w:top w:val="single" w:sz="4" w:space="0" w:color="auto"/>
              <w:left w:val="single" w:sz="4" w:space="0" w:color="auto"/>
              <w:bottom w:val="single" w:sz="4" w:space="0" w:color="auto"/>
              <w:right w:val="single" w:sz="4" w:space="0" w:color="auto"/>
            </w:tcBorders>
            <w:vAlign w:val="bottom"/>
            <w:hideMark/>
          </w:tcPr>
          <w:p w14:paraId="18646B6B"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5F799713"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SEDESHU</w:t>
            </w:r>
          </w:p>
        </w:tc>
        <w:tc>
          <w:tcPr>
            <w:tcW w:w="477" w:type="pct"/>
            <w:tcBorders>
              <w:top w:val="single" w:sz="4" w:space="0" w:color="auto"/>
              <w:left w:val="single" w:sz="4" w:space="0" w:color="auto"/>
              <w:bottom w:val="single" w:sz="4" w:space="0" w:color="auto"/>
              <w:right w:val="single" w:sz="4" w:space="0" w:color="auto"/>
            </w:tcBorders>
            <w:vAlign w:val="center"/>
            <w:hideMark/>
          </w:tcPr>
          <w:p w14:paraId="56A59E60"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4,000,000.00 </w:t>
            </w:r>
          </w:p>
        </w:tc>
        <w:tc>
          <w:tcPr>
            <w:tcW w:w="418" w:type="pct"/>
            <w:tcBorders>
              <w:top w:val="single" w:sz="4" w:space="0" w:color="auto"/>
              <w:left w:val="single" w:sz="4" w:space="0" w:color="auto"/>
              <w:bottom w:val="single" w:sz="4" w:space="0" w:color="auto"/>
              <w:right w:val="single" w:sz="4" w:space="0" w:color="auto"/>
            </w:tcBorders>
            <w:vAlign w:val="center"/>
            <w:hideMark/>
          </w:tcPr>
          <w:p w14:paraId="2AB9A6F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DESARROLLO SOCIAL</w:t>
            </w:r>
          </w:p>
        </w:tc>
        <w:tc>
          <w:tcPr>
            <w:tcW w:w="477" w:type="pct"/>
            <w:tcBorders>
              <w:top w:val="single" w:sz="4" w:space="0" w:color="auto"/>
              <w:left w:val="single" w:sz="4" w:space="0" w:color="auto"/>
              <w:bottom w:val="single" w:sz="4" w:space="0" w:color="auto"/>
              <w:right w:val="single" w:sz="4" w:space="0" w:color="auto"/>
            </w:tcBorders>
            <w:vAlign w:val="center"/>
            <w:hideMark/>
          </w:tcPr>
          <w:p w14:paraId="2F47F0C8"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4,000,000.00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75ECFD52"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1FBF3CBC"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0689BB36"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8,000,000.00 </w:t>
            </w:r>
          </w:p>
        </w:tc>
      </w:tr>
      <w:tr w:rsidR="00355386" w:rsidRPr="00355386" w14:paraId="0A6B679D"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vAlign w:val="bottom"/>
            <w:hideMark/>
          </w:tcPr>
          <w:p w14:paraId="5F20CECF"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FORTASEG</w:t>
            </w:r>
          </w:p>
        </w:tc>
        <w:tc>
          <w:tcPr>
            <w:tcW w:w="419" w:type="pct"/>
            <w:tcBorders>
              <w:top w:val="single" w:sz="4" w:space="0" w:color="auto"/>
              <w:left w:val="single" w:sz="4" w:space="0" w:color="auto"/>
              <w:bottom w:val="single" w:sz="4" w:space="0" w:color="auto"/>
              <w:right w:val="single" w:sz="4" w:space="0" w:color="auto"/>
            </w:tcBorders>
            <w:vAlign w:val="center"/>
            <w:hideMark/>
          </w:tcPr>
          <w:p w14:paraId="08AAD051"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SESNSP</w:t>
            </w:r>
          </w:p>
        </w:tc>
        <w:tc>
          <w:tcPr>
            <w:tcW w:w="445" w:type="pct"/>
            <w:tcBorders>
              <w:top w:val="single" w:sz="4" w:space="0" w:color="auto"/>
              <w:left w:val="single" w:sz="4" w:space="0" w:color="auto"/>
              <w:bottom w:val="single" w:sz="4" w:space="0" w:color="auto"/>
              <w:right w:val="single" w:sz="4" w:space="0" w:color="auto"/>
            </w:tcBorders>
            <w:vAlign w:val="center"/>
            <w:hideMark/>
          </w:tcPr>
          <w:p w14:paraId="1C06633C"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18,856,321.00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3C19A3ED"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3EB29E9A"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   </w:t>
            </w:r>
          </w:p>
        </w:tc>
        <w:tc>
          <w:tcPr>
            <w:tcW w:w="418" w:type="pct"/>
            <w:tcBorders>
              <w:top w:val="single" w:sz="4" w:space="0" w:color="auto"/>
              <w:left w:val="single" w:sz="4" w:space="0" w:color="auto"/>
              <w:bottom w:val="single" w:sz="4" w:space="0" w:color="auto"/>
              <w:right w:val="single" w:sz="4" w:space="0" w:color="auto"/>
            </w:tcBorders>
            <w:vAlign w:val="center"/>
            <w:hideMark/>
          </w:tcPr>
          <w:p w14:paraId="657B5C2D" w14:textId="77777777" w:rsidR="00355386" w:rsidRPr="00355386" w:rsidRDefault="00355386" w:rsidP="00355386">
            <w:pPr>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SEGURIDAD CIUDADANA</w:t>
            </w:r>
          </w:p>
        </w:tc>
        <w:tc>
          <w:tcPr>
            <w:tcW w:w="477" w:type="pct"/>
            <w:tcBorders>
              <w:top w:val="single" w:sz="4" w:space="0" w:color="auto"/>
              <w:left w:val="single" w:sz="4" w:space="0" w:color="auto"/>
              <w:bottom w:val="single" w:sz="4" w:space="0" w:color="auto"/>
              <w:right w:val="single" w:sz="4" w:space="0" w:color="auto"/>
            </w:tcBorders>
            <w:vAlign w:val="center"/>
            <w:hideMark/>
          </w:tcPr>
          <w:p w14:paraId="488C0935" w14:textId="77777777" w:rsidR="00355386" w:rsidRPr="00355386" w:rsidRDefault="00355386" w:rsidP="00355386">
            <w:pPr>
              <w:jc w:val="right"/>
              <w:rPr>
                <w:rFonts w:asciiTheme="minorHAnsi" w:eastAsia="Times New Roman" w:hAnsiTheme="minorHAnsi" w:cs="Arial"/>
                <w:color w:val="000000"/>
                <w:sz w:val="14"/>
                <w:szCs w:val="14"/>
                <w:lang w:eastAsia="es-MX"/>
              </w:rPr>
            </w:pPr>
            <w:r w:rsidRPr="00355386">
              <w:rPr>
                <w:rFonts w:asciiTheme="minorHAnsi" w:eastAsia="Times New Roman" w:hAnsiTheme="minorHAnsi" w:cs="Arial"/>
                <w:color w:val="000000"/>
                <w:sz w:val="14"/>
                <w:szCs w:val="14"/>
                <w:lang w:eastAsia="es-MX"/>
              </w:rPr>
              <w:t xml:space="preserve"> 3,771,264.20 </w:t>
            </w:r>
          </w:p>
        </w:tc>
        <w:tc>
          <w:tcPr>
            <w:tcW w:w="418" w:type="pct"/>
            <w:tcBorders>
              <w:top w:val="single" w:sz="4" w:space="0" w:color="auto"/>
              <w:left w:val="single" w:sz="4" w:space="0" w:color="auto"/>
              <w:bottom w:val="single" w:sz="4" w:space="0" w:color="auto"/>
              <w:right w:val="single" w:sz="4" w:space="0" w:color="auto"/>
            </w:tcBorders>
            <w:vAlign w:val="bottom"/>
            <w:hideMark/>
          </w:tcPr>
          <w:p w14:paraId="3F4A0E72" w14:textId="77777777" w:rsidR="00355386" w:rsidRPr="00355386" w:rsidRDefault="00355386" w:rsidP="00355386">
            <w:pPr>
              <w:jc w:val="right"/>
              <w:rPr>
                <w:rFonts w:asciiTheme="minorHAnsi" w:eastAsia="Times New Roman" w:hAnsiTheme="minorHAnsi" w:cs="Arial"/>
                <w:color w:val="000000"/>
                <w:sz w:val="14"/>
                <w:szCs w:val="14"/>
                <w:lang w:eastAsia="es-MX"/>
              </w:rPr>
            </w:pPr>
          </w:p>
        </w:tc>
        <w:tc>
          <w:tcPr>
            <w:tcW w:w="409" w:type="pct"/>
            <w:tcBorders>
              <w:top w:val="single" w:sz="4" w:space="0" w:color="auto"/>
              <w:left w:val="single" w:sz="4" w:space="0" w:color="auto"/>
              <w:bottom w:val="single" w:sz="4" w:space="0" w:color="auto"/>
              <w:right w:val="single" w:sz="4" w:space="0" w:color="auto"/>
            </w:tcBorders>
            <w:vAlign w:val="bottom"/>
            <w:hideMark/>
          </w:tcPr>
          <w:p w14:paraId="1718FD3D" w14:textId="77777777" w:rsidR="00355386" w:rsidRPr="00355386" w:rsidRDefault="00355386" w:rsidP="00355386">
            <w:pPr>
              <w:rPr>
                <w:rFonts w:asciiTheme="minorHAnsi" w:eastAsia="Times New Roman" w:hAnsiTheme="minorHAnsi" w:cs="Times New Roman"/>
                <w:sz w:val="14"/>
                <w:szCs w:val="14"/>
                <w:lang w:eastAsia="es-MX"/>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34B7CE20" w14:textId="77777777" w:rsidR="00355386" w:rsidRPr="00355386" w:rsidRDefault="00355386" w:rsidP="00355386">
            <w:pPr>
              <w:jc w:val="right"/>
              <w:rPr>
                <w:rFonts w:asciiTheme="minorHAnsi" w:eastAsia="Times New Roman" w:hAnsiTheme="minorHAnsi" w:cs="Arial"/>
                <w:color w:val="595959"/>
                <w:sz w:val="14"/>
                <w:szCs w:val="14"/>
                <w:lang w:eastAsia="es-MX"/>
              </w:rPr>
            </w:pPr>
            <w:r w:rsidRPr="00355386">
              <w:rPr>
                <w:rFonts w:asciiTheme="minorHAnsi" w:eastAsia="Times New Roman" w:hAnsiTheme="minorHAnsi" w:cs="Arial"/>
                <w:color w:val="595959"/>
                <w:sz w:val="14"/>
                <w:szCs w:val="14"/>
                <w:lang w:eastAsia="es-MX"/>
              </w:rPr>
              <w:t xml:space="preserve">22,627,585.20 </w:t>
            </w:r>
          </w:p>
        </w:tc>
      </w:tr>
      <w:tr w:rsidR="00355386" w:rsidRPr="00355386" w14:paraId="5B0223EE" w14:textId="77777777" w:rsidTr="008A6DAF">
        <w:trPr>
          <w:trHeight w:val="195"/>
        </w:trPr>
        <w:tc>
          <w:tcPr>
            <w:tcW w:w="1044"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bottom"/>
            <w:hideMark/>
          </w:tcPr>
          <w:p w14:paraId="5572982C" w14:textId="77777777" w:rsidR="00355386" w:rsidRPr="00355386" w:rsidRDefault="00355386" w:rsidP="00355386">
            <w:pPr>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Total</w:t>
            </w:r>
          </w:p>
        </w:tc>
        <w:tc>
          <w:tcPr>
            <w:tcW w:w="419"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14:paraId="2844BB49" w14:textId="77777777" w:rsidR="00355386" w:rsidRPr="00355386" w:rsidRDefault="00355386" w:rsidP="00355386">
            <w:pPr>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w:t>
            </w:r>
          </w:p>
        </w:tc>
        <w:tc>
          <w:tcPr>
            <w:tcW w:w="445"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14:paraId="6FD19730" w14:textId="77777777" w:rsidR="00355386" w:rsidRPr="00355386" w:rsidRDefault="00355386" w:rsidP="00355386">
            <w:pPr>
              <w:jc w:val="right"/>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xml:space="preserve"> 67,687,744.40 </w:t>
            </w:r>
          </w:p>
        </w:tc>
        <w:tc>
          <w:tcPr>
            <w:tcW w:w="418"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bottom"/>
            <w:hideMark/>
          </w:tcPr>
          <w:p w14:paraId="56A20B11" w14:textId="77777777" w:rsidR="00355386" w:rsidRPr="00355386" w:rsidRDefault="00355386" w:rsidP="00355386">
            <w:pPr>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w:t>
            </w:r>
          </w:p>
        </w:tc>
        <w:tc>
          <w:tcPr>
            <w:tcW w:w="477"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14:paraId="218F641E" w14:textId="77777777" w:rsidR="00355386" w:rsidRPr="00355386" w:rsidRDefault="00355386" w:rsidP="00355386">
            <w:pPr>
              <w:jc w:val="right"/>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xml:space="preserve"> 372,288,150.87 </w:t>
            </w:r>
          </w:p>
        </w:tc>
        <w:tc>
          <w:tcPr>
            <w:tcW w:w="418"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14:paraId="15009DAE" w14:textId="77777777" w:rsidR="00355386" w:rsidRPr="00355386" w:rsidRDefault="00355386" w:rsidP="00355386">
            <w:pPr>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w:t>
            </w:r>
          </w:p>
        </w:tc>
        <w:tc>
          <w:tcPr>
            <w:tcW w:w="477"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14:paraId="53ADDA53" w14:textId="77777777" w:rsidR="00355386" w:rsidRPr="00355386" w:rsidRDefault="00355386" w:rsidP="00355386">
            <w:pPr>
              <w:jc w:val="right"/>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xml:space="preserve"> 314,359,357.03 </w:t>
            </w:r>
          </w:p>
        </w:tc>
        <w:tc>
          <w:tcPr>
            <w:tcW w:w="418"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bottom"/>
            <w:hideMark/>
          </w:tcPr>
          <w:p w14:paraId="4F9D923F" w14:textId="77777777" w:rsidR="00355386" w:rsidRPr="00355386" w:rsidRDefault="00355386" w:rsidP="00355386">
            <w:pPr>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w:t>
            </w:r>
          </w:p>
        </w:tc>
        <w:tc>
          <w:tcPr>
            <w:tcW w:w="409"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bottom"/>
            <w:hideMark/>
          </w:tcPr>
          <w:p w14:paraId="6B004A88" w14:textId="77777777" w:rsidR="00355386" w:rsidRPr="00355386" w:rsidRDefault="00355386" w:rsidP="00355386">
            <w:pPr>
              <w:jc w:val="right"/>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xml:space="preserve">0.00 </w:t>
            </w:r>
          </w:p>
        </w:tc>
        <w:tc>
          <w:tcPr>
            <w:tcW w:w="476"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bottom"/>
            <w:hideMark/>
          </w:tcPr>
          <w:p w14:paraId="053846D6" w14:textId="77777777" w:rsidR="00355386" w:rsidRPr="00355386" w:rsidRDefault="00355386" w:rsidP="00355386">
            <w:pPr>
              <w:jc w:val="right"/>
              <w:rPr>
                <w:rFonts w:asciiTheme="minorHAnsi" w:eastAsia="Times New Roman" w:hAnsiTheme="minorHAnsi" w:cs="Arial"/>
                <w:bCs/>
                <w:color w:val="FFFFFF" w:themeColor="background1"/>
                <w:sz w:val="14"/>
                <w:szCs w:val="14"/>
                <w:lang w:eastAsia="es-MX"/>
              </w:rPr>
            </w:pPr>
            <w:r w:rsidRPr="00355386">
              <w:rPr>
                <w:rFonts w:asciiTheme="minorHAnsi" w:eastAsia="Times New Roman" w:hAnsiTheme="minorHAnsi" w:cs="Arial"/>
                <w:bCs/>
                <w:color w:val="FFFFFF" w:themeColor="background1"/>
                <w:sz w:val="14"/>
                <w:szCs w:val="14"/>
                <w:lang w:eastAsia="es-MX"/>
              </w:rPr>
              <w:t xml:space="preserve">754,335,252.30 </w:t>
            </w:r>
          </w:p>
        </w:tc>
      </w:tr>
    </w:tbl>
    <w:p w14:paraId="632D7F9F" w14:textId="77777777" w:rsidR="000565AD" w:rsidRDefault="000565AD" w:rsidP="000F4D67">
      <w:pPr>
        <w:pStyle w:val="Prrafodelista"/>
        <w:ind w:left="0"/>
        <w:jc w:val="both"/>
        <w:rPr>
          <w:rFonts w:ascii="Fira Sans Medium" w:hAnsi="Fira Sans Medium" w:cs="Arial"/>
          <w:color w:val="595959" w:themeColor="text1" w:themeTint="A6"/>
          <w:sz w:val="20"/>
          <w:szCs w:val="20"/>
        </w:rPr>
      </w:pPr>
    </w:p>
    <w:p w14:paraId="7447D8C3" w14:textId="77777777" w:rsidR="00A84CD1" w:rsidRDefault="00A84CD1" w:rsidP="000F4D67">
      <w:pPr>
        <w:pStyle w:val="Prrafodelista"/>
        <w:ind w:left="0"/>
        <w:jc w:val="both"/>
        <w:rPr>
          <w:rFonts w:ascii="Fira Sans Medium" w:hAnsi="Fira Sans Medium" w:cs="Arial"/>
          <w:color w:val="595959" w:themeColor="text1" w:themeTint="A6"/>
          <w:sz w:val="20"/>
          <w:szCs w:val="20"/>
        </w:rPr>
      </w:pPr>
    </w:p>
    <w:p w14:paraId="543DB39D" w14:textId="1CCC6BA4" w:rsidR="000F4D67" w:rsidRDefault="000F4D67" w:rsidP="000F4D67">
      <w:pPr>
        <w:pStyle w:val="Prrafodelista"/>
        <w:ind w:left="0"/>
        <w:jc w:val="both"/>
        <w:rPr>
          <w:rFonts w:ascii="Fira Sans Light" w:hAnsi="Fira Sans Light" w:cs="Arial"/>
          <w:color w:val="595959" w:themeColor="text1" w:themeTint="A6"/>
          <w:sz w:val="20"/>
          <w:szCs w:val="20"/>
        </w:rPr>
      </w:pPr>
      <w:r w:rsidRPr="008A6DAF">
        <w:rPr>
          <w:rFonts w:ascii="Fira Sans Medium" w:hAnsi="Fira Sans Medium" w:cs="Arial"/>
          <w:b/>
          <w:color w:val="595959" w:themeColor="text1" w:themeTint="A6"/>
          <w:sz w:val="20"/>
          <w:szCs w:val="20"/>
        </w:rPr>
        <w:t>Artícul</w:t>
      </w:r>
      <w:r w:rsidR="003A4138" w:rsidRPr="008A6DAF">
        <w:rPr>
          <w:rFonts w:ascii="Fira Sans Medium" w:hAnsi="Fira Sans Medium" w:cs="Arial"/>
          <w:b/>
          <w:color w:val="595959" w:themeColor="text1" w:themeTint="A6"/>
          <w:sz w:val="20"/>
          <w:szCs w:val="20"/>
        </w:rPr>
        <w:t>o 17</w:t>
      </w:r>
      <w:r w:rsidRPr="000F4D67">
        <w:rPr>
          <w:rFonts w:ascii="Fira Sans Light" w:hAnsi="Fira Sans Light" w:cs="Arial"/>
          <w:color w:val="595959" w:themeColor="text1" w:themeTint="A6"/>
          <w:sz w:val="20"/>
          <w:szCs w:val="20"/>
        </w:rPr>
        <w:t>. Las erogaciones previstas en el presente presupuesto de egresos para otorgar subsidios y ayudas sociales, se distribuyen conforme a l</w:t>
      </w:r>
      <w:r w:rsidR="00701226">
        <w:rPr>
          <w:rFonts w:ascii="Fira Sans Light" w:hAnsi="Fira Sans Light" w:cs="Arial"/>
          <w:color w:val="595959" w:themeColor="text1" w:themeTint="A6"/>
          <w:sz w:val="20"/>
          <w:szCs w:val="20"/>
        </w:rPr>
        <w:t>o</w:t>
      </w:r>
      <w:r w:rsidRPr="000F4D67">
        <w:rPr>
          <w:rFonts w:ascii="Fira Sans Light" w:hAnsi="Fira Sans Light" w:cs="Arial"/>
          <w:color w:val="595959" w:themeColor="text1" w:themeTint="A6"/>
          <w:sz w:val="20"/>
          <w:szCs w:val="20"/>
        </w:rPr>
        <w:t xml:space="preserve"> siguiente:</w:t>
      </w:r>
      <w:r w:rsidR="00C65ADB">
        <w:rPr>
          <w:rFonts w:ascii="Fira Sans Light" w:hAnsi="Fira Sans Light" w:cs="Arial"/>
          <w:color w:val="595959" w:themeColor="text1" w:themeTint="A6"/>
          <w:sz w:val="20"/>
          <w:szCs w:val="20"/>
        </w:rPr>
        <w:t xml:space="preserve"> </w:t>
      </w:r>
    </w:p>
    <w:p w14:paraId="6BE414BE" w14:textId="77777777" w:rsidR="00701226" w:rsidRPr="000F4D67" w:rsidRDefault="00701226" w:rsidP="000F4D67">
      <w:pPr>
        <w:pStyle w:val="Prrafodelista"/>
        <w:ind w:left="0"/>
        <w:jc w:val="both"/>
        <w:rPr>
          <w:rFonts w:ascii="Fira Sans Light" w:hAnsi="Fira Sans Light" w:cs="Arial"/>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8360"/>
        <w:gridCol w:w="2435"/>
      </w:tblGrid>
      <w:tr w:rsidR="00860FF4" w:rsidRPr="00860FF4" w14:paraId="7D5DEA9A" w14:textId="77777777" w:rsidTr="00860FF4">
        <w:trPr>
          <w:trHeight w:val="300"/>
        </w:trPr>
        <w:tc>
          <w:tcPr>
            <w:tcW w:w="5000" w:type="pct"/>
            <w:gridSpan w:val="2"/>
            <w:tcBorders>
              <w:top w:val="single" w:sz="4" w:space="0" w:color="auto"/>
              <w:left w:val="single" w:sz="4" w:space="0" w:color="auto"/>
              <w:bottom w:val="single" w:sz="4" w:space="0" w:color="auto"/>
              <w:right w:val="nil"/>
            </w:tcBorders>
            <w:shd w:val="clear" w:color="000000" w:fill="1F4E78"/>
            <w:vAlign w:val="bottom"/>
            <w:hideMark/>
          </w:tcPr>
          <w:p w14:paraId="50057B74" w14:textId="77777777" w:rsidR="00860FF4" w:rsidRPr="00860FF4" w:rsidRDefault="00860FF4" w:rsidP="00860FF4">
            <w:pPr>
              <w:rPr>
                <w:rFonts w:ascii="Arial" w:eastAsia="Times New Roman" w:hAnsi="Arial" w:cs="Arial"/>
                <w:b/>
                <w:bCs/>
                <w:color w:val="FFFFFF"/>
                <w:sz w:val="20"/>
                <w:szCs w:val="20"/>
                <w:lang w:eastAsia="es-MX"/>
              </w:rPr>
            </w:pPr>
            <w:r w:rsidRPr="00860FF4">
              <w:rPr>
                <w:rFonts w:ascii="Arial" w:eastAsia="Times New Roman" w:hAnsi="Arial" w:cs="Arial"/>
                <w:b/>
                <w:bCs/>
                <w:color w:val="FFFFFF"/>
                <w:sz w:val="20"/>
                <w:szCs w:val="20"/>
                <w:lang w:eastAsia="es-MX"/>
              </w:rPr>
              <w:t>4300 Subsidios y subvenciones</w:t>
            </w:r>
          </w:p>
        </w:tc>
      </w:tr>
      <w:tr w:rsidR="00860FF4" w:rsidRPr="00860FF4" w14:paraId="08FD395D" w14:textId="77777777" w:rsidTr="00860FF4">
        <w:trPr>
          <w:trHeight w:val="510"/>
        </w:trPr>
        <w:tc>
          <w:tcPr>
            <w:tcW w:w="3872"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16FE1181" w14:textId="77777777" w:rsidR="00860FF4" w:rsidRPr="00860FF4" w:rsidRDefault="00860FF4" w:rsidP="00860FF4">
            <w:pPr>
              <w:jc w:val="center"/>
              <w:rPr>
                <w:rFonts w:ascii="Arial" w:eastAsia="Times New Roman" w:hAnsi="Arial" w:cs="Arial"/>
                <w:color w:val="FFFFFF"/>
                <w:sz w:val="20"/>
                <w:szCs w:val="20"/>
                <w:lang w:eastAsia="es-MX"/>
              </w:rPr>
            </w:pPr>
            <w:r w:rsidRPr="00860FF4">
              <w:rPr>
                <w:rFonts w:ascii="Arial" w:eastAsia="Times New Roman" w:hAnsi="Arial" w:cs="Arial"/>
                <w:color w:val="FFFFFF"/>
                <w:sz w:val="20"/>
                <w:szCs w:val="20"/>
                <w:lang w:eastAsia="es-MX"/>
              </w:rPr>
              <w:t>Subsidio</w:t>
            </w:r>
          </w:p>
        </w:tc>
        <w:tc>
          <w:tcPr>
            <w:tcW w:w="1128"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2BF24992" w14:textId="77777777" w:rsidR="00860FF4" w:rsidRPr="00860FF4" w:rsidRDefault="00860FF4" w:rsidP="00860FF4">
            <w:pPr>
              <w:jc w:val="center"/>
              <w:rPr>
                <w:rFonts w:ascii="Arial" w:eastAsia="Times New Roman" w:hAnsi="Arial" w:cs="Arial"/>
                <w:color w:val="FFFFFF"/>
                <w:sz w:val="20"/>
                <w:szCs w:val="20"/>
                <w:lang w:eastAsia="es-MX"/>
              </w:rPr>
            </w:pPr>
            <w:r w:rsidRPr="00860FF4">
              <w:rPr>
                <w:rFonts w:ascii="Arial" w:eastAsia="Times New Roman" w:hAnsi="Arial" w:cs="Arial"/>
                <w:color w:val="FFFFFF"/>
                <w:sz w:val="20"/>
                <w:szCs w:val="20"/>
                <w:lang w:eastAsia="es-MX"/>
              </w:rPr>
              <w:t>Presupuesto aprobado</w:t>
            </w:r>
          </w:p>
        </w:tc>
      </w:tr>
      <w:tr w:rsidR="00860FF4" w:rsidRPr="00860FF4" w14:paraId="708B0180" w14:textId="77777777" w:rsidTr="00860FF4">
        <w:trPr>
          <w:trHeight w:val="300"/>
        </w:trPr>
        <w:tc>
          <w:tcPr>
            <w:tcW w:w="3872" w:type="pct"/>
            <w:tcBorders>
              <w:top w:val="single" w:sz="4" w:space="0" w:color="auto"/>
              <w:left w:val="single" w:sz="4" w:space="0" w:color="auto"/>
              <w:bottom w:val="single" w:sz="4" w:space="0" w:color="auto"/>
              <w:right w:val="single" w:sz="4" w:space="0" w:color="auto"/>
            </w:tcBorders>
            <w:vAlign w:val="bottom"/>
            <w:hideMark/>
          </w:tcPr>
          <w:p w14:paraId="758E57A9" w14:textId="2D569231" w:rsidR="00860FF4" w:rsidRPr="00860FF4" w:rsidRDefault="00860FF4" w:rsidP="00860FF4">
            <w:pPr>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xml:space="preserve">4341 </w:t>
            </w:r>
            <w:r w:rsidR="00701226">
              <w:rPr>
                <w:rFonts w:ascii="Arial" w:eastAsia="Times New Roman" w:hAnsi="Arial" w:cs="Arial"/>
                <w:color w:val="595959"/>
                <w:sz w:val="20"/>
                <w:szCs w:val="20"/>
                <w:lang w:eastAsia="es-MX"/>
              </w:rPr>
              <w:t>S</w:t>
            </w:r>
            <w:r w:rsidR="00905D74" w:rsidRPr="00860FF4">
              <w:rPr>
                <w:rFonts w:ascii="Arial" w:eastAsia="Times New Roman" w:hAnsi="Arial" w:cs="Arial"/>
                <w:color w:val="595959"/>
                <w:sz w:val="20"/>
                <w:szCs w:val="20"/>
                <w:lang w:eastAsia="es-MX"/>
              </w:rPr>
              <w:t>ubsidios</w:t>
            </w:r>
            <w:r w:rsidRPr="00860FF4">
              <w:rPr>
                <w:rFonts w:ascii="Arial" w:eastAsia="Times New Roman" w:hAnsi="Arial" w:cs="Arial"/>
                <w:color w:val="595959"/>
                <w:sz w:val="20"/>
                <w:szCs w:val="20"/>
                <w:lang w:eastAsia="es-MX"/>
              </w:rPr>
              <w:t xml:space="preserve"> a la prestación de servicios públicos</w:t>
            </w:r>
          </w:p>
        </w:tc>
        <w:tc>
          <w:tcPr>
            <w:tcW w:w="1128" w:type="pct"/>
            <w:tcBorders>
              <w:top w:val="single" w:sz="4" w:space="0" w:color="auto"/>
              <w:left w:val="single" w:sz="4" w:space="0" w:color="auto"/>
              <w:bottom w:val="single" w:sz="4" w:space="0" w:color="auto"/>
              <w:right w:val="single" w:sz="4" w:space="0" w:color="auto"/>
            </w:tcBorders>
            <w:vAlign w:val="bottom"/>
            <w:hideMark/>
          </w:tcPr>
          <w:p w14:paraId="70C5D50B" w14:textId="77777777" w:rsidR="00860FF4" w:rsidRPr="00860FF4" w:rsidRDefault="00860FF4" w:rsidP="00860FF4">
            <w:pPr>
              <w:jc w:val="right"/>
              <w:rPr>
                <w:rFonts w:eastAsia="Times New Roman" w:cs="Times New Roman"/>
                <w:color w:val="000000"/>
                <w:lang w:eastAsia="es-MX"/>
              </w:rPr>
            </w:pPr>
            <w:r w:rsidRPr="00860FF4">
              <w:rPr>
                <w:rFonts w:eastAsia="Times New Roman" w:cs="Times New Roman"/>
                <w:color w:val="000000"/>
                <w:lang w:eastAsia="es-MX"/>
              </w:rPr>
              <w:t xml:space="preserve"> 924,000.00 </w:t>
            </w:r>
          </w:p>
        </w:tc>
      </w:tr>
      <w:tr w:rsidR="00860FF4" w:rsidRPr="00860FF4" w14:paraId="6D2EB1F2" w14:textId="77777777" w:rsidTr="00860FF4">
        <w:trPr>
          <w:trHeight w:val="300"/>
        </w:trPr>
        <w:tc>
          <w:tcPr>
            <w:tcW w:w="3872"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1FC58B1B" w14:textId="77777777" w:rsidR="00860FF4" w:rsidRPr="00860FF4" w:rsidRDefault="00860FF4" w:rsidP="00860FF4">
            <w:pPr>
              <w:rPr>
                <w:rFonts w:ascii="Arial" w:eastAsia="Times New Roman" w:hAnsi="Arial" w:cs="Arial"/>
                <w:color w:val="FFFFFF"/>
                <w:sz w:val="20"/>
                <w:szCs w:val="20"/>
                <w:lang w:eastAsia="es-MX"/>
              </w:rPr>
            </w:pPr>
            <w:r w:rsidRPr="00860FF4">
              <w:rPr>
                <w:rFonts w:ascii="Arial" w:eastAsia="Times New Roman" w:hAnsi="Arial" w:cs="Arial"/>
                <w:color w:val="FFFFFF"/>
                <w:sz w:val="20"/>
                <w:szCs w:val="20"/>
                <w:lang w:eastAsia="es-MX"/>
              </w:rPr>
              <w:t>Total</w:t>
            </w:r>
          </w:p>
        </w:tc>
        <w:tc>
          <w:tcPr>
            <w:tcW w:w="1128"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78764B2B" w14:textId="77777777" w:rsidR="00860FF4" w:rsidRPr="00860FF4" w:rsidRDefault="00860FF4" w:rsidP="00860FF4">
            <w:pPr>
              <w:jc w:val="right"/>
              <w:rPr>
                <w:rFonts w:ascii="Arial" w:eastAsia="Times New Roman" w:hAnsi="Arial" w:cs="Arial"/>
                <w:color w:val="FFFFFF"/>
                <w:sz w:val="20"/>
                <w:szCs w:val="20"/>
                <w:lang w:eastAsia="es-MX"/>
              </w:rPr>
            </w:pPr>
            <w:r w:rsidRPr="00860FF4">
              <w:rPr>
                <w:rFonts w:ascii="Arial" w:eastAsia="Times New Roman" w:hAnsi="Arial" w:cs="Arial"/>
                <w:color w:val="FFFFFF"/>
                <w:sz w:val="20"/>
                <w:szCs w:val="20"/>
                <w:lang w:eastAsia="es-MX"/>
              </w:rPr>
              <w:t xml:space="preserve"> 924,000.00 </w:t>
            </w:r>
          </w:p>
        </w:tc>
      </w:tr>
      <w:tr w:rsidR="00860FF4" w:rsidRPr="00860FF4" w14:paraId="222CEE6B" w14:textId="77777777" w:rsidTr="00860FF4">
        <w:trPr>
          <w:trHeight w:val="300"/>
        </w:trPr>
        <w:tc>
          <w:tcPr>
            <w:tcW w:w="3872" w:type="pct"/>
            <w:tcBorders>
              <w:top w:val="nil"/>
              <w:left w:val="nil"/>
              <w:bottom w:val="nil"/>
              <w:right w:val="nil"/>
            </w:tcBorders>
            <w:vAlign w:val="bottom"/>
            <w:hideMark/>
          </w:tcPr>
          <w:p w14:paraId="336D7E89" w14:textId="77777777" w:rsidR="00860FF4" w:rsidRPr="00860FF4" w:rsidRDefault="00860FF4" w:rsidP="00860FF4">
            <w:pPr>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w:t>
            </w:r>
          </w:p>
        </w:tc>
        <w:tc>
          <w:tcPr>
            <w:tcW w:w="1128" w:type="pct"/>
            <w:tcBorders>
              <w:top w:val="nil"/>
              <w:left w:val="nil"/>
              <w:bottom w:val="nil"/>
              <w:right w:val="nil"/>
            </w:tcBorders>
            <w:vAlign w:val="bottom"/>
            <w:hideMark/>
          </w:tcPr>
          <w:p w14:paraId="0A9C1DB9" w14:textId="77777777" w:rsidR="00860FF4" w:rsidRPr="00860FF4" w:rsidRDefault="00860FF4" w:rsidP="00860FF4">
            <w:pPr>
              <w:rPr>
                <w:rFonts w:ascii="Arial" w:eastAsia="Times New Roman" w:hAnsi="Arial" w:cs="Arial"/>
                <w:color w:val="595959"/>
                <w:sz w:val="20"/>
                <w:szCs w:val="20"/>
                <w:lang w:eastAsia="es-MX"/>
              </w:rPr>
            </w:pPr>
          </w:p>
        </w:tc>
      </w:tr>
      <w:tr w:rsidR="00860FF4" w:rsidRPr="00860FF4" w14:paraId="14515C5A" w14:textId="77777777" w:rsidTr="00860FF4">
        <w:trPr>
          <w:trHeight w:val="300"/>
        </w:trPr>
        <w:tc>
          <w:tcPr>
            <w:tcW w:w="3872" w:type="pct"/>
            <w:tcBorders>
              <w:top w:val="nil"/>
              <w:left w:val="nil"/>
              <w:bottom w:val="nil"/>
              <w:right w:val="nil"/>
            </w:tcBorders>
            <w:vAlign w:val="bottom"/>
            <w:hideMark/>
          </w:tcPr>
          <w:p w14:paraId="30C338CB" w14:textId="77777777" w:rsidR="00860FF4" w:rsidRPr="00860FF4" w:rsidRDefault="00860FF4" w:rsidP="00860FF4">
            <w:pPr>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w:t>
            </w:r>
          </w:p>
        </w:tc>
        <w:tc>
          <w:tcPr>
            <w:tcW w:w="1128" w:type="pct"/>
            <w:tcBorders>
              <w:top w:val="nil"/>
              <w:left w:val="nil"/>
              <w:bottom w:val="nil"/>
              <w:right w:val="nil"/>
            </w:tcBorders>
            <w:vAlign w:val="bottom"/>
            <w:hideMark/>
          </w:tcPr>
          <w:p w14:paraId="4C6686E2" w14:textId="77777777" w:rsidR="00860FF4" w:rsidRPr="00860FF4" w:rsidRDefault="00860FF4" w:rsidP="00860FF4">
            <w:pPr>
              <w:rPr>
                <w:rFonts w:ascii="Arial" w:eastAsia="Times New Roman" w:hAnsi="Arial" w:cs="Arial"/>
                <w:color w:val="595959"/>
                <w:sz w:val="20"/>
                <w:szCs w:val="20"/>
                <w:lang w:eastAsia="es-MX"/>
              </w:rPr>
            </w:pPr>
          </w:p>
        </w:tc>
      </w:tr>
      <w:tr w:rsidR="00860FF4" w:rsidRPr="00860FF4" w14:paraId="029A9218" w14:textId="77777777" w:rsidTr="00860FF4">
        <w:trPr>
          <w:trHeight w:val="300"/>
        </w:trPr>
        <w:tc>
          <w:tcPr>
            <w:tcW w:w="5000" w:type="pct"/>
            <w:gridSpan w:val="2"/>
            <w:tcBorders>
              <w:top w:val="single" w:sz="4" w:space="0" w:color="auto"/>
              <w:left w:val="single" w:sz="4" w:space="0" w:color="auto"/>
              <w:bottom w:val="single" w:sz="4" w:space="0" w:color="auto"/>
              <w:right w:val="nil"/>
            </w:tcBorders>
            <w:shd w:val="clear" w:color="000000" w:fill="1F4E78"/>
            <w:vAlign w:val="bottom"/>
            <w:hideMark/>
          </w:tcPr>
          <w:p w14:paraId="1050B0C8" w14:textId="355DFAE3" w:rsidR="00860FF4" w:rsidRPr="00860FF4" w:rsidRDefault="00860FF4" w:rsidP="00860FF4">
            <w:pPr>
              <w:rPr>
                <w:rFonts w:ascii="Arial" w:eastAsia="Times New Roman" w:hAnsi="Arial" w:cs="Arial"/>
                <w:b/>
                <w:bCs/>
                <w:color w:val="FFFFFF"/>
                <w:sz w:val="20"/>
                <w:szCs w:val="20"/>
                <w:lang w:eastAsia="es-MX"/>
              </w:rPr>
            </w:pPr>
            <w:r w:rsidRPr="00860FF4">
              <w:rPr>
                <w:rFonts w:ascii="Arial" w:eastAsia="Times New Roman" w:hAnsi="Arial" w:cs="Arial"/>
                <w:b/>
                <w:bCs/>
                <w:color w:val="FFFFFF"/>
                <w:sz w:val="20"/>
                <w:szCs w:val="20"/>
                <w:lang w:eastAsia="es-MX"/>
              </w:rPr>
              <w:t xml:space="preserve">4400 </w:t>
            </w:r>
            <w:r w:rsidR="00905D74" w:rsidRPr="00860FF4">
              <w:rPr>
                <w:rFonts w:ascii="Arial" w:eastAsia="Times New Roman" w:hAnsi="Arial" w:cs="Arial"/>
                <w:b/>
                <w:bCs/>
                <w:color w:val="FFFFFF"/>
                <w:sz w:val="20"/>
                <w:szCs w:val="20"/>
                <w:lang w:eastAsia="es-MX"/>
              </w:rPr>
              <w:t>ayudas</w:t>
            </w:r>
            <w:r w:rsidRPr="00860FF4">
              <w:rPr>
                <w:rFonts w:ascii="Arial" w:eastAsia="Times New Roman" w:hAnsi="Arial" w:cs="Arial"/>
                <w:b/>
                <w:bCs/>
                <w:color w:val="FFFFFF"/>
                <w:sz w:val="20"/>
                <w:szCs w:val="20"/>
                <w:lang w:eastAsia="es-MX"/>
              </w:rPr>
              <w:t xml:space="preserve"> sociales</w:t>
            </w:r>
          </w:p>
        </w:tc>
      </w:tr>
      <w:tr w:rsidR="00860FF4" w:rsidRPr="00860FF4" w14:paraId="3B40F419" w14:textId="77777777" w:rsidTr="00860FF4">
        <w:trPr>
          <w:trHeight w:val="510"/>
        </w:trPr>
        <w:tc>
          <w:tcPr>
            <w:tcW w:w="3872"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7EE36759" w14:textId="77777777" w:rsidR="00860FF4" w:rsidRPr="00860FF4" w:rsidRDefault="00860FF4" w:rsidP="00860FF4">
            <w:pPr>
              <w:jc w:val="center"/>
              <w:rPr>
                <w:rFonts w:ascii="Arial" w:eastAsia="Times New Roman" w:hAnsi="Arial" w:cs="Arial"/>
                <w:color w:val="FFFFFF"/>
                <w:sz w:val="20"/>
                <w:szCs w:val="20"/>
                <w:lang w:eastAsia="es-MX"/>
              </w:rPr>
            </w:pPr>
            <w:r w:rsidRPr="00860FF4">
              <w:rPr>
                <w:rFonts w:ascii="Arial" w:eastAsia="Times New Roman" w:hAnsi="Arial" w:cs="Arial"/>
                <w:color w:val="FFFFFF"/>
                <w:sz w:val="20"/>
                <w:szCs w:val="20"/>
                <w:lang w:eastAsia="es-MX"/>
              </w:rPr>
              <w:t>Ayuda social</w:t>
            </w:r>
          </w:p>
        </w:tc>
        <w:tc>
          <w:tcPr>
            <w:tcW w:w="1128"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7500D038" w14:textId="77777777" w:rsidR="00860FF4" w:rsidRPr="00860FF4" w:rsidRDefault="00860FF4" w:rsidP="00860FF4">
            <w:pPr>
              <w:jc w:val="center"/>
              <w:rPr>
                <w:rFonts w:ascii="Arial" w:eastAsia="Times New Roman" w:hAnsi="Arial" w:cs="Arial"/>
                <w:color w:val="FFFFFF"/>
                <w:sz w:val="20"/>
                <w:szCs w:val="20"/>
                <w:lang w:eastAsia="es-MX"/>
              </w:rPr>
            </w:pPr>
            <w:r w:rsidRPr="00860FF4">
              <w:rPr>
                <w:rFonts w:ascii="Arial" w:eastAsia="Times New Roman" w:hAnsi="Arial" w:cs="Arial"/>
                <w:color w:val="FFFFFF"/>
                <w:sz w:val="20"/>
                <w:szCs w:val="20"/>
                <w:lang w:eastAsia="es-MX"/>
              </w:rPr>
              <w:t>Presupuesto aprobado</w:t>
            </w:r>
          </w:p>
        </w:tc>
      </w:tr>
      <w:tr w:rsidR="00860FF4" w:rsidRPr="00860FF4" w14:paraId="375FEB02" w14:textId="77777777" w:rsidTr="00860FF4">
        <w:trPr>
          <w:trHeight w:val="525"/>
        </w:trPr>
        <w:tc>
          <w:tcPr>
            <w:tcW w:w="3872" w:type="pct"/>
            <w:tcBorders>
              <w:top w:val="single" w:sz="4" w:space="0" w:color="auto"/>
              <w:left w:val="single" w:sz="4" w:space="0" w:color="auto"/>
              <w:bottom w:val="single" w:sz="4" w:space="0" w:color="auto"/>
              <w:right w:val="single" w:sz="4" w:space="0" w:color="auto"/>
            </w:tcBorders>
            <w:vAlign w:val="bottom"/>
            <w:hideMark/>
          </w:tcPr>
          <w:p w14:paraId="45E13162" w14:textId="26478A41" w:rsidR="00860FF4" w:rsidRPr="00860FF4" w:rsidRDefault="00860FF4" w:rsidP="00860FF4">
            <w:pPr>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xml:space="preserve">4411 </w:t>
            </w:r>
            <w:r w:rsidR="00701226">
              <w:rPr>
                <w:rFonts w:ascii="Arial" w:eastAsia="Times New Roman" w:hAnsi="Arial" w:cs="Arial"/>
                <w:color w:val="595959"/>
                <w:sz w:val="20"/>
                <w:szCs w:val="20"/>
                <w:lang w:eastAsia="es-MX"/>
              </w:rPr>
              <w:t>G</w:t>
            </w:r>
            <w:r w:rsidR="00905D74" w:rsidRPr="00860FF4">
              <w:rPr>
                <w:rFonts w:ascii="Arial" w:eastAsia="Times New Roman" w:hAnsi="Arial" w:cs="Arial"/>
                <w:color w:val="595959"/>
                <w:sz w:val="20"/>
                <w:szCs w:val="20"/>
                <w:lang w:eastAsia="es-MX"/>
              </w:rPr>
              <w:t>astos</w:t>
            </w:r>
            <w:r w:rsidRPr="00860FF4">
              <w:rPr>
                <w:rFonts w:ascii="Arial" w:eastAsia="Times New Roman" w:hAnsi="Arial" w:cs="Arial"/>
                <w:color w:val="595959"/>
                <w:sz w:val="20"/>
                <w:szCs w:val="20"/>
                <w:lang w:eastAsia="es-MX"/>
              </w:rPr>
              <w:t xml:space="preserve"> relacionados con actividades culturales, deportivas y de ayuda extraordinaria</w:t>
            </w:r>
          </w:p>
        </w:tc>
        <w:tc>
          <w:tcPr>
            <w:tcW w:w="1128" w:type="pct"/>
            <w:tcBorders>
              <w:top w:val="single" w:sz="4" w:space="0" w:color="auto"/>
              <w:left w:val="single" w:sz="4" w:space="0" w:color="auto"/>
              <w:bottom w:val="single" w:sz="4" w:space="0" w:color="auto"/>
              <w:right w:val="single" w:sz="4" w:space="0" w:color="auto"/>
            </w:tcBorders>
            <w:vAlign w:val="bottom"/>
            <w:hideMark/>
          </w:tcPr>
          <w:p w14:paraId="6B304F52" w14:textId="77777777" w:rsidR="00860FF4" w:rsidRPr="00860FF4" w:rsidRDefault="00860FF4" w:rsidP="00860FF4">
            <w:pPr>
              <w:jc w:val="right"/>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xml:space="preserve"> 29,422,084.39 </w:t>
            </w:r>
          </w:p>
        </w:tc>
      </w:tr>
      <w:tr w:rsidR="00860FF4" w:rsidRPr="00860FF4" w14:paraId="2CC8D5F0" w14:textId="77777777" w:rsidTr="00860FF4">
        <w:trPr>
          <w:trHeight w:val="300"/>
        </w:trPr>
        <w:tc>
          <w:tcPr>
            <w:tcW w:w="3872" w:type="pct"/>
            <w:tcBorders>
              <w:top w:val="single" w:sz="4" w:space="0" w:color="auto"/>
              <w:left w:val="single" w:sz="4" w:space="0" w:color="auto"/>
              <w:bottom w:val="single" w:sz="4" w:space="0" w:color="auto"/>
              <w:right w:val="single" w:sz="4" w:space="0" w:color="auto"/>
            </w:tcBorders>
            <w:vAlign w:val="bottom"/>
            <w:hideMark/>
          </w:tcPr>
          <w:p w14:paraId="75C78D0E" w14:textId="6F09E56D" w:rsidR="00860FF4" w:rsidRPr="00860FF4" w:rsidRDefault="00860FF4" w:rsidP="00860FF4">
            <w:pPr>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xml:space="preserve">4421 </w:t>
            </w:r>
            <w:r w:rsidR="00701226">
              <w:rPr>
                <w:rFonts w:ascii="Arial" w:eastAsia="Times New Roman" w:hAnsi="Arial" w:cs="Arial"/>
                <w:color w:val="595959"/>
                <w:sz w:val="20"/>
                <w:szCs w:val="20"/>
                <w:lang w:eastAsia="es-MX"/>
              </w:rPr>
              <w:t>B</w:t>
            </w:r>
            <w:r w:rsidR="00905D74" w:rsidRPr="00860FF4">
              <w:rPr>
                <w:rFonts w:ascii="Arial" w:eastAsia="Times New Roman" w:hAnsi="Arial" w:cs="Arial"/>
                <w:color w:val="595959"/>
                <w:sz w:val="20"/>
                <w:szCs w:val="20"/>
                <w:lang w:eastAsia="es-MX"/>
              </w:rPr>
              <w:t>ecas</w:t>
            </w:r>
          </w:p>
        </w:tc>
        <w:tc>
          <w:tcPr>
            <w:tcW w:w="1128" w:type="pct"/>
            <w:tcBorders>
              <w:top w:val="single" w:sz="4" w:space="0" w:color="auto"/>
              <w:left w:val="single" w:sz="4" w:space="0" w:color="auto"/>
              <w:bottom w:val="single" w:sz="4" w:space="0" w:color="auto"/>
              <w:right w:val="single" w:sz="4" w:space="0" w:color="auto"/>
            </w:tcBorders>
            <w:vAlign w:val="bottom"/>
            <w:hideMark/>
          </w:tcPr>
          <w:p w14:paraId="037B506B" w14:textId="77777777" w:rsidR="00860FF4" w:rsidRPr="00860FF4" w:rsidRDefault="00860FF4" w:rsidP="00860FF4">
            <w:pPr>
              <w:jc w:val="right"/>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xml:space="preserve"> 8,350,000.00 </w:t>
            </w:r>
          </w:p>
        </w:tc>
      </w:tr>
      <w:tr w:rsidR="00B64089" w:rsidRPr="00860FF4" w14:paraId="19DB35DD" w14:textId="77777777" w:rsidTr="00860FF4">
        <w:trPr>
          <w:trHeight w:val="300"/>
        </w:trPr>
        <w:tc>
          <w:tcPr>
            <w:tcW w:w="3872" w:type="pct"/>
            <w:tcBorders>
              <w:top w:val="single" w:sz="4" w:space="0" w:color="auto"/>
              <w:left w:val="single" w:sz="4" w:space="0" w:color="auto"/>
              <w:bottom w:val="single" w:sz="4" w:space="0" w:color="auto"/>
              <w:right w:val="single" w:sz="4" w:space="0" w:color="auto"/>
            </w:tcBorders>
            <w:vAlign w:val="bottom"/>
          </w:tcPr>
          <w:p w14:paraId="74944844" w14:textId="56408669" w:rsidR="00B64089" w:rsidRPr="00860FF4" w:rsidRDefault="00B64089" w:rsidP="00860FF4">
            <w:pPr>
              <w:rPr>
                <w:rFonts w:ascii="Arial" w:eastAsia="Times New Roman" w:hAnsi="Arial" w:cs="Arial"/>
                <w:color w:val="595959"/>
                <w:sz w:val="20"/>
                <w:szCs w:val="20"/>
                <w:lang w:eastAsia="es-MX"/>
              </w:rPr>
            </w:pPr>
            <w:r>
              <w:rPr>
                <w:rFonts w:ascii="Arial" w:eastAsia="Times New Roman" w:hAnsi="Arial" w:cs="Arial"/>
                <w:color w:val="595959"/>
                <w:sz w:val="20"/>
                <w:szCs w:val="20"/>
                <w:lang w:eastAsia="es-MX"/>
              </w:rPr>
              <w:t>4431 Ayudas sociales a instituciones de enseñanza</w:t>
            </w:r>
          </w:p>
        </w:tc>
        <w:tc>
          <w:tcPr>
            <w:tcW w:w="1128" w:type="pct"/>
            <w:tcBorders>
              <w:top w:val="single" w:sz="4" w:space="0" w:color="auto"/>
              <w:left w:val="single" w:sz="4" w:space="0" w:color="auto"/>
              <w:bottom w:val="single" w:sz="4" w:space="0" w:color="auto"/>
              <w:right w:val="single" w:sz="4" w:space="0" w:color="auto"/>
            </w:tcBorders>
            <w:vAlign w:val="bottom"/>
          </w:tcPr>
          <w:p w14:paraId="77A541D3" w14:textId="4D673A5A" w:rsidR="00B64089" w:rsidRPr="00860FF4" w:rsidRDefault="00B64089" w:rsidP="00860FF4">
            <w:pPr>
              <w:jc w:val="right"/>
              <w:rPr>
                <w:rFonts w:ascii="Arial" w:eastAsia="Times New Roman" w:hAnsi="Arial" w:cs="Arial"/>
                <w:color w:val="595959"/>
                <w:sz w:val="20"/>
                <w:szCs w:val="20"/>
                <w:lang w:eastAsia="es-MX"/>
              </w:rPr>
            </w:pPr>
            <w:r>
              <w:rPr>
                <w:rFonts w:ascii="Arial" w:eastAsia="Times New Roman" w:hAnsi="Arial" w:cs="Arial"/>
                <w:color w:val="595959"/>
                <w:sz w:val="20"/>
                <w:szCs w:val="20"/>
                <w:lang w:eastAsia="es-MX"/>
              </w:rPr>
              <w:t>5,379,260.37</w:t>
            </w:r>
          </w:p>
        </w:tc>
      </w:tr>
      <w:tr w:rsidR="00860FF4" w:rsidRPr="00860FF4" w14:paraId="5541DB4B" w14:textId="77777777" w:rsidTr="00860FF4">
        <w:trPr>
          <w:trHeight w:val="300"/>
        </w:trPr>
        <w:tc>
          <w:tcPr>
            <w:tcW w:w="3872" w:type="pct"/>
            <w:tcBorders>
              <w:top w:val="single" w:sz="4" w:space="0" w:color="auto"/>
              <w:left w:val="single" w:sz="4" w:space="0" w:color="auto"/>
              <w:bottom w:val="single" w:sz="4" w:space="0" w:color="auto"/>
              <w:right w:val="single" w:sz="4" w:space="0" w:color="auto"/>
            </w:tcBorders>
            <w:vAlign w:val="bottom"/>
            <w:hideMark/>
          </w:tcPr>
          <w:p w14:paraId="2FC43374" w14:textId="6EF05F7D" w:rsidR="00860FF4" w:rsidRPr="00860FF4" w:rsidRDefault="00860FF4" w:rsidP="00860FF4">
            <w:pPr>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xml:space="preserve">4451 </w:t>
            </w:r>
            <w:r w:rsidR="00701226">
              <w:rPr>
                <w:rFonts w:ascii="Arial" w:eastAsia="Times New Roman" w:hAnsi="Arial" w:cs="Arial"/>
                <w:color w:val="595959"/>
                <w:sz w:val="20"/>
                <w:szCs w:val="20"/>
                <w:lang w:eastAsia="es-MX"/>
              </w:rPr>
              <w:t>D</w:t>
            </w:r>
            <w:r w:rsidR="00905D74" w:rsidRPr="00860FF4">
              <w:rPr>
                <w:rFonts w:ascii="Arial" w:eastAsia="Times New Roman" w:hAnsi="Arial" w:cs="Arial"/>
                <w:color w:val="595959"/>
                <w:sz w:val="20"/>
                <w:szCs w:val="20"/>
                <w:lang w:eastAsia="es-MX"/>
              </w:rPr>
              <w:t>onativos</w:t>
            </w:r>
            <w:r w:rsidRPr="00860FF4">
              <w:rPr>
                <w:rFonts w:ascii="Arial" w:eastAsia="Times New Roman" w:hAnsi="Arial" w:cs="Arial"/>
                <w:color w:val="595959"/>
                <w:sz w:val="20"/>
                <w:szCs w:val="20"/>
                <w:lang w:eastAsia="es-MX"/>
              </w:rPr>
              <w:t xml:space="preserve"> a instituciones sin fines de lucro</w:t>
            </w:r>
          </w:p>
        </w:tc>
        <w:tc>
          <w:tcPr>
            <w:tcW w:w="1128" w:type="pct"/>
            <w:tcBorders>
              <w:top w:val="single" w:sz="4" w:space="0" w:color="auto"/>
              <w:left w:val="single" w:sz="4" w:space="0" w:color="auto"/>
              <w:bottom w:val="single" w:sz="4" w:space="0" w:color="auto"/>
              <w:right w:val="single" w:sz="4" w:space="0" w:color="auto"/>
            </w:tcBorders>
            <w:vAlign w:val="bottom"/>
            <w:hideMark/>
          </w:tcPr>
          <w:p w14:paraId="14F6A5C3" w14:textId="546C95E0" w:rsidR="00860FF4" w:rsidRPr="00860FF4" w:rsidRDefault="00860FF4" w:rsidP="00B64089">
            <w:pPr>
              <w:jc w:val="right"/>
              <w:rPr>
                <w:rFonts w:ascii="Arial" w:eastAsia="Times New Roman" w:hAnsi="Arial" w:cs="Arial"/>
                <w:color w:val="595959"/>
                <w:sz w:val="20"/>
                <w:szCs w:val="20"/>
                <w:lang w:eastAsia="es-MX"/>
              </w:rPr>
            </w:pPr>
            <w:r w:rsidRPr="00860FF4">
              <w:rPr>
                <w:rFonts w:ascii="Arial" w:eastAsia="Times New Roman" w:hAnsi="Arial" w:cs="Arial"/>
                <w:color w:val="595959"/>
                <w:sz w:val="20"/>
                <w:szCs w:val="20"/>
                <w:lang w:eastAsia="es-MX"/>
              </w:rPr>
              <w:t xml:space="preserve"> 6,7</w:t>
            </w:r>
            <w:r w:rsidR="00B64089">
              <w:rPr>
                <w:rFonts w:ascii="Arial" w:eastAsia="Times New Roman" w:hAnsi="Arial" w:cs="Arial"/>
                <w:color w:val="595959"/>
                <w:sz w:val="20"/>
                <w:szCs w:val="20"/>
                <w:lang w:eastAsia="es-MX"/>
              </w:rPr>
              <w:t>3</w:t>
            </w:r>
            <w:r w:rsidRPr="00860FF4">
              <w:rPr>
                <w:rFonts w:ascii="Arial" w:eastAsia="Times New Roman" w:hAnsi="Arial" w:cs="Arial"/>
                <w:color w:val="595959"/>
                <w:sz w:val="20"/>
                <w:szCs w:val="20"/>
                <w:lang w:eastAsia="es-MX"/>
              </w:rPr>
              <w:t xml:space="preserve">1,200.00 </w:t>
            </w:r>
          </w:p>
        </w:tc>
      </w:tr>
      <w:tr w:rsidR="00B64089" w:rsidRPr="00860FF4" w14:paraId="56926E95" w14:textId="77777777" w:rsidTr="00860FF4">
        <w:trPr>
          <w:trHeight w:val="300"/>
        </w:trPr>
        <w:tc>
          <w:tcPr>
            <w:tcW w:w="3872" w:type="pct"/>
            <w:tcBorders>
              <w:top w:val="single" w:sz="4" w:space="0" w:color="auto"/>
              <w:left w:val="single" w:sz="4" w:space="0" w:color="auto"/>
              <w:bottom w:val="single" w:sz="4" w:space="0" w:color="auto"/>
              <w:right w:val="single" w:sz="4" w:space="0" w:color="auto"/>
            </w:tcBorders>
            <w:vAlign w:val="bottom"/>
          </w:tcPr>
          <w:p w14:paraId="2A8996E4" w14:textId="516B2A6E" w:rsidR="00B64089" w:rsidRPr="00860FF4" w:rsidRDefault="00B64089" w:rsidP="00860FF4">
            <w:pPr>
              <w:rPr>
                <w:rFonts w:ascii="Arial" w:eastAsia="Times New Roman" w:hAnsi="Arial" w:cs="Arial"/>
                <w:color w:val="595959"/>
                <w:sz w:val="20"/>
                <w:szCs w:val="20"/>
                <w:lang w:eastAsia="es-MX"/>
              </w:rPr>
            </w:pPr>
            <w:r>
              <w:rPr>
                <w:rFonts w:ascii="Arial" w:eastAsia="Times New Roman" w:hAnsi="Arial" w:cs="Arial"/>
                <w:color w:val="595959"/>
                <w:sz w:val="20"/>
                <w:szCs w:val="20"/>
                <w:lang w:eastAsia="es-MX"/>
              </w:rPr>
              <w:t>4481 Ayudas por desastres naturales y otros siniestros</w:t>
            </w:r>
          </w:p>
        </w:tc>
        <w:tc>
          <w:tcPr>
            <w:tcW w:w="1128" w:type="pct"/>
            <w:tcBorders>
              <w:top w:val="single" w:sz="4" w:space="0" w:color="auto"/>
              <w:left w:val="single" w:sz="4" w:space="0" w:color="auto"/>
              <w:bottom w:val="single" w:sz="4" w:space="0" w:color="auto"/>
              <w:right w:val="single" w:sz="4" w:space="0" w:color="auto"/>
            </w:tcBorders>
            <w:vAlign w:val="bottom"/>
          </w:tcPr>
          <w:p w14:paraId="7B6E6E82" w14:textId="614B7876" w:rsidR="00B64089" w:rsidRPr="00860FF4" w:rsidRDefault="00B64089" w:rsidP="00B64089">
            <w:pPr>
              <w:jc w:val="right"/>
              <w:rPr>
                <w:rFonts w:ascii="Arial" w:eastAsia="Times New Roman" w:hAnsi="Arial" w:cs="Arial"/>
                <w:color w:val="595959"/>
                <w:sz w:val="20"/>
                <w:szCs w:val="20"/>
                <w:lang w:eastAsia="es-MX"/>
              </w:rPr>
            </w:pPr>
            <w:r>
              <w:rPr>
                <w:rFonts w:ascii="Arial" w:eastAsia="Times New Roman" w:hAnsi="Arial" w:cs="Arial"/>
                <w:color w:val="595959"/>
                <w:sz w:val="20"/>
                <w:szCs w:val="20"/>
                <w:lang w:eastAsia="es-MX"/>
              </w:rPr>
              <w:t>1,315,000.00</w:t>
            </w:r>
          </w:p>
        </w:tc>
      </w:tr>
      <w:tr w:rsidR="00860FF4" w:rsidRPr="00860FF4" w14:paraId="521460B5" w14:textId="77777777" w:rsidTr="00860FF4">
        <w:trPr>
          <w:trHeight w:val="300"/>
        </w:trPr>
        <w:tc>
          <w:tcPr>
            <w:tcW w:w="3872"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5A86A197" w14:textId="77777777" w:rsidR="00860FF4" w:rsidRPr="00860FF4" w:rsidRDefault="00860FF4" w:rsidP="00860FF4">
            <w:pPr>
              <w:rPr>
                <w:rFonts w:ascii="Arial" w:eastAsia="Times New Roman" w:hAnsi="Arial" w:cs="Arial"/>
                <w:color w:val="FFFFFF"/>
                <w:sz w:val="20"/>
                <w:szCs w:val="20"/>
                <w:lang w:eastAsia="es-MX"/>
              </w:rPr>
            </w:pPr>
            <w:r w:rsidRPr="00860FF4">
              <w:rPr>
                <w:rFonts w:ascii="Arial" w:eastAsia="Times New Roman" w:hAnsi="Arial" w:cs="Arial"/>
                <w:color w:val="FFFFFF"/>
                <w:sz w:val="20"/>
                <w:szCs w:val="20"/>
                <w:lang w:eastAsia="es-MX"/>
              </w:rPr>
              <w:t>Total</w:t>
            </w:r>
          </w:p>
        </w:tc>
        <w:tc>
          <w:tcPr>
            <w:tcW w:w="1128"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79F1F36C" w14:textId="0366CB21" w:rsidR="00860FF4" w:rsidRPr="00860FF4" w:rsidRDefault="00B64089" w:rsidP="00B64089">
            <w:pPr>
              <w:jc w:val="right"/>
              <w:rPr>
                <w:rFonts w:ascii="Arial" w:eastAsia="Times New Roman" w:hAnsi="Arial" w:cs="Arial"/>
                <w:color w:val="FFFFFF"/>
                <w:sz w:val="20"/>
                <w:szCs w:val="20"/>
                <w:lang w:eastAsia="es-MX"/>
              </w:rPr>
            </w:pPr>
            <w:r>
              <w:rPr>
                <w:rFonts w:ascii="Arial" w:eastAsia="Times New Roman" w:hAnsi="Arial" w:cs="Arial"/>
                <w:color w:val="FFFFFF"/>
                <w:sz w:val="20"/>
                <w:szCs w:val="20"/>
                <w:lang w:eastAsia="es-MX"/>
              </w:rPr>
              <w:t xml:space="preserve"> 51,197</w:t>
            </w:r>
            <w:r w:rsidR="00860FF4" w:rsidRPr="00860FF4">
              <w:rPr>
                <w:rFonts w:ascii="Arial" w:eastAsia="Times New Roman" w:hAnsi="Arial" w:cs="Arial"/>
                <w:color w:val="FFFFFF"/>
                <w:sz w:val="20"/>
                <w:szCs w:val="20"/>
                <w:lang w:eastAsia="es-MX"/>
              </w:rPr>
              <w:t>,</w:t>
            </w:r>
            <w:r>
              <w:rPr>
                <w:rFonts w:ascii="Arial" w:eastAsia="Times New Roman" w:hAnsi="Arial" w:cs="Arial"/>
                <w:color w:val="FFFFFF"/>
                <w:sz w:val="20"/>
                <w:szCs w:val="20"/>
                <w:lang w:eastAsia="es-MX"/>
              </w:rPr>
              <w:t>544</w:t>
            </w:r>
            <w:r w:rsidR="00860FF4" w:rsidRPr="00860FF4">
              <w:rPr>
                <w:rFonts w:ascii="Arial" w:eastAsia="Times New Roman" w:hAnsi="Arial" w:cs="Arial"/>
                <w:color w:val="FFFFFF"/>
                <w:sz w:val="20"/>
                <w:szCs w:val="20"/>
                <w:lang w:eastAsia="es-MX"/>
              </w:rPr>
              <w:t>.</w:t>
            </w:r>
            <w:r>
              <w:rPr>
                <w:rFonts w:ascii="Arial" w:eastAsia="Times New Roman" w:hAnsi="Arial" w:cs="Arial"/>
                <w:color w:val="FFFFFF"/>
                <w:sz w:val="20"/>
                <w:szCs w:val="20"/>
                <w:lang w:eastAsia="es-MX"/>
              </w:rPr>
              <w:t>76</w:t>
            </w:r>
            <w:r w:rsidR="00860FF4" w:rsidRPr="00860FF4">
              <w:rPr>
                <w:rFonts w:ascii="Arial" w:eastAsia="Times New Roman" w:hAnsi="Arial" w:cs="Arial"/>
                <w:color w:val="FFFFFF"/>
                <w:sz w:val="20"/>
                <w:szCs w:val="20"/>
                <w:lang w:eastAsia="es-MX"/>
              </w:rPr>
              <w:t xml:space="preserve"> </w:t>
            </w:r>
          </w:p>
        </w:tc>
      </w:tr>
    </w:tbl>
    <w:p w14:paraId="5E208219" w14:textId="77777777" w:rsidR="000F4D67" w:rsidRDefault="000F4D67" w:rsidP="000F4D67">
      <w:pPr>
        <w:pStyle w:val="Prrafodelista"/>
        <w:ind w:left="0"/>
        <w:jc w:val="both"/>
        <w:rPr>
          <w:rFonts w:ascii="Arial" w:hAnsi="Arial" w:cs="Arial"/>
          <w:color w:val="000000"/>
        </w:rPr>
      </w:pPr>
    </w:p>
    <w:p w14:paraId="0282027E" w14:textId="24432E59" w:rsidR="000F4D67" w:rsidRPr="000F4D67" w:rsidRDefault="000F4D67" w:rsidP="000F4D67">
      <w:pPr>
        <w:pStyle w:val="Prrafodelista"/>
        <w:ind w:left="0"/>
        <w:jc w:val="both"/>
        <w:rPr>
          <w:rFonts w:ascii="Fira Sans Light" w:hAnsi="Fira Sans Light" w:cs="Arial"/>
          <w:color w:val="595959" w:themeColor="text1" w:themeTint="A6"/>
          <w:sz w:val="20"/>
          <w:szCs w:val="20"/>
        </w:rPr>
      </w:pPr>
    </w:p>
    <w:p w14:paraId="0DF880D5" w14:textId="690DFF90" w:rsidR="00CF1429" w:rsidRPr="002E5361" w:rsidRDefault="00CF1429">
      <w:pPr>
        <w:jc w:val="both"/>
        <w:rPr>
          <w:rFonts w:ascii="Fira Sans Light" w:hAnsi="Fira Sans Light"/>
          <w:color w:val="595959" w:themeColor="text1" w:themeTint="A6"/>
          <w:sz w:val="20"/>
          <w:szCs w:val="20"/>
        </w:rPr>
      </w:pPr>
      <w:r w:rsidRPr="008A6DAF">
        <w:rPr>
          <w:rFonts w:ascii="Fira Sans Medium" w:hAnsi="Fira Sans Medium"/>
          <w:b/>
          <w:color w:val="595959" w:themeColor="text1" w:themeTint="A6"/>
          <w:sz w:val="20"/>
          <w:szCs w:val="20"/>
        </w:rPr>
        <w:t>Artículo</w:t>
      </w:r>
      <w:r w:rsidR="00273784" w:rsidRPr="008A6DAF">
        <w:rPr>
          <w:rFonts w:ascii="Fira Sans Medium" w:hAnsi="Fira Sans Medium"/>
          <w:b/>
          <w:color w:val="595959" w:themeColor="text1" w:themeTint="A6"/>
          <w:sz w:val="20"/>
          <w:szCs w:val="20"/>
        </w:rPr>
        <w:t xml:space="preserve"> 18</w:t>
      </w:r>
      <w:r w:rsidRPr="008A6DAF">
        <w:rPr>
          <w:rFonts w:ascii="Fira Sans Light" w:hAnsi="Fira Sans Light"/>
          <w:b/>
          <w:color w:val="595959" w:themeColor="text1" w:themeTint="A6"/>
          <w:sz w:val="20"/>
          <w:szCs w:val="20"/>
        </w:rPr>
        <w:t>.</w:t>
      </w:r>
      <w:r w:rsidRPr="002E5361">
        <w:rPr>
          <w:rFonts w:ascii="Fira Sans Light" w:hAnsi="Fira Sans Light"/>
          <w:color w:val="595959" w:themeColor="text1" w:themeTint="A6"/>
          <w:sz w:val="20"/>
          <w:szCs w:val="20"/>
        </w:rPr>
        <w:t xml:space="preserve"> Las asignaciones </w:t>
      </w:r>
      <w:r w:rsidR="00693B4B" w:rsidRPr="00E9090D">
        <w:rPr>
          <w:rFonts w:ascii="Fira Sans Light" w:hAnsi="Fira Sans Light"/>
          <w:color w:val="595959" w:themeColor="text1" w:themeTint="A6"/>
          <w:sz w:val="20"/>
          <w:szCs w:val="20"/>
        </w:rPr>
        <w:t xml:space="preserve">presupuestales </w:t>
      </w:r>
      <w:r w:rsidRPr="002E5361">
        <w:rPr>
          <w:rFonts w:ascii="Fira Sans Light" w:hAnsi="Fira Sans Light"/>
          <w:color w:val="595959" w:themeColor="text1" w:themeTint="A6"/>
          <w:sz w:val="20"/>
          <w:szCs w:val="20"/>
        </w:rPr>
        <w:t>a Instituciones sin fines de lucro u organismos de la sociedad civ</w:t>
      </w:r>
      <w:r w:rsidR="00A84CD1">
        <w:rPr>
          <w:rFonts w:ascii="Fira Sans Light" w:hAnsi="Fira Sans Light"/>
          <w:color w:val="595959" w:themeColor="text1" w:themeTint="A6"/>
          <w:sz w:val="20"/>
          <w:szCs w:val="20"/>
        </w:rPr>
        <w:t>il para el ejercicio fiscal 201</w:t>
      </w:r>
      <w:r w:rsidR="0052082A">
        <w:rPr>
          <w:rFonts w:ascii="Fira Sans Light" w:hAnsi="Fira Sans Light"/>
          <w:color w:val="595959" w:themeColor="text1" w:themeTint="A6"/>
          <w:sz w:val="20"/>
          <w:szCs w:val="20"/>
        </w:rPr>
        <w:t>7</w:t>
      </w:r>
      <w:r w:rsidRPr="002E5361">
        <w:rPr>
          <w:rFonts w:ascii="Fira Sans Light" w:hAnsi="Fira Sans Light"/>
          <w:color w:val="595959" w:themeColor="text1" w:themeTint="A6"/>
          <w:sz w:val="20"/>
          <w:szCs w:val="20"/>
        </w:rPr>
        <w:t xml:space="preserve"> </w:t>
      </w:r>
      <w:r w:rsidR="00731781">
        <w:rPr>
          <w:rFonts w:ascii="Fira Sans Light" w:hAnsi="Fira Sans Light"/>
          <w:color w:val="595959" w:themeColor="text1" w:themeTint="A6"/>
          <w:sz w:val="20"/>
          <w:szCs w:val="20"/>
        </w:rPr>
        <w:t xml:space="preserve">que afectan presupuestalmente a las partidas 4341 “Subsidios a la prestación de servicios </w:t>
      </w:r>
      <w:r w:rsidR="00474B25">
        <w:rPr>
          <w:rFonts w:ascii="Fira Sans Light" w:hAnsi="Fira Sans Light"/>
          <w:color w:val="595959" w:themeColor="text1" w:themeTint="A6"/>
          <w:sz w:val="20"/>
          <w:szCs w:val="20"/>
        </w:rPr>
        <w:t>públicos “y</w:t>
      </w:r>
      <w:r w:rsidR="00731781">
        <w:rPr>
          <w:rFonts w:ascii="Fira Sans Light" w:hAnsi="Fira Sans Light"/>
          <w:color w:val="595959" w:themeColor="text1" w:themeTint="A6"/>
          <w:sz w:val="20"/>
          <w:szCs w:val="20"/>
        </w:rPr>
        <w:t xml:space="preserve"> 4451 “Donativos a instituciones sin fines de lucro“, </w:t>
      </w:r>
      <w:r w:rsidRPr="002E5361">
        <w:rPr>
          <w:rFonts w:ascii="Fira Sans Light" w:hAnsi="Fira Sans Light"/>
          <w:color w:val="595959" w:themeColor="text1" w:themeTint="A6"/>
          <w:sz w:val="20"/>
          <w:szCs w:val="20"/>
        </w:rPr>
        <w:t xml:space="preserve">son las siguientes: </w:t>
      </w:r>
      <w:r w:rsidR="00C65ADB">
        <w:rPr>
          <w:rFonts w:ascii="Fira Sans Light" w:hAnsi="Fira Sans Light"/>
          <w:color w:val="595959" w:themeColor="text1" w:themeTint="A6"/>
          <w:sz w:val="20"/>
          <w:szCs w:val="20"/>
        </w:rPr>
        <w:t xml:space="preserve"> </w:t>
      </w:r>
    </w:p>
    <w:p w14:paraId="117313EB" w14:textId="77777777" w:rsidR="00CF1429" w:rsidRPr="002E5361" w:rsidRDefault="00CF1429">
      <w:pPr>
        <w:jc w:val="both"/>
        <w:rPr>
          <w:rFonts w:ascii="Fira Sans Light" w:hAnsi="Fira Sans Light"/>
          <w:b/>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8170"/>
        <w:gridCol w:w="2620"/>
      </w:tblGrid>
      <w:tr w:rsidR="00355386" w:rsidRPr="00355386" w14:paraId="25832913" w14:textId="77777777" w:rsidTr="00355386">
        <w:trPr>
          <w:trHeight w:val="303"/>
        </w:trPr>
        <w:tc>
          <w:tcPr>
            <w:tcW w:w="3786" w:type="pct"/>
            <w:tcBorders>
              <w:top w:val="single" w:sz="4" w:space="0" w:color="000000"/>
              <w:left w:val="single" w:sz="4" w:space="0" w:color="000000"/>
              <w:bottom w:val="nil"/>
              <w:right w:val="single" w:sz="4" w:space="0" w:color="000000"/>
            </w:tcBorders>
            <w:shd w:val="clear" w:color="000000" w:fill="1F4E78"/>
            <w:vAlign w:val="center"/>
            <w:hideMark/>
          </w:tcPr>
          <w:p w14:paraId="7E367161" w14:textId="77777777" w:rsidR="00355386" w:rsidRPr="00355386" w:rsidRDefault="00355386" w:rsidP="00355386">
            <w:pPr>
              <w:jc w:val="center"/>
              <w:rPr>
                <w:rFonts w:ascii="Arial" w:eastAsia="Times New Roman" w:hAnsi="Arial" w:cs="Arial"/>
                <w:b/>
                <w:bCs/>
                <w:color w:val="FFFFFF"/>
                <w:sz w:val="16"/>
                <w:szCs w:val="16"/>
                <w:lang w:eastAsia="es-MX"/>
              </w:rPr>
            </w:pPr>
            <w:r w:rsidRPr="00355386">
              <w:rPr>
                <w:rFonts w:ascii="Arial" w:eastAsia="Times New Roman" w:hAnsi="Arial" w:cs="Arial"/>
                <w:b/>
                <w:bCs/>
                <w:color w:val="FFFFFF"/>
                <w:sz w:val="16"/>
                <w:szCs w:val="16"/>
                <w:lang w:eastAsia="es-MX"/>
              </w:rPr>
              <w:t>Nombre de la institución sin fines de lucro u organismo de la sociedad civil</w:t>
            </w:r>
          </w:p>
        </w:tc>
        <w:tc>
          <w:tcPr>
            <w:tcW w:w="1214" w:type="pct"/>
            <w:tcBorders>
              <w:top w:val="single" w:sz="4" w:space="0" w:color="000000"/>
              <w:left w:val="single" w:sz="4" w:space="0" w:color="000000"/>
              <w:bottom w:val="nil"/>
              <w:right w:val="single" w:sz="4" w:space="0" w:color="000000"/>
            </w:tcBorders>
            <w:shd w:val="clear" w:color="000000" w:fill="1F4E78"/>
            <w:vAlign w:val="center"/>
            <w:hideMark/>
          </w:tcPr>
          <w:p w14:paraId="09A8A308" w14:textId="77777777" w:rsidR="00355386" w:rsidRPr="00355386" w:rsidRDefault="00355386" w:rsidP="00355386">
            <w:pPr>
              <w:jc w:val="center"/>
              <w:rPr>
                <w:rFonts w:ascii="Arial" w:eastAsia="Times New Roman" w:hAnsi="Arial" w:cs="Arial"/>
                <w:b/>
                <w:bCs/>
                <w:color w:val="FFFFFF"/>
                <w:sz w:val="16"/>
                <w:szCs w:val="16"/>
                <w:lang w:eastAsia="es-MX"/>
              </w:rPr>
            </w:pPr>
            <w:r w:rsidRPr="00355386">
              <w:rPr>
                <w:rFonts w:ascii="Arial" w:eastAsia="Times New Roman" w:hAnsi="Arial" w:cs="Arial"/>
                <w:b/>
                <w:bCs/>
                <w:color w:val="FFFFFF"/>
                <w:sz w:val="16"/>
                <w:szCs w:val="16"/>
                <w:lang w:eastAsia="es-MX"/>
              </w:rPr>
              <w:t>Presupuesto aprobado</w:t>
            </w:r>
          </w:p>
        </w:tc>
      </w:tr>
      <w:tr w:rsidR="00355386" w:rsidRPr="00355386" w14:paraId="52F83E25"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vAlign w:val="bottom"/>
            <w:hideMark/>
          </w:tcPr>
          <w:p w14:paraId="33CB761A" w14:textId="77777777" w:rsidR="00355386" w:rsidRPr="00355386" w:rsidRDefault="00355386" w:rsidP="00355386">
            <w:pPr>
              <w:rPr>
                <w:rFonts w:ascii="Arial" w:eastAsia="Times New Roman" w:hAnsi="Arial" w:cs="Arial"/>
                <w:color w:val="595959"/>
                <w:sz w:val="16"/>
                <w:szCs w:val="16"/>
                <w:lang w:eastAsia="es-MX"/>
              </w:rPr>
            </w:pPr>
            <w:r w:rsidRPr="00355386">
              <w:rPr>
                <w:rFonts w:ascii="Arial" w:eastAsia="Times New Roman" w:hAnsi="Arial" w:cs="Arial"/>
                <w:color w:val="595959"/>
                <w:sz w:val="16"/>
                <w:szCs w:val="16"/>
                <w:lang w:eastAsia="es-MX"/>
              </w:rPr>
              <w:t>Asociación de Damas Voluntarias del Hospital Civil Regional A.C</w:t>
            </w:r>
          </w:p>
        </w:tc>
        <w:tc>
          <w:tcPr>
            <w:tcW w:w="1214" w:type="pct"/>
            <w:tcBorders>
              <w:top w:val="single" w:sz="4" w:space="0" w:color="auto"/>
              <w:left w:val="single" w:sz="4" w:space="0" w:color="auto"/>
              <w:bottom w:val="single" w:sz="4" w:space="0" w:color="auto"/>
              <w:right w:val="single" w:sz="4" w:space="0" w:color="auto"/>
            </w:tcBorders>
            <w:vAlign w:val="bottom"/>
            <w:hideMark/>
          </w:tcPr>
          <w:p w14:paraId="1F7E7FC4"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720,000.00 </w:t>
            </w:r>
          </w:p>
        </w:tc>
      </w:tr>
      <w:tr w:rsidR="00355386" w:rsidRPr="00355386" w14:paraId="3A0F9EE9"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1874F746"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Liconsa S.A. de C.V.</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5A3EE622"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24,000.00 </w:t>
            </w:r>
          </w:p>
        </w:tc>
      </w:tr>
      <w:tr w:rsidR="00355386" w:rsidRPr="00355386" w14:paraId="513C77B1"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vAlign w:val="bottom"/>
            <w:hideMark/>
          </w:tcPr>
          <w:p w14:paraId="04503474" w14:textId="77777777" w:rsidR="00355386" w:rsidRPr="00355386" w:rsidRDefault="00355386" w:rsidP="00355386">
            <w:pPr>
              <w:rPr>
                <w:rFonts w:ascii="Arial" w:eastAsia="Times New Roman" w:hAnsi="Arial" w:cs="Arial"/>
                <w:color w:val="595959"/>
                <w:sz w:val="16"/>
                <w:szCs w:val="16"/>
                <w:lang w:eastAsia="es-MX"/>
              </w:rPr>
            </w:pPr>
            <w:r w:rsidRPr="00355386">
              <w:rPr>
                <w:rFonts w:ascii="Arial" w:eastAsia="Times New Roman" w:hAnsi="Arial" w:cs="Arial"/>
                <w:color w:val="595959"/>
                <w:sz w:val="16"/>
                <w:szCs w:val="16"/>
                <w:lang w:eastAsia="es-MX"/>
              </w:rPr>
              <w:t>Agrupación Pro Senectud de Celaya A.C.</w:t>
            </w:r>
          </w:p>
        </w:tc>
        <w:tc>
          <w:tcPr>
            <w:tcW w:w="1214" w:type="pct"/>
            <w:tcBorders>
              <w:top w:val="single" w:sz="4" w:space="0" w:color="auto"/>
              <w:left w:val="single" w:sz="4" w:space="0" w:color="auto"/>
              <w:bottom w:val="single" w:sz="4" w:space="0" w:color="auto"/>
              <w:right w:val="single" w:sz="4" w:space="0" w:color="auto"/>
            </w:tcBorders>
            <w:vAlign w:val="bottom"/>
            <w:hideMark/>
          </w:tcPr>
          <w:p w14:paraId="13F8F785" w14:textId="77777777" w:rsidR="00355386" w:rsidRPr="00355386" w:rsidRDefault="00355386" w:rsidP="00355386">
            <w:pPr>
              <w:jc w:val="right"/>
              <w:rPr>
                <w:rFonts w:ascii="Arial" w:eastAsia="Times New Roman" w:hAnsi="Arial" w:cs="Arial"/>
                <w:color w:val="595959"/>
                <w:sz w:val="16"/>
                <w:szCs w:val="16"/>
                <w:lang w:eastAsia="es-MX"/>
              </w:rPr>
            </w:pPr>
            <w:r w:rsidRPr="00355386">
              <w:rPr>
                <w:rFonts w:ascii="Arial" w:eastAsia="Times New Roman" w:hAnsi="Arial" w:cs="Arial"/>
                <w:color w:val="595959"/>
                <w:sz w:val="16"/>
                <w:szCs w:val="16"/>
                <w:lang w:eastAsia="es-MX"/>
              </w:rPr>
              <w:t xml:space="preserve"> 36,000.00 </w:t>
            </w:r>
          </w:p>
        </w:tc>
      </w:tr>
      <w:tr w:rsidR="00355386" w:rsidRPr="00355386" w14:paraId="342F1C5C"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vAlign w:val="bottom"/>
            <w:hideMark/>
          </w:tcPr>
          <w:p w14:paraId="17C89AFE" w14:textId="77777777" w:rsidR="00355386" w:rsidRPr="00355386" w:rsidRDefault="00355386" w:rsidP="00355386">
            <w:pPr>
              <w:rPr>
                <w:rFonts w:ascii="Arial" w:eastAsia="Times New Roman" w:hAnsi="Arial" w:cs="Arial"/>
                <w:color w:val="595959"/>
                <w:sz w:val="16"/>
                <w:szCs w:val="16"/>
                <w:lang w:eastAsia="es-MX"/>
              </w:rPr>
            </w:pPr>
            <w:r w:rsidRPr="00355386">
              <w:rPr>
                <w:rFonts w:ascii="Arial" w:eastAsia="Times New Roman" w:hAnsi="Arial" w:cs="Arial"/>
                <w:color w:val="595959"/>
                <w:sz w:val="16"/>
                <w:szCs w:val="16"/>
                <w:lang w:eastAsia="es-MX"/>
              </w:rPr>
              <w:t>Proyecto Cara Feliz A.C.</w:t>
            </w:r>
          </w:p>
        </w:tc>
        <w:tc>
          <w:tcPr>
            <w:tcW w:w="1214" w:type="pct"/>
            <w:tcBorders>
              <w:top w:val="single" w:sz="4" w:space="0" w:color="auto"/>
              <w:left w:val="single" w:sz="4" w:space="0" w:color="auto"/>
              <w:bottom w:val="single" w:sz="4" w:space="0" w:color="auto"/>
              <w:right w:val="single" w:sz="4" w:space="0" w:color="auto"/>
            </w:tcBorders>
            <w:vAlign w:val="bottom"/>
            <w:hideMark/>
          </w:tcPr>
          <w:p w14:paraId="05EEC603" w14:textId="77777777" w:rsidR="00355386" w:rsidRPr="00355386" w:rsidRDefault="00355386" w:rsidP="00355386">
            <w:pPr>
              <w:jc w:val="right"/>
              <w:rPr>
                <w:rFonts w:ascii="Arial" w:eastAsia="Times New Roman" w:hAnsi="Arial" w:cs="Arial"/>
                <w:color w:val="595959"/>
                <w:sz w:val="16"/>
                <w:szCs w:val="16"/>
                <w:lang w:eastAsia="es-MX"/>
              </w:rPr>
            </w:pPr>
            <w:r w:rsidRPr="00355386">
              <w:rPr>
                <w:rFonts w:ascii="Arial" w:eastAsia="Times New Roman" w:hAnsi="Arial" w:cs="Arial"/>
                <w:color w:val="595959"/>
                <w:sz w:val="16"/>
                <w:szCs w:val="16"/>
                <w:lang w:eastAsia="es-MX"/>
              </w:rPr>
              <w:t xml:space="preserve"> 50,400.00 </w:t>
            </w:r>
          </w:p>
        </w:tc>
      </w:tr>
      <w:tr w:rsidR="00355386" w:rsidRPr="00355386" w14:paraId="39AD7F85"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0E5FC2E7"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Centro de Rehabilitación Celaya A. 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0AC4C45B"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900,000.00 </w:t>
            </w:r>
          </w:p>
        </w:tc>
      </w:tr>
      <w:tr w:rsidR="00355386" w:rsidRPr="00355386" w14:paraId="40E4EA78"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vAlign w:val="bottom"/>
            <w:hideMark/>
          </w:tcPr>
          <w:p w14:paraId="5001EE74" w14:textId="0BBACB30" w:rsidR="00355386" w:rsidRPr="00355386" w:rsidRDefault="00355386" w:rsidP="00355386">
            <w:pPr>
              <w:rPr>
                <w:rFonts w:ascii="Arial" w:eastAsia="Times New Roman" w:hAnsi="Arial" w:cs="Arial"/>
                <w:color w:val="595959"/>
                <w:sz w:val="16"/>
                <w:szCs w:val="16"/>
                <w:lang w:eastAsia="es-MX"/>
              </w:rPr>
            </w:pPr>
            <w:r w:rsidRPr="00355386">
              <w:rPr>
                <w:rFonts w:ascii="Arial" w:eastAsia="Times New Roman" w:hAnsi="Arial" w:cs="Arial"/>
                <w:color w:val="595959"/>
                <w:sz w:val="16"/>
                <w:szCs w:val="16"/>
                <w:lang w:eastAsia="es-MX"/>
              </w:rPr>
              <w:t>Escuela de Educación Especial  Mariana A.C.</w:t>
            </w:r>
          </w:p>
        </w:tc>
        <w:tc>
          <w:tcPr>
            <w:tcW w:w="1214" w:type="pct"/>
            <w:tcBorders>
              <w:top w:val="single" w:sz="4" w:space="0" w:color="auto"/>
              <w:left w:val="single" w:sz="4" w:space="0" w:color="auto"/>
              <w:bottom w:val="single" w:sz="4" w:space="0" w:color="auto"/>
              <w:right w:val="single" w:sz="4" w:space="0" w:color="auto"/>
            </w:tcBorders>
            <w:vAlign w:val="bottom"/>
            <w:hideMark/>
          </w:tcPr>
          <w:p w14:paraId="7525A983"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300,000.00 </w:t>
            </w:r>
          </w:p>
        </w:tc>
      </w:tr>
      <w:tr w:rsidR="00355386" w:rsidRPr="00355386" w14:paraId="34DDF2D0"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2903DC61"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Pro Invidentes y Débiles Visuales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142A4677"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102,000.00 </w:t>
            </w:r>
          </w:p>
        </w:tc>
      </w:tr>
      <w:tr w:rsidR="00355386" w:rsidRPr="00355386" w14:paraId="6EEF2A97"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41B8D627"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Cruz Roja Mexicana IAP</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6AFC5FAC"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1,800,000.00 </w:t>
            </w:r>
          </w:p>
        </w:tc>
      </w:tr>
      <w:tr w:rsidR="00355386" w:rsidRPr="00355386" w14:paraId="15C807C3"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6841CC47"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Orientación Juvenil Femenina Casa de Jesús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3F46AF83"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757D91B3"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35DE8F25"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Patronato de Televisión Cultural de Guanajuato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362646F9"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350AC30F"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6D4B78A9"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Asociación Plástica Celayense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0360D652"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36,000.00 </w:t>
            </w:r>
          </w:p>
        </w:tc>
      </w:tr>
      <w:tr w:rsidR="00355386" w:rsidRPr="00355386" w14:paraId="21BC9918"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78E9E3EC"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Patronato del Centro de Integración Juvenil de Celaya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3FD9CDE5"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300,000.00 </w:t>
            </w:r>
          </w:p>
        </w:tc>
      </w:tr>
      <w:tr w:rsidR="00355386" w:rsidRPr="00355386" w14:paraId="1014F228"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B49EB75"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Asilo de Ancianos de Celaya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3DDADB1E"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96,000.00 </w:t>
            </w:r>
          </w:p>
        </w:tc>
      </w:tr>
      <w:tr w:rsidR="00355386" w:rsidRPr="00355386" w14:paraId="22D7F67A"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0E9A9D5C"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Centro de Ayuda para la Mujer Latinoamericana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5C938812"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150,000.00 </w:t>
            </w:r>
          </w:p>
        </w:tc>
      </w:tr>
      <w:tr w:rsidR="00355386" w:rsidRPr="00355386" w14:paraId="0F9C8F2D"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2177B4A"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Hogar del Pobre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69E19EF8"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4222BA0B"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042D673A"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Asociación Mexicana de Ayuda a Niños con Cáncer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5CDDC02F"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249,600.00 </w:t>
            </w:r>
          </w:p>
        </w:tc>
      </w:tr>
      <w:tr w:rsidR="00355386" w:rsidRPr="00355386" w14:paraId="389F9D5A"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49481236"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Patronato Hospital General de Celaya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6CEF6FC4"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204,000.00 </w:t>
            </w:r>
          </w:p>
        </w:tc>
      </w:tr>
      <w:tr w:rsidR="00355386" w:rsidRPr="00355386" w14:paraId="5E2DC26F"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E6455F1"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Misión Caridad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4A41ECFF"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7B6D8ECF"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1C890753"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Asociación Pro Ayuda y Orientación para Jubilados Pensionados y Adultos Mayores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4FEABD50"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30,000.00 </w:t>
            </w:r>
          </w:p>
        </w:tc>
      </w:tr>
      <w:tr w:rsidR="00355386" w:rsidRPr="00355386" w14:paraId="1AF76B56"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350C98DB"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Centro Nutricional de Celaya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3F50D490"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120,000.00 </w:t>
            </w:r>
          </w:p>
        </w:tc>
      </w:tr>
      <w:tr w:rsidR="00355386" w:rsidRPr="00355386" w14:paraId="6C356BE8"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20DD7F9C"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Fundación ADIS Apoyando la Discapacidad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6C755471"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144,000.00 </w:t>
            </w:r>
          </w:p>
        </w:tc>
      </w:tr>
      <w:tr w:rsidR="00355386" w:rsidRPr="00355386" w14:paraId="6AE8D9C2"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879A308"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Prospera (Oportunidades)</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4D705E92"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96,000.00 </w:t>
            </w:r>
          </w:p>
        </w:tc>
      </w:tr>
      <w:tr w:rsidR="00355386" w:rsidRPr="00355386" w14:paraId="088D849C"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01F6D5B3"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Por una Oportunidad Supervisada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7570EEFE"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36,000.00 </w:t>
            </w:r>
          </w:p>
        </w:tc>
      </w:tr>
      <w:tr w:rsidR="00355386" w:rsidRPr="00355386" w14:paraId="7AD1BD3C"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3825024E" w14:textId="0BF128BC" w:rsidR="00355386" w:rsidRPr="00355386" w:rsidRDefault="00355386" w:rsidP="008A6DAF">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Amigos para Siempre Centro de Recuperación para Alcoh</w:t>
            </w:r>
            <w:r w:rsidR="008A6DAF">
              <w:rPr>
                <w:rFonts w:eastAsia="Times New Roman" w:cs="Times New Roman"/>
                <w:color w:val="000000"/>
                <w:sz w:val="16"/>
                <w:szCs w:val="16"/>
                <w:lang w:eastAsia="es-MX"/>
              </w:rPr>
              <w:t>ó</w:t>
            </w:r>
            <w:r w:rsidRPr="00355386">
              <w:rPr>
                <w:rFonts w:eastAsia="Times New Roman" w:cs="Times New Roman"/>
                <w:color w:val="000000"/>
                <w:sz w:val="16"/>
                <w:szCs w:val="16"/>
                <w:lang w:eastAsia="es-MX"/>
              </w:rPr>
              <w:t>licos y Drogadictos IAP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7ED6358F"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156,000.00 </w:t>
            </w:r>
          </w:p>
        </w:tc>
      </w:tr>
      <w:tr w:rsidR="00355386" w:rsidRPr="00355386" w14:paraId="18954F3F"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B55A49A"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El Arte de Crear, Imaginar y Vivir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7F9880E2"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120,000.00 </w:t>
            </w:r>
          </w:p>
        </w:tc>
      </w:tr>
      <w:tr w:rsidR="00355386" w:rsidRPr="00355386" w14:paraId="2AB0DE27"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330DE227" w14:textId="325778C0" w:rsidR="00355386" w:rsidRPr="00355386" w:rsidRDefault="00355386" w:rsidP="008A6DAF">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Conservatorio de M</w:t>
            </w:r>
            <w:r w:rsidR="008A6DAF">
              <w:rPr>
                <w:rFonts w:eastAsia="Times New Roman" w:cs="Times New Roman"/>
                <w:color w:val="000000"/>
                <w:sz w:val="16"/>
                <w:szCs w:val="16"/>
                <w:lang w:eastAsia="es-MX"/>
              </w:rPr>
              <w:t>ú</w:t>
            </w:r>
            <w:r w:rsidRPr="00355386">
              <w:rPr>
                <w:rFonts w:eastAsia="Times New Roman" w:cs="Times New Roman"/>
                <w:color w:val="000000"/>
                <w:sz w:val="16"/>
                <w:szCs w:val="16"/>
                <w:lang w:eastAsia="es-MX"/>
              </w:rPr>
              <w:t>sica y Artes de Celaya</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36A9C9D6"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1,000,000.00 </w:t>
            </w:r>
          </w:p>
        </w:tc>
      </w:tr>
      <w:tr w:rsidR="00355386" w:rsidRPr="00355386" w14:paraId="031044A2"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E47359D"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Patronato de la Ciudad del Niño</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6CE0B1C2"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96,000.00 </w:t>
            </w:r>
          </w:p>
        </w:tc>
      </w:tr>
      <w:tr w:rsidR="00355386" w:rsidRPr="00355386" w14:paraId="6A98DB95"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2225B6B9" w14:textId="5B3DC074" w:rsidR="00355386" w:rsidRPr="00355386" w:rsidRDefault="00355386" w:rsidP="008A6DAF">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Fundaci</w:t>
            </w:r>
            <w:r w:rsidR="008A6DAF">
              <w:rPr>
                <w:rFonts w:eastAsia="Times New Roman" w:cs="Times New Roman"/>
                <w:color w:val="000000"/>
                <w:sz w:val="16"/>
                <w:szCs w:val="16"/>
                <w:lang w:eastAsia="es-MX"/>
              </w:rPr>
              <w:t>ó</w:t>
            </w:r>
            <w:r w:rsidRPr="00355386">
              <w:rPr>
                <w:rFonts w:eastAsia="Times New Roman" w:cs="Times New Roman"/>
                <w:color w:val="000000"/>
                <w:sz w:val="16"/>
                <w:szCs w:val="16"/>
                <w:lang w:eastAsia="es-MX"/>
              </w:rPr>
              <w:t xml:space="preserve">n de Rehabilitación Infantil Teletón A.C.  </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1BDF8FB5"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921,199.92 </w:t>
            </w:r>
          </w:p>
        </w:tc>
      </w:tr>
      <w:tr w:rsidR="00355386" w:rsidRPr="00355386" w14:paraId="189D7C8B"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052CD240"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Centro Humanitario Caminemos Juntos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238AA30A"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3C8F401A"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6CBFA607"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Manos Extendidas a los Necesitados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0F5149F7"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33321B2E"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E9B0833"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Ayudarme está en tus manos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7C9675CC"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7A7B0173"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24498828"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Asociación Mándala de Luz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33F93535"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1F7ABB47"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5BF398C1"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Red de Ayuda Mutua de Pacientes</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2B38073F"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36,000.00 </w:t>
            </w:r>
          </w:p>
        </w:tc>
      </w:tr>
      <w:tr w:rsidR="00355386" w:rsidRPr="00355386" w14:paraId="3EA020A8"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426F5FE5"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Down Celaya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45BEAA82"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167E10E4"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2011A84C"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Gune Sofía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6072283A"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6E682CD3"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7D5AA9CE"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Fuerza de Paz Derechos Humanos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1A313FC5"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2,400.00 </w:t>
            </w:r>
          </w:p>
        </w:tc>
      </w:tr>
      <w:tr w:rsidR="00355386" w:rsidRPr="00355386" w14:paraId="57FB4CFA" w14:textId="77777777" w:rsidTr="00355386">
        <w:trPr>
          <w:trHeight w:val="303"/>
        </w:trPr>
        <w:tc>
          <w:tcPr>
            <w:tcW w:w="3786" w:type="pct"/>
            <w:tcBorders>
              <w:top w:val="single" w:sz="4" w:space="0" w:color="auto"/>
              <w:left w:val="single" w:sz="4" w:space="0" w:color="auto"/>
              <w:bottom w:val="single" w:sz="4" w:space="0" w:color="auto"/>
              <w:right w:val="single" w:sz="4" w:space="0" w:color="auto"/>
            </w:tcBorders>
            <w:noWrap/>
            <w:vAlign w:val="bottom"/>
            <w:hideMark/>
          </w:tcPr>
          <w:p w14:paraId="2D8C86B3" w14:textId="77777777" w:rsidR="00355386" w:rsidRPr="00355386" w:rsidRDefault="00355386" w:rsidP="00355386">
            <w:pPr>
              <w:rPr>
                <w:rFonts w:eastAsia="Times New Roman" w:cs="Times New Roman"/>
                <w:color w:val="000000"/>
                <w:sz w:val="16"/>
                <w:szCs w:val="16"/>
                <w:lang w:eastAsia="es-MX"/>
              </w:rPr>
            </w:pPr>
            <w:r w:rsidRPr="00355386">
              <w:rPr>
                <w:rFonts w:eastAsia="Times New Roman" w:cs="Times New Roman"/>
                <w:color w:val="000000"/>
                <w:sz w:val="16"/>
                <w:szCs w:val="16"/>
                <w:lang w:eastAsia="es-MX"/>
              </w:rPr>
              <w:t>Patitas Callejeras A.C.</w:t>
            </w:r>
          </w:p>
        </w:tc>
        <w:tc>
          <w:tcPr>
            <w:tcW w:w="1214" w:type="pct"/>
            <w:tcBorders>
              <w:top w:val="single" w:sz="4" w:space="0" w:color="auto"/>
              <w:left w:val="single" w:sz="4" w:space="0" w:color="auto"/>
              <w:bottom w:val="single" w:sz="4" w:space="0" w:color="auto"/>
              <w:right w:val="single" w:sz="4" w:space="0" w:color="auto"/>
            </w:tcBorders>
            <w:noWrap/>
            <w:vAlign w:val="bottom"/>
            <w:hideMark/>
          </w:tcPr>
          <w:p w14:paraId="0318582C" w14:textId="77777777" w:rsidR="00355386" w:rsidRPr="00355386" w:rsidRDefault="00355386" w:rsidP="00355386">
            <w:pPr>
              <w:jc w:val="right"/>
              <w:rPr>
                <w:rFonts w:eastAsia="Times New Roman" w:cs="Times New Roman"/>
                <w:color w:val="000000"/>
                <w:sz w:val="16"/>
                <w:szCs w:val="16"/>
                <w:lang w:eastAsia="es-MX"/>
              </w:rPr>
            </w:pPr>
            <w:r w:rsidRPr="00355386">
              <w:rPr>
                <w:rFonts w:eastAsia="Times New Roman" w:cs="Times New Roman"/>
                <w:color w:val="000000"/>
                <w:sz w:val="16"/>
                <w:szCs w:val="16"/>
                <w:lang w:eastAsia="es-MX"/>
              </w:rPr>
              <w:t xml:space="preserve"> 60,000.00 </w:t>
            </w:r>
          </w:p>
        </w:tc>
      </w:tr>
      <w:tr w:rsidR="00355386" w:rsidRPr="00355386" w14:paraId="2359FEF5" w14:textId="77777777" w:rsidTr="00355386">
        <w:trPr>
          <w:trHeight w:val="303"/>
        </w:trPr>
        <w:tc>
          <w:tcPr>
            <w:tcW w:w="3786" w:type="pct"/>
            <w:tcBorders>
              <w:top w:val="single" w:sz="4" w:space="0" w:color="000000"/>
              <w:left w:val="single" w:sz="4" w:space="0" w:color="000000"/>
              <w:bottom w:val="nil"/>
              <w:right w:val="single" w:sz="4" w:space="0" w:color="000000"/>
            </w:tcBorders>
            <w:shd w:val="clear" w:color="000000" w:fill="1F4E78"/>
            <w:vAlign w:val="center"/>
            <w:hideMark/>
          </w:tcPr>
          <w:p w14:paraId="5EC4E71E" w14:textId="77777777" w:rsidR="00355386" w:rsidRPr="00355386" w:rsidRDefault="00355386" w:rsidP="00355386">
            <w:pPr>
              <w:jc w:val="center"/>
              <w:rPr>
                <w:rFonts w:ascii="Arial" w:eastAsia="Times New Roman" w:hAnsi="Arial" w:cs="Arial"/>
                <w:b/>
                <w:bCs/>
                <w:color w:val="FFFFFF"/>
                <w:sz w:val="16"/>
                <w:szCs w:val="16"/>
                <w:lang w:eastAsia="es-MX"/>
              </w:rPr>
            </w:pPr>
            <w:r w:rsidRPr="00355386">
              <w:rPr>
                <w:rFonts w:ascii="Arial" w:eastAsia="Times New Roman" w:hAnsi="Arial" w:cs="Arial"/>
                <w:b/>
                <w:bCs/>
                <w:color w:val="FFFFFF"/>
                <w:sz w:val="16"/>
                <w:szCs w:val="16"/>
                <w:lang w:eastAsia="es-MX"/>
              </w:rPr>
              <w:t>Total</w:t>
            </w:r>
          </w:p>
        </w:tc>
        <w:tc>
          <w:tcPr>
            <w:tcW w:w="1214" w:type="pct"/>
            <w:tcBorders>
              <w:top w:val="single" w:sz="4" w:space="0" w:color="000000"/>
              <w:left w:val="single" w:sz="4" w:space="0" w:color="000000"/>
              <w:bottom w:val="nil"/>
              <w:right w:val="single" w:sz="4" w:space="0" w:color="000000"/>
            </w:tcBorders>
            <w:shd w:val="clear" w:color="000000" w:fill="1F4E78"/>
            <w:vAlign w:val="center"/>
            <w:hideMark/>
          </w:tcPr>
          <w:p w14:paraId="42E341A4" w14:textId="77777777" w:rsidR="00355386" w:rsidRPr="00355386" w:rsidRDefault="00355386" w:rsidP="00355386">
            <w:pPr>
              <w:jc w:val="right"/>
              <w:rPr>
                <w:rFonts w:ascii="Arial" w:eastAsia="Times New Roman" w:hAnsi="Arial" w:cs="Arial"/>
                <w:b/>
                <w:bCs/>
                <w:color w:val="FFFFFF"/>
                <w:sz w:val="16"/>
                <w:szCs w:val="16"/>
                <w:lang w:eastAsia="es-MX"/>
              </w:rPr>
            </w:pPr>
            <w:r w:rsidRPr="00355386">
              <w:rPr>
                <w:rFonts w:ascii="Arial" w:eastAsia="Times New Roman" w:hAnsi="Arial" w:cs="Arial"/>
                <w:b/>
                <w:bCs/>
                <w:color w:val="FFFFFF"/>
                <w:sz w:val="16"/>
                <w:szCs w:val="16"/>
                <w:lang w:eastAsia="es-MX"/>
              </w:rPr>
              <w:t xml:space="preserve"> 8,385,599.92 </w:t>
            </w:r>
          </w:p>
        </w:tc>
      </w:tr>
    </w:tbl>
    <w:p w14:paraId="588D797B" w14:textId="77777777" w:rsidR="00CF1429" w:rsidRPr="002E5361" w:rsidRDefault="00CF1429">
      <w:pPr>
        <w:jc w:val="both"/>
        <w:rPr>
          <w:rFonts w:ascii="Fira Sans Light" w:hAnsi="Fira Sans Light"/>
          <w:color w:val="595959" w:themeColor="text1" w:themeTint="A6"/>
          <w:sz w:val="20"/>
          <w:szCs w:val="20"/>
        </w:rPr>
      </w:pPr>
    </w:p>
    <w:p w14:paraId="7218BB81" w14:textId="1FFECA42" w:rsidR="00C26996" w:rsidRDefault="00C26996" w:rsidP="00254209">
      <w:pPr>
        <w:jc w:val="both"/>
        <w:rPr>
          <w:rFonts w:ascii="Fira Sans Medium" w:hAnsi="Fira Sans Medium"/>
          <w:color w:val="595959" w:themeColor="text1" w:themeTint="A6"/>
          <w:sz w:val="20"/>
          <w:szCs w:val="20"/>
        </w:rPr>
      </w:pPr>
    </w:p>
    <w:p w14:paraId="4F26C5D5" w14:textId="6439BDEB" w:rsidR="00254209" w:rsidRPr="00254209" w:rsidRDefault="00CF1429" w:rsidP="00254209">
      <w:pPr>
        <w:jc w:val="both"/>
        <w:rPr>
          <w:rFonts w:ascii="Fira Sans Light" w:hAnsi="Fira Sans Light"/>
          <w:color w:val="595959" w:themeColor="text1" w:themeTint="A6"/>
          <w:sz w:val="20"/>
          <w:szCs w:val="20"/>
        </w:rPr>
      </w:pPr>
      <w:r w:rsidRPr="009D7EDE">
        <w:rPr>
          <w:rFonts w:ascii="Fira Sans Medium" w:hAnsi="Fira Sans Medium"/>
          <w:b/>
          <w:color w:val="595959" w:themeColor="text1" w:themeTint="A6"/>
          <w:sz w:val="20"/>
          <w:szCs w:val="20"/>
        </w:rPr>
        <w:t>Artículo</w:t>
      </w:r>
      <w:r w:rsidR="00831470" w:rsidRPr="009D7EDE">
        <w:rPr>
          <w:rFonts w:ascii="Fira Sans Medium" w:hAnsi="Fira Sans Medium"/>
          <w:b/>
          <w:color w:val="595959" w:themeColor="text1" w:themeTint="A6"/>
          <w:sz w:val="20"/>
          <w:szCs w:val="20"/>
        </w:rPr>
        <w:t xml:space="preserve"> </w:t>
      </w:r>
      <w:r w:rsidR="008A6DAF" w:rsidRPr="009D7EDE">
        <w:rPr>
          <w:rFonts w:ascii="Fira Sans Medium" w:hAnsi="Fira Sans Medium"/>
          <w:b/>
          <w:color w:val="595959" w:themeColor="text1" w:themeTint="A6"/>
          <w:sz w:val="20"/>
          <w:szCs w:val="20"/>
        </w:rPr>
        <w:t>19</w:t>
      </w:r>
      <w:r w:rsidRPr="002E5361">
        <w:rPr>
          <w:rFonts w:ascii="Fira Sans Light" w:hAnsi="Fira Sans Light"/>
          <w:color w:val="595959" w:themeColor="text1" w:themeTint="A6"/>
          <w:sz w:val="20"/>
          <w:szCs w:val="20"/>
        </w:rPr>
        <w:t xml:space="preserve">. </w:t>
      </w:r>
      <w:r w:rsidR="00254209" w:rsidRPr="00254209">
        <w:rPr>
          <w:rFonts w:ascii="Fira Sans Light" w:hAnsi="Fira Sans Light"/>
          <w:color w:val="595959" w:themeColor="text1" w:themeTint="A6"/>
          <w:sz w:val="20"/>
          <w:szCs w:val="20"/>
        </w:rPr>
        <w:t>La Tesorería Municipal, previo acuerdo del Ayuntamiento, podrá reducir, suspender o terminar las transferencias y subsidios cuando:</w:t>
      </w:r>
    </w:p>
    <w:p w14:paraId="1D804F2D" w14:textId="77777777" w:rsidR="00254209" w:rsidRPr="00254209" w:rsidRDefault="00254209" w:rsidP="00254209">
      <w:pPr>
        <w:jc w:val="both"/>
        <w:rPr>
          <w:rFonts w:ascii="Fira Sans Light" w:hAnsi="Fira Sans Light"/>
          <w:color w:val="595959" w:themeColor="text1" w:themeTint="A6"/>
          <w:sz w:val="20"/>
          <w:szCs w:val="20"/>
        </w:rPr>
      </w:pPr>
    </w:p>
    <w:p w14:paraId="5E6A402C"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 xml:space="preserve">Las entidades a las que se les otorguen cuenten con autosuficiencia financiera; </w:t>
      </w:r>
    </w:p>
    <w:p w14:paraId="2D2CB51F"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Las transferencias ya no cumplan con el objetivo de su otorgamiento;</w:t>
      </w:r>
    </w:p>
    <w:p w14:paraId="272D37A3"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Las entidades no remitan la información referente a la aplicación de estas transferencias; y</w:t>
      </w:r>
    </w:p>
    <w:p w14:paraId="0CBC25BC"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No existan las condiciones presupuestales para seguir otorgándolas.</w:t>
      </w:r>
    </w:p>
    <w:p w14:paraId="290055A5" w14:textId="77777777" w:rsidR="00254209" w:rsidRDefault="00254209">
      <w:pPr>
        <w:jc w:val="both"/>
        <w:rPr>
          <w:rFonts w:ascii="Fira Sans Light" w:hAnsi="Fira Sans Light"/>
          <w:color w:val="595959" w:themeColor="text1" w:themeTint="A6"/>
          <w:sz w:val="20"/>
          <w:szCs w:val="20"/>
        </w:rPr>
      </w:pPr>
    </w:p>
    <w:p w14:paraId="2D7A60B6" w14:textId="77777777" w:rsidR="0059177F" w:rsidRPr="002E5361" w:rsidRDefault="0059177F">
      <w:pPr>
        <w:jc w:val="both"/>
        <w:rPr>
          <w:rFonts w:ascii="Fira Sans Light" w:hAnsi="Fira Sans Light"/>
          <w:color w:val="595959" w:themeColor="text1" w:themeTint="A6"/>
          <w:sz w:val="20"/>
          <w:szCs w:val="20"/>
        </w:rPr>
      </w:pPr>
    </w:p>
    <w:p w14:paraId="5D7C2AFC" w14:textId="743B6748" w:rsidR="00CF1429" w:rsidRPr="002E5361" w:rsidRDefault="00CF1429">
      <w:pPr>
        <w:jc w:val="both"/>
        <w:rPr>
          <w:rFonts w:ascii="Fira Sans Light" w:hAnsi="Fira Sans Light"/>
          <w:color w:val="595959" w:themeColor="text1" w:themeTint="A6"/>
          <w:sz w:val="20"/>
          <w:szCs w:val="20"/>
        </w:rPr>
      </w:pPr>
      <w:r w:rsidRPr="009D7EDE">
        <w:rPr>
          <w:rFonts w:ascii="Fira Sans Medium" w:hAnsi="Fira Sans Medium"/>
          <w:b/>
          <w:color w:val="595959" w:themeColor="text1" w:themeTint="A6"/>
          <w:sz w:val="20"/>
          <w:szCs w:val="20"/>
        </w:rPr>
        <w:t>Artículo</w:t>
      </w:r>
      <w:r w:rsidR="00273784" w:rsidRPr="009D7EDE">
        <w:rPr>
          <w:rFonts w:ascii="Fira Sans Medium" w:hAnsi="Fira Sans Medium"/>
          <w:b/>
          <w:color w:val="595959" w:themeColor="text1" w:themeTint="A6"/>
          <w:sz w:val="20"/>
          <w:szCs w:val="20"/>
        </w:rPr>
        <w:t xml:space="preserve"> 2</w:t>
      </w:r>
      <w:r w:rsidR="008A6DAF" w:rsidRPr="009D7EDE">
        <w:rPr>
          <w:rFonts w:ascii="Fira Sans Medium" w:hAnsi="Fira Sans Medium"/>
          <w:b/>
          <w:color w:val="595959" w:themeColor="text1" w:themeTint="A6"/>
          <w:sz w:val="20"/>
          <w:szCs w:val="20"/>
        </w:rPr>
        <w:t>0</w:t>
      </w:r>
      <w:r w:rsidRPr="002E5361">
        <w:rPr>
          <w:rFonts w:ascii="Fira Sans Light" w:hAnsi="Fira Sans Light"/>
          <w:color w:val="595959" w:themeColor="text1" w:themeTint="A6"/>
          <w:sz w:val="20"/>
          <w:szCs w:val="20"/>
        </w:rPr>
        <w:t xml:space="preserve">. El gasto previsto para prestaciones sindicales importa la cantidad de </w:t>
      </w:r>
      <w:r w:rsidR="008A6DAF">
        <w:rPr>
          <w:rFonts w:ascii="Fira Sans Light" w:hAnsi="Fira Sans Light"/>
          <w:color w:val="595959" w:themeColor="text1" w:themeTint="A6"/>
          <w:sz w:val="20"/>
          <w:szCs w:val="20"/>
        </w:rPr>
        <w:t>$ 30</w:t>
      </w:r>
      <w:r w:rsidR="0060413D">
        <w:rPr>
          <w:rFonts w:ascii="Fira Sans Light" w:hAnsi="Fira Sans Light"/>
          <w:color w:val="595959" w:themeColor="text1" w:themeTint="A6"/>
          <w:sz w:val="20"/>
          <w:szCs w:val="20"/>
        </w:rPr>
        <w:t>,</w:t>
      </w:r>
      <w:r w:rsidR="008A6DAF">
        <w:rPr>
          <w:rFonts w:ascii="Fira Sans Light" w:hAnsi="Fira Sans Light"/>
          <w:color w:val="595959" w:themeColor="text1" w:themeTint="A6"/>
          <w:sz w:val="20"/>
          <w:szCs w:val="20"/>
        </w:rPr>
        <w:t>847</w:t>
      </w:r>
      <w:r w:rsidR="0060413D">
        <w:rPr>
          <w:rFonts w:ascii="Fira Sans Light" w:hAnsi="Fira Sans Light"/>
          <w:color w:val="595959" w:themeColor="text1" w:themeTint="A6"/>
          <w:sz w:val="20"/>
          <w:szCs w:val="20"/>
        </w:rPr>
        <w:t>,</w:t>
      </w:r>
      <w:r w:rsidR="008A6DAF">
        <w:rPr>
          <w:rFonts w:ascii="Fira Sans Light" w:hAnsi="Fira Sans Light"/>
          <w:color w:val="595959" w:themeColor="text1" w:themeTint="A6"/>
          <w:sz w:val="20"/>
          <w:szCs w:val="20"/>
        </w:rPr>
        <w:t>649</w:t>
      </w:r>
      <w:r w:rsidR="0060413D">
        <w:rPr>
          <w:rFonts w:ascii="Fira Sans Light" w:hAnsi="Fira Sans Light"/>
          <w:color w:val="595959" w:themeColor="text1" w:themeTint="A6"/>
          <w:sz w:val="20"/>
          <w:szCs w:val="20"/>
        </w:rPr>
        <w:t xml:space="preserve">.46 </w:t>
      </w:r>
      <w:r w:rsidRPr="002E5361">
        <w:rPr>
          <w:rFonts w:ascii="Fira Sans Light" w:hAnsi="Fira Sans Light"/>
          <w:color w:val="595959" w:themeColor="text1" w:themeTint="A6"/>
          <w:sz w:val="20"/>
          <w:szCs w:val="20"/>
        </w:rPr>
        <w:t xml:space="preserve">y se </w:t>
      </w:r>
      <w:r w:rsidR="008A6DAF">
        <w:rPr>
          <w:rFonts w:ascii="Fira Sans Light" w:hAnsi="Fira Sans Light"/>
          <w:color w:val="595959" w:themeColor="text1" w:themeTint="A6"/>
          <w:sz w:val="20"/>
          <w:szCs w:val="20"/>
        </w:rPr>
        <w:t xml:space="preserve">encuentra distribuido </w:t>
      </w:r>
      <w:r w:rsidRPr="002E5361">
        <w:rPr>
          <w:rFonts w:ascii="Fira Sans Light" w:hAnsi="Fira Sans Light"/>
          <w:color w:val="595959" w:themeColor="text1" w:themeTint="A6"/>
          <w:sz w:val="20"/>
          <w:szCs w:val="20"/>
        </w:rPr>
        <w:t xml:space="preserve">de la siguiente manera: </w:t>
      </w:r>
    </w:p>
    <w:p w14:paraId="7F89EF91" w14:textId="77777777" w:rsidR="00CF1429" w:rsidRPr="002E5361" w:rsidRDefault="00CF1429">
      <w:pPr>
        <w:jc w:val="both"/>
        <w:rPr>
          <w:rFonts w:ascii="Fira Sans Light" w:hAnsi="Fira Sans Light"/>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5395"/>
        <w:gridCol w:w="5395"/>
      </w:tblGrid>
      <w:tr w:rsidR="0060413D" w:rsidRPr="0060413D" w14:paraId="1A670AE1" w14:textId="77777777" w:rsidTr="00860FF4">
        <w:trPr>
          <w:trHeight w:val="300"/>
        </w:trPr>
        <w:tc>
          <w:tcPr>
            <w:tcW w:w="2500"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3F009CB0" w14:textId="77777777" w:rsidR="0060413D" w:rsidRPr="0060413D" w:rsidRDefault="0060413D" w:rsidP="0060413D">
            <w:pPr>
              <w:rPr>
                <w:rFonts w:ascii="Arial" w:eastAsia="Times New Roman" w:hAnsi="Arial" w:cs="Arial"/>
                <w:color w:val="FFFFFF"/>
                <w:sz w:val="18"/>
                <w:szCs w:val="20"/>
                <w:lang w:eastAsia="es-MX"/>
              </w:rPr>
            </w:pPr>
            <w:r w:rsidRPr="0060413D">
              <w:rPr>
                <w:rFonts w:ascii="Arial" w:eastAsia="Times New Roman" w:hAnsi="Arial" w:cs="Arial"/>
                <w:color w:val="FFFFFF"/>
                <w:sz w:val="18"/>
                <w:szCs w:val="20"/>
                <w:lang w:eastAsia="es-MX"/>
              </w:rPr>
              <w:t>Concepto</w:t>
            </w:r>
          </w:p>
        </w:tc>
        <w:tc>
          <w:tcPr>
            <w:tcW w:w="2500"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1587EBA0" w14:textId="77777777" w:rsidR="0060413D" w:rsidRPr="0060413D" w:rsidRDefault="0060413D" w:rsidP="0060413D">
            <w:pPr>
              <w:jc w:val="center"/>
              <w:rPr>
                <w:rFonts w:ascii="Arial" w:eastAsia="Times New Roman" w:hAnsi="Arial" w:cs="Arial"/>
                <w:color w:val="FFFFFF"/>
                <w:sz w:val="18"/>
                <w:szCs w:val="20"/>
                <w:lang w:eastAsia="es-MX"/>
              </w:rPr>
            </w:pPr>
            <w:r w:rsidRPr="0060413D">
              <w:rPr>
                <w:rFonts w:ascii="Arial" w:eastAsia="Times New Roman" w:hAnsi="Arial" w:cs="Arial"/>
                <w:color w:val="FFFFFF"/>
                <w:sz w:val="18"/>
                <w:szCs w:val="20"/>
                <w:lang w:eastAsia="es-MX"/>
              </w:rPr>
              <w:t>Presupuesto aprobado</w:t>
            </w:r>
          </w:p>
        </w:tc>
      </w:tr>
      <w:tr w:rsidR="0060413D" w:rsidRPr="0060413D" w14:paraId="2B1B9619" w14:textId="77777777" w:rsidTr="00860FF4">
        <w:trPr>
          <w:trHeight w:val="300"/>
        </w:trPr>
        <w:tc>
          <w:tcPr>
            <w:tcW w:w="2500" w:type="pct"/>
            <w:tcBorders>
              <w:top w:val="nil"/>
              <w:left w:val="single" w:sz="4" w:space="0" w:color="auto"/>
              <w:bottom w:val="single" w:sz="4" w:space="0" w:color="auto"/>
              <w:right w:val="single" w:sz="4" w:space="0" w:color="auto"/>
            </w:tcBorders>
            <w:vAlign w:val="center"/>
            <w:hideMark/>
          </w:tcPr>
          <w:p w14:paraId="7E192497" w14:textId="1030689D" w:rsidR="0060413D" w:rsidRPr="0060413D" w:rsidRDefault="0060413D" w:rsidP="008A6DAF">
            <w:pPr>
              <w:rPr>
                <w:rFonts w:eastAsia="Times New Roman" w:cs="Times New Roman"/>
                <w:color w:val="595959"/>
                <w:sz w:val="18"/>
                <w:szCs w:val="16"/>
                <w:lang w:eastAsia="es-MX"/>
              </w:rPr>
            </w:pPr>
            <w:r w:rsidRPr="0060413D">
              <w:rPr>
                <w:rFonts w:eastAsia="Times New Roman" w:cs="Times New Roman"/>
                <w:color w:val="595959"/>
                <w:sz w:val="18"/>
                <w:szCs w:val="16"/>
                <w:lang w:eastAsia="es-MX"/>
              </w:rPr>
              <w:t>154</w:t>
            </w:r>
            <w:r w:rsidR="008A6DAF">
              <w:rPr>
                <w:rFonts w:eastAsia="Times New Roman" w:cs="Times New Roman"/>
                <w:color w:val="595959"/>
                <w:sz w:val="18"/>
                <w:szCs w:val="16"/>
                <w:lang w:eastAsia="es-MX"/>
              </w:rPr>
              <w:t xml:space="preserve">1 </w:t>
            </w:r>
            <w:r w:rsidR="00474B25">
              <w:rPr>
                <w:rFonts w:eastAsia="Times New Roman" w:cs="Times New Roman"/>
                <w:color w:val="595959"/>
                <w:sz w:val="18"/>
                <w:szCs w:val="16"/>
                <w:lang w:eastAsia="es-MX"/>
              </w:rPr>
              <w:t>prestaciones</w:t>
            </w:r>
            <w:r w:rsidR="008A6DAF">
              <w:rPr>
                <w:rFonts w:eastAsia="Times New Roman" w:cs="Times New Roman"/>
                <w:color w:val="595959"/>
                <w:sz w:val="18"/>
                <w:szCs w:val="16"/>
                <w:lang w:eastAsia="es-MX"/>
              </w:rPr>
              <w:t xml:space="preserve"> establecidas por condiciones generales de trabajo</w:t>
            </w:r>
          </w:p>
        </w:tc>
        <w:tc>
          <w:tcPr>
            <w:tcW w:w="2500" w:type="pct"/>
            <w:tcBorders>
              <w:top w:val="nil"/>
              <w:left w:val="nil"/>
              <w:bottom w:val="single" w:sz="4" w:space="0" w:color="auto"/>
              <w:right w:val="single" w:sz="4" w:space="0" w:color="auto"/>
            </w:tcBorders>
            <w:vAlign w:val="bottom"/>
            <w:hideMark/>
          </w:tcPr>
          <w:p w14:paraId="259DA04E" w14:textId="1F9FA014" w:rsidR="0060413D" w:rsidRPr="0060413D" w:rsidRDefault="0060413D" w:rsidP="0060413D">
            <w:pPr>
              <w:jc w:val="right"/>
              <w:rPr>
                <w:rFonts w:eastAsia="Times New Roman" w:cs="Times New Roman"/>
                <w:color w:val="000000"/>
                <w:sz w:val="18"/>
                <w:szCs w:val="16"/>
                <w:lang w:eastAsia="es-MX"/>
              </w:rPr>
            </w:pPr>
            <w:r w:rsidRPr="0060413D">
              <w:rPr>
                <w:rFonts w:eastAsia="Times New Roman" w:cs="Times New Roman"/>
                <w:color w:val="000000"/>
                <w:sz w:val="18"/>
                <w:szCs w:val="16"/>
                <w:lang w:eastAsia="es-MX"/>
              </w:rPr>
              <w:t>25,391,583.46</w:t>
            </w:r>
          </w:p>
        </w:tc>
      </w:tr>
      <w:tr w:rsidR="008A6DAF" w:rsidRPr="0060413D" w14:paraId="0246BF7E" w14:textId="77777777" w:rsidTr="00860FF4">
        <w:trPr>
          <w:trHeight w:val="300"/>
        </w:trPr>
        <w:tc>
          <w:tcPr>
            <w:tcW w:w="2500" w:type="pct"/>
            <w:tcBorders>
              <w:top w:val="nil"/>
              <w:left w:val="single" w:sz="4" w:space="0" w:color="auto"/>
              <w:bottom w:val="single" w:sz="4" w:space="0" w:color="auto"/>
              <w:right w:val="single" w:sz="4" w:space="0" w:color="auto"/>
            </w:tcBorders>
            <w:vAlign w:val="center"/>
          </w:tcPr>
          <w:p w14:paraId="622FFB53" w14:textId="26D498DE" w:rsidR="008A6DAF" w:rsidRPr="0060413D" w:rsidRDefault="008A6DAF" w:rsidP="008A6DAF">
            <w:pPr>
              <w:rPr>
                <w:rFonts w:eastAsia="Times New Roman" w:cs="Times New Roman"/>
                <w:color w:val="595959"/>
                <w:sz w:val="18"/>
                <w:szCs w:val="16"/>
                <w:lang w:eastAsia="es-MX"/>
              </w:rPr>
            </w:pPr>
            <w:r>
              <w:rPr>
                <w:rFonts w:eastAsia="Times New Roman" w:cs="Times New Roman"/>
                <w:color w:val="595959"/>
                <w:sz w:val="18"/>
                <w:szCs w:val="16"/>
                <w:lang w:eastAsia="es-MX"/>
              </w:rPr>
              <w:t xml:space="preserve">4391 </w:t>
            </w:r>
            <w:r w:rsidR="00474B25">
              <w:rPr>
                <w:rFonts w:eastAsia="Times New Roman" w:cs="Times New Roman"/>
                <w:color w:val="595959"/>
                <w:sz w:val="18"/>
                <w:szCs w:val="16"/>
                <w:lang w:eastAsia="es-MX"/>
              </w:rPr>
              <w:t>subsidio</w:t>
            </w:r>
            <w:r>
              <w:rPr>
                <w:rFonts w:eastAsia="Times New Roman" w:cs="Times New Roman"/>
                <w:color w:val="595959"/>
                <w:sz w:val="18"/>
                <w:szCs w:val="16"/>
                <w:lang w:eastAsia="es-MX"/>
              </w:rPr>
              <w:t xml:space="preserve"> sindicato</w:t>
            </w:r>
          </w:p>
        </w:tc>
        <w:tc>
          <w:tcPr>
            <w:tcW w:w="2500" w:type="pct"/>
            <w:tcBorders>
              <w:top w:val="nil"/>
              <w:left w:val="nil"/>
              <w:bottom w:val="single" w:sz="4" w:space="0" w:color="auto"/>
              <w:right w:val="single" w:sz="4" w:space="0" w:color="auto"/>
            </w:tcBorders>
            <w:vAlign w:val="bottom"/>
          </w:tcPr>
          <w:p w14:paraId="65C99ADB" w14:textId="535C32E7" w:rsidR="008A6DAF" w:rsidRPr="0060413D" w:rsidRDefault="009D7EDE" w:rsidP="0060413D">
            <w:pPr>
              <w:jc w:val="right"/>
              <w:rPr>
                <w:rFonts w:eastAsia="Times New Roman" w:cs="Times New Roman"/>
                <w:color w:val="000000"/>
                <w:sz w:val="18"/>
                <w:szCs w:val="16"/>
                <w:lang w:eastAsia="es-MX"/>
              </w:rPr>
            </w:pPr>
            <w:r>
              <w:rPr>
                <w:rFonts w:eastAsia="Times New Roman" w:cs="Times New Roman"/>
                <w:color w:val="000000"/>
                <w:sz w:val="18"/>
                <w:szCs w:val="16"/>
                <w:lang w:eastAsia="es-MX"/>
              </w:rPr>
              <w:t>5,456,066.00</w:t>
            </w:r>
          </w:p>
        </w:tc>
      </w:tr>
      <w:tr w:rsidR="0060413D" w:rsidRPr="0060413D" w14:paraId="35DDC023" w14:textId="77777777" w:rsidTr="00860FF4">
        <w:trPr>
          <w:trHeight w:val="300"/>
        </w:trPr>
        <w:tc>
          <w:tcPr>
            <w:tcW w:w="2500"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5C59F4AD" w14:textId="77777777" w:rsidR="0060413D" w:rsidRPr="0060413D" w:rsidRDefault="0060413D" w:rsidP="0060413D">
            <w:pPr>
              <w:rPr>
                <w:rFonts w:ascii="Arial" w:eastAsia="Times New Roman" w:hAnsi="Arial" w:cs="Arial"/>
                <w:color w:val="FFFFFF"/>
                <w:sz w:val="18"/>
                <w:szCs w:val="20"/>
                <w:lang w:eastAsia="es-MX"/>
              </w:rPr>
            </w:pPr>
            <w:r w:rsidRPr="0060413D">
              <w:rPr>
                <w:rFonts w:ascii="Arial" w:eastAsia="Times New Roman" w:hAnsi="Arial" w:cs="Arial"/>
                <w:color w:val="FFFFFF"/>
                <w:sz w:val="18"/>
                <w:szCs w:val="20"/>
                <w:lang w:eastAsia="es-MX"/>
              </w:rPr>
              <w:t>Total</w:t>
            </w:r>
          </w:p>
        </w:tc>
        <w:tc>
          <w:tcPr>
            <w:tcW w:w="2500"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020C8883" w14:textId="2A9D7BCC" w:rsidR="0060413D" w:rsidRPr="0060413D" w:rsidRDefault="009D7EDE" w:rsidP="009D7EDE">
            <w:pPr>
              <w:jc w:val="right"/>
              <w:rPr>
                <w:rFonts w:ascii="Arial" w:eastAsia="Times New Roman" w:hAnsi="Arial" w:cs="Arial"/>
                <w:color w:val="FFFFFF"/>
                <w:sz w:val="18"/>
                <w:szCs w:val="20"/>
                <w:lang w:eastAsia="es-MX"/>
              </w:rPr>
            </w:pPr>
            <w:r>
              <w:rPr>
                <w:rFonts w:ascii="Arial" w:eastAsia="Times New Roman" w:hAnsi="Arial" w:cs="Arial"/>
                <w:color w:val="FFFFFF"/>
                <w:sz w:val="18"/>
                <w:szCs w:val="20"/>
                <w:lang w:eastAsia="es-MX"/>
              </w:rPr>
              <w:t>30</w:t>
            </w:r>
            <w:r w:rsidR="0060413D" w:rsidRPr="0060413D">
              <w:rPr>
                <w:rFonts w:ascii="Arial" w:eastAsia="Times New Roman" w:hAnsi="Arial" w:cs="Arial"/>
                <w:color w:val="FFFFFF"/>
                <w:sz w:val="18"/>
                <w:szCs w:val="20"/>
                <w:lang w:eastAsia="es-MX"/>
              </w:rPr>
              <w:t>,</w:t>
            </w:r>
            <w:r>
              <w:rPr>
                <w:rFonts w:ascii="Arial" w:eastAsia="Times New Roman" w:hAnsi="Arial" w:cs="Arial"/>
                <w:color w:val="FFFFFF"/>
                <w:sz w:val="18"/>
                <w:szCs w:val="20"/>
                <w:lang w:eastAsia="es-MX"/>
              </w:rPr>
              <w:t>847</w:t>
            </w:r>
            <w:r w:rsidR="0060413D" w:rsidRPr="0060413D">
              <w:rPr>
                <w:rFonts w:ascii="Arial" w:eastAsia="Times New Roman" w:hAnsi="Arial" w:cs="Arial"/>
                <w:color w:val="FFFFFF"/>
                <w:sz w:val="18"/>
                <w:szCs w:val="20"/>
                <w:lang w:eastAsia="es-MX"/>
              </w:rPr>
              <w:t>,</w:t>
            </w:r>
            <w:r>
              <w:rPr>
                <w:rFonts w:ascii="Arial" w:eastAsia="Times New Roman" w:hAnsi="Arial" w:cs="Arial"/>
                <w:color w:val="FFFFFF"/>
                <w:sz w:val="18"/>
                <w:szCs w:val="20"/>
                <w:lang w:eastAsia="es-MX"/>
              </w:rPr>
              <w:t>649</w:t>
            </w:r>
            <w:r w:rsidR="0060413D" w:rsidRPr="0060413D">
              <w:rPr>
                <w:rFonts w:ascii="Arial" w:eastAsia="Times New Roman" w:hAnsi="Arial" w:cs="Arial"/>
                <w:color w:val="FFFFFF"/>
                <w:sz w:val="18"/>
                <w:szCs w:val="20"/>
                <w:lang w:eastAsia="es-MX"/>
              </w:rPr>
              <w:t>.46</w:t>
            </w:r>
          </w:p>
        </w:tc>
      </w:tr>
    </w:tbl>
    <w:p w14:paraId="1B415035" w14:textId="636E2AFE" w:rsidR="00CF1429" w:rsidRDefault="00CF1429">
      <w:pPr>
        <w:jc w:val="both"/>
        <w:rPr>
          <w:rFonts w:ascii="Fira Sans Light" w:hAnsi="Fira Sans Light"/>
          <w:color w:val="595959" w:themeColor="text1" w:themeTint="A6"/>
          <w:sz w:val="20"/>
          <w:szCs w:val="20"/>
        </w:rPr>
      </w:pPr>
    </w:p>
    <w:p w14:paraId="7A87A9B1" w14:textId="7A1B7127" w:rsidR="00400B2D" w:rsidRPr="00036012" w:rsidRDefault="009D7EDE">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El detalle de los conceptos que integran estos importes, </w:t>
      </w:r>
      <w:r w:rsidR="00731781">
        <w:rPr>
          <w:rFonts w:ascii="Fira Sans Light" w:hAnsi="Fira Sans Light"/>
          <w:color w:val="595959" w:themeColor="text1" w:themeTint="A6"/>
          <w:sz w:val="20"/>
          <w:szCs w:val="20"/>
        </w:rPr>
        <w:t xml:space="preserve">se  derivan </w:t>
      </w:r>
      <w:r>
        <w:rPr>
          <w:rFonts w:ascii="Fira Sans Light" w:hAnsi="Fira Sans Light"/>
          <w:color w:val="595959" w:themeColor="text1" w:themeTint="A6"/>
          <w:sz w:val="20"/>
          <w:szCs w:val="20"/>
        </w:rPr>
        <w:t xml:space="preserve"> de las Condiciones Generales de Trabajo, celebradas con cada uno de los sindicatos del municipio,</w:t>
      </w:r>
      <w:r w:rsidR="00731781">
        <w:rPr>
          <w:rFonts w:ascii="Fira Sans Light" w:hAnsi="Fira Sans Light"/>
          <w:color w:val="595959" w:themeColor="text1" w:themeTint="A6"/>
          <w:sz w:val="20"/>
          <w:szCs w:val="20"/>
        </w:rPr>
        <w:t xml:space="preserve"> y están a disposición </w:t>
      </w:r>
      <w:r>
        <w:rPr>
          <w:rFonts w:ascii="Fira Sans Light" w:hAnsi="Fira Sans Light"/>
          <w:color w:val="595959" w:themeColor="text1" w:themeTint="A6"/>
          <w:sz w:val="20"/>
          <w:szCs w:val="20"/>
        </w:rPr>
        <w:t xml:space="preserve"> a través de la liga: </w:t>
      </w:r>
      <w:hyperlink r:id="rId8" w:history="1">
        <w:r w:rsidR="00400B2D" w:rsidRPr="00036012">
          <w:rPr>
            <w:rStyle w:val="Hipervnculo"/>
            <w:rFonts w:ascii="Fira Sans Light" w:hAnsi="Fira Sans Light"/>
            <w:color w:val="000000" w:themeColor="text1"/>
            <w:sz w:val="20"/>
            <w:szCs w:val="20"/>
            <w:u w:val="none"/>
          </w:rPr>
          <w:t>http://celaya.gob.mx/cly/index.php/transparencia/1291-fraccion-xvl-condiciones-generales-de-trabajo</w:t>
        </w:r>
      </w:hyperlink>
    </w:p>
    <w:p w14:paraId="5C1AAF6B" w14:textId="6396D233" w:rsidR="00400B2D" w:rsidRDefault="00400B2D">
      <w:pPr>
        <w:jc w:val="both"/>
        <w:rPr>
          <w:rFonts w:ascii="Fira Sans Light" w:hAnsi="Fira Sans Light"/>
          <w:color w:val="595959" w:themeColor="text1" w:themeTint="A6"/>
          <w:sz w:val="20"/>
          <w:szCs w:val="20"/>
        </w:rPr>
      </w:pPr>
    </w:p>
    <w:p w14:paraId="2C0ACE10" w14:textId="77777777" w:rsidR="00036012" w:rsidRPr="002E5361" w:rsidRDefault="00036012">
      <w:pPr>
        <w:jc w:val="both"/>
        <w:rPr>
          <w:rFonts w:ascii="Fira Sans Light" w:hAnsi="Fira Sans Light"/>
          <w:color w:val="595959" w:themeColor="text1" w:themeTint="A6"/>
          <w:sz w:val="20"/>
          <w:szCs w:val="20"/>
        </w:rPr>
      </w:pPr>
    </w:p>
    <w:p w14:paraId="42A8E8CC" w14:textId="3E4C66E6" w:rsidR="00340BFF" w:rsidRPr="00036012" w:rsidRDefault="00831470" w:rsidP="00F92CAC">
      <w:pPr>
        <w:jc w:val="both"/>
        <w:rPr>
          <w:rFonts w:ascii="Arial" w:eastAsia="Times New Roman" w:hAnsi="Arial" w:cs="Arial"/>
          <w:color w:val="0070C0"/>
          <w:sz w:val="18"/>
          <w:szCs w:val="20"/>
          <w:lang w:eastAsia="es-MX"/>
        </w:rPr>
      </w:pPr>
      <w:r w:rsidRPr="00036012">
        <w:rPr>
          <w:rFonts w:ascii="Fira Sans Medium" w:hAnsi="Fira Sans Medium"/>
          <w:b/>
          <w:color w:val="000000" w:themeColor="text1"/>
          <w:sz w:val="20"/>
          <w:szCs w:val="20"/>
        </w:rPr>
        <w:t>Artículo 2</w:t>
      </w:r>
      <w:r w:rsidR="00036012" w:rsidRPr="00036012">
        <w:rPr>
          <w:rFonts w:ascii="Fira Sans Medium" w:hAnsi="Fira Sans Medium"/>
          <w:b/>
          <w:color w:val="000000" w:themeColor="text1"/>
          <w:sz w:val="20"/>
          <w:szCs w:val="20"/>
        </w:rPr>
        <w:t>1</w:t>
      </w:r>
      <w:r w:rsidR="00340BFF">
        <w:rPr>
          <w:rFonts w:ascii="Fira Sans Light" w:hAnsi="Fira Sans Light" w:cs="Arial"/>
          <w:color w:val="595959" w:themeColor="text1" w:themeTint="A6"/>
          <w:sz w:val="20"/>
          <w:szCs w:val="20"/>
        </w:rPr>
        <w:t>.</w:t>
      </w:r>
      <w:r w:rsidR="00340BFF" w:rsidRPr="00340BFF">
        <w:rPr>
          <w:rFonts w:ascii="Fira Sans Light" w:hAnsi="Fira Sans Light" w:cs="Arial"/>
          <w:color w:val="595959" w:themeColor="text1" w:themeTint="A6"/>
          <w:sz w:val="20"/>
          <w:szCs w:val="20"/>
        </w:rPr>
        <w:t xml:space="preserve"> </w:t>
      </w:r>
      <w:r w:rsidR="00036012">
        <w:rPr>
          <w:rFonts w:ascii="Fira Sans Light" w:hAnsi="Fira Sans Light" w:cs="Arial"/>
          <w:color w:val="595959" w:themeColor="text1" w:themeTint="A6"/>
          <w:sz w:val="20"/>
          <w:szCs w:val="20"/>
        </w:rPr>
        <w:t xml:space="preserve"> </w:t>
      </w:r>
      <w:r w:rsidR="00340BFF" w:rsidRPr="00340BFF">
        <w:rPr>
          <w:rFonts w:ascii="Fira Sans Light" w:hAnsi="Fira Sans Light" w:cs="Arial"/>
          <w:color w:val="595959" w:themeColor="text1" w:themeTint="A6"/>
          <w:sz w:val="20"/>
          <w:szCs w:val="20"/>
        </w:rPr>
        <w:t xml:space="preserve">El gasto contemplado en el </w:t>
      </w:r>
      <w:r w:rsidR="00340BFF" w:rsidRPr="00384776">
        <w:rPr>
          <w:rFonts w:ascii="Fira Sans Light" w:hAnsi="Fira Sans Light" w:cs="Arial"/>
          <w:color w:val="595959" w:themeColor="text1" w:themeTint="A6"/>
          <w:sz w:val="20"/>
          <w:szCs w:val="20"/>
        </w:rPr>
        <w:t>presente presupuesto de egresos corresponde únicamente al ejercicio fiscal 2017 y no cuenta con partidas que se encuentren relacionadas con erogaciones plurianuales</w:t>
      </w:r>
      <w:r w:rsidR="00340BFF" w:rsidRPr="00340BFF">
        <w:rPr>
          <w:rFonts w:ascii="Fira Sans Light" w:hAnsi="Fira Sans Light" w:cs="Arial"/>
          <w:color w:val="595959" w:themeColor="text1" w:themeTint="A6"/>
          <w:sz w:val="20"/>
          <w:szCs w:val="20"/>
        </w:rPr>
        <w:t xml:space="preserve">. </w:t>
      </w:r>
    </w:p>
    <w:p w14:paraId="227A752B" w14:textId="10794762" w:rsidR="00A84CD1" w:rsidRPr="00340BFF" w:rsidRDefault="00A84CD1" w:rsidP="00F92CAC">
      <w:pPr>
        <w:jc w:val="both"/>
        <w:rPr>
          <w:rFonts w:ascii="Fira Sans Light" w:hAnsi="Fira Sans Light" w:cs="Arial"/>
          <w:color w:val="595959" w:themeColor="text1" w:themeTint="A6"/>
          <w:sz w:val="20"/>
          <w:szCs w:val="20"/>
        </w:rPr>
      </w:pPr>
    </w:p>
    <w:p w14:paraId="4F6F8A6B" w14:textId="795C6B46" w:rsidR="00831470" w:rsidRPr="00340BFF" w:rsidRDefault="00340BFF" w:rsidP="00831470">
      <w:pPr>
        <w:jc w:val="both"/>
        <w:rPr>
          <w:rFonts w:ascii="Fira Sans Light" w:hAnsi="Fira Sans Light" w:cs="Arial"/>
          <w:color w:val="595959" w:themeColor="text1" w:themeTint="A6"/>
          <w:sz w:val="20"/>
          <w:szCs w:val="20"/>
        </w:rPr>
      </w:pPr>
      <w:r w:rsidRPr="00D71418">
        <w:rPr>
          <w:rFonts w:ascii="Fira Sans Medium" w:hAnsi="Fira Sans Medium"/>
          <w:b/>
          <w:sz w:val="20"/>
          <w:szCs w:val="20"/>
        </w:rPr>
        <w:t>Artículo 2</w:t>
      </w:r>
      <w:r w:rsidR="00036012" w:rsidRPr="00D71418">
        <w:rPr>
          <w:rFonts w:ascii="Fira Sans Medium" w:hAnsi="Fira Sans Medium"/>
          <w:b/>
          <w:sz w:val="20"/>
          <w:szCs w:val="20"/>
        </w:rPr>
        <w:t>2</w:t>
      </w:r>
      <w:r>
        <w:rPr>
          <w:rFonts w:ascii="Fira Sans Light" w:hAnsi="Fira Sans Light" w:cs="Arial"/>
          <w:color w:val="595959" w:themeColor="text1" w:themeTint="A6"/>
          <w:sz w:val="20"/>
          <w:szCs w:val="20"/>
        </w:rPr>
        <w:t>.</w:t>
      </w:r>
      <w:r w:rsidRPr="00340BFF">
        <w:rPr>
          <w:rFonts w:ascii="Fira Sans Light" w:hAnsi="Fira Sans Light" w:cs="Arial"/>
          <w:color w:val="595959" w:themeColor="text1" w:themeTint="A6"/>
          <w:sz w:val="20"/>
          <w:szCs w:val="20"/>
        </w:rPr>
        <w:t xml:space="preserve"> </w:t>
      </w:r>
      <w:r w:rsidR="00C65ADB">
        <w:rPr>
          <w:rFonts w:ascii="Fira Sans Light" w:hAnsi="Fira Sans Light" w:cs="Arial"/>
          <w:color w:val="595959" w:themeColor="text1" w:themeTint="A6"/>
          <w:sz w:val="20"/>
          <w:szCs w:val="20"/>
        </w:rPr>
        <w:t xml:space="preserve">El </w:t>
      </w:r>
      <w:r w:rsidR="00036012">
        <w:rPr>
          <w:rFonts w:ascii="Fira Sans Light" w:hAnsi="Fira Sans Light" w:cs="Arial"/>
          <w:color w:val="595959" w:themeColor="text1" w:themeTint="A6"/>
          <w:sz w:val="20"/>
          <w:szCs w:val="20"/>
        </w:rPr>
        <w:t xml:space="preserve">presente </w:t>
      </w:r>
      <w:r w:rsidR="00860FF4">
        <w:rPr>
          <w:rFonts w:ascii="Fira Sans Light" w:hAnsi="Fira Sans Light" w:cs="Arial"/>
          <w:color w:val="595959" w:themeColor="text1" w:themeTint="A6"/>
          <w:sz w:val="20"/>
          <w:szCs w:val="20"/>
        </w:rPr>
        <w:t xml:space="preserve">presupuesto, </w:t>
      </w:r>
      <w:r w:rsidR="00860FF4" w:rsidRPr="00340BFF">
        <w:rPr>
          <w:rFonts w:ascii="Fira Sans Light" w:hAnsi="Fira Sans Light" w:cs="Arial"/>
          <w:color w:val="595959" w:themeColor="text1" w:themeTint="A6"/>
          <w:sz w:val="20"/>
          <w:szCs w:val="20"/>
        </w:rPr>
        <w:t>no</w:t>
      </w:r>
      <w:r w:rsidR="00831470" w:rsidRPr="00340BFF">
        <w:rPr>
          <w:rFonts w:ascii="Fira Sans Light" w:hAnsi="Fira Sans Light" w:cs="Arial"/>
          <w:color w:val="595959" w:themeColor="text1" w:themeTint="A6"/>
          <w:sz w:val="20"/>
          <w:szCs w:val="20"/>
        </w:rPr>
        <w:t xml:space="preserve"> desglosa pago para contratos de asociaciones público privadas, debido a que el municipio no tiene contratos suscritos al amparo de la Ley de Proyectos para Prestación de Servicios para el Estado </w:t>
      </w:r>
      <w:r w:rsidR="00831470">
        <w:rPr>
          <w:rFonts w:ascii="Fira Sans Light" w:hAnsi="Fira Sans Light" w:cs="Arial"/>
          <w:color w:val="595959" w:themeColor="text1" w:themeTint="A6"/>
          <w:sz w:val="20"/>
          <w:szCs w:val="20"/>
        </w:rPr>
        <w:t xml:space="preserve">de </w:t>
      </w:r>
      <w:r w:rsidR="00C65ADB">
        <w:rPr>
          <w:rFonts w:ascii="Fira Sans Light" w:hAnsi="Fira Sans Light" w:cs="Arial"/>
          <w:color w:val="595959" w:themeColor="text1" w:themeTint="A6"/>
          <w:sz w:val="20"/>
          <w:szCs w:val="20"/>
        </w:rPr>
        <w:t>Guanajuato,</w:t>
      </w:r>
      <w:r w:rsidR="00831470" w:rsidRPr="00340BFF">
        <w:rPr>
          <w:rFonts w:ascii="Fira Sans Light" w:hAnsi="Fira Sans Light" w:cs="Arial"/>
          <w:color w:val="595959" w:themeColor="text1" w:themeTint="A6"/>
          <w:sz w:val="20"/>
          <w:szCs w:val="20"/>
        </w:rPr>
        <w:t xml:space="preserve"> la cual regula las asociaciones público privadas en </w:t>
      </w:r>
      <w:r w:rsidR="00831470">
        <w:rPr>
          <w:rFonts w:ascii="Fira Sans Light" w:hAnsi="Fira Sans Light" w:cs="Arial"/>
          <w:color w:val="595959" w:themeColor="text1" w:themeTint="A6"/>
          <w:sz w:val="20"/>
          <w:szCs w:val="20"/>
        </w:rPr>
        <w:t xml:space="preserve">el estado de </w:t>
      </w:r>
      <w:r w:rsidR="00C65ADB">
        <w:rPr>
          <w:rFonts w:ascii="Fira Sans Light" w:hAnsi="Fira Sans Light" w:cs="Arial"/>
          <w:color w:val="595959" w:themeColor="text1" w:themeTint="A6"/>
          <w:sz w:val="20"/>
          <w:szCs w:val="20"/>
        </w:rPr>
        <w:t>Guanajuato</w:t>
      </w:r>
      <w:r w:rsidR="00831470" w:rsidRPr="00340BFF">
        <w:rPr>
          <w:rFonts w:ascii="Fira Sans Light" w:hAnsi="Fira Sans Light" w:cs="Arial"/>
          <w:color w:val="595959" w:themeColor="text1" w:themeTint="A6"/>
          <w:sz w:val="20"/>
          <w:szCs w:val="20"/>
        </w:rPr>
        <w:t xml:space="preserve">, por lo que no existen compromisos plurianuales ligados a Proyectos para Prestación de Servicios (PPS). </w:t>
      </w:r>
    </w:p>
    <w:p w14:paraId="4B129FA9" w14:textId="77777777" w:rsidR="00340BFF" w:rsidRPr="00340BFF" w:rsidRDefault="00340BFF" w:rsidP="00F92CAC">
      <w:pPr>
        <w:pStyle w:val="Prrafodelista"/>
        <w:ind w:left="0"/>
        <w:contextualSpacing w:val="0"/>
        <w:jc w:val="center"/>
        <w:rPr>
          <w:rFonts w:ascii="Fira Sans Light" w:hAnsi="Fira Sans Light"/>
          <w:b/>
          <w:smallCaps/>
          <w:color w:val="595959" w:themeColor="text1" w:themeTint="A6"/>
          <w:sz w:val="20"/>
          <w:szCs w:val="20"/>
          <w:lang w:eastAsia="en-US"/>
        </w:rPr>
      </w:pPr>
    </w:p>
    <w:p w14:paraId="6A0C2932" w14:textId="77777777" w:rsidR="00FC2018" w:rsidRPr="002E5361" w:rsidRDefault="00FC2018" w:rsidP="00F92CAC">
      <w:pPr>
        <w:jc w:val="both"/>
        <w:rPr>
          <w:rFonts w:ascii="Fira Sans Light" w:hAnsi="Fira Sans Light"/>
          <w:color w:val="595959" w:themeColor="text1" w:themeTint="A6"/>
          <w:sz w:val="20"/>
          <w:szCs w:val="20"/>
        </w:rPr>
      </w:pPr>
    </w:p>
    <w:p w14:paraId="0642E857" w14:textId="77777777" w:rsidR="00CF1429" w:rsidRPr="002E5361" w:rsidRDefault="00CF1429" w:rsidP="00F92CAC">
      <w:pPr>
        <w:pStyle w:val="Ttulo1"/>
      </w:pPr>
      <w:r w:rsidRPr="002E5361">
        <w:t>CAPÍTULO III</w:t>
      </w:r>
    </w:p>
    <w:p w14:paraId="4FD7FEC9" w14:textId="77777777" w:rsidR="00CF1429" w:rsidRPr="002E5361" w:rsidRDefault="00CF1429" w:rsidP="00F92CAC">
      <w:pPr>
        <w:pStyle w:val="Ttulo1"/>
      </w:pPr>
      <w:r w:rsidRPr="002E5361">
        <w:t>De los Servicios Personales</w:t>
      </w:r>
    </w:p>
    <w:p w14:paraId="2C56532A" w14:textId="77777777" w:rsidR="00CF1429" w:rsidRPr="002E5361" w:rsidRDefault="00CF1429" w:rsidP="00F92CAC">
      <w:pPr>
        <w:jc w:val="both"/>
        <w:rPr>
          <w:rFonts w:ascii="Fira Sans Light" w:hAnsi="Fira Sans Light"/>
          <w:color w:val="595959" w:themeColor="text1" w:themeTint="A6"/>
          <w:sz w:val="20"/>
          <w:szCs w:val="20"/>
        </w:rPr>
      </w:pPr>
    </w:p>
    <w:p w14:paraId="0C5A98EA" w14:textId="23B2A112" w:rsidR="004D0ECE" w:rsidRDefault="006833BB" w:rsidP="00F20004">
      <w:pPr>
        <w:jc w:val="both"/>
        <w:rPr>
          <w:rFonts w:ascii="Fira Sans Light" w:hAnsi="Fira Sans Light"/>
          <w:color w:val="595959" w:themeColor="text1" w:themeTint="A6"/>
          <w:sz w:val="20"/>
          <w:szCs w:val="20"/>
        </w:rPr>
      </w:pPr>
      <w:r w:rsidRPr="00D71418">
        <w:rPr>
          <w:rFonts w:ascii="Fira Sans Medium" w:hAnsi="Fira Sans Medium"/>
          <w:b/>
          <w:sz w:val="20"/>
          <w:szCs w:val="20"/>
        </w:rPr>
        <w:t xml:space="preserve">Artículo </w:t>
      </w:r>
      <w:r w:rsidR="00DD73AA" w:rsidRPr="00D71418">
        <w:rPr>
          <w:rFonts w:ascii="Fira Sans Medium" w:hAnsi="Fira Sans Medium"/>
          <w:b/>
          <w:sz w:val="20"/>
          <w:szCs w:val="20"/>
        </w:rPr>
        <w:t>2</w:t>
      </w:r>
      <w:r w:rsidR="00036012" w:rsidRPr="00D71418">
        <w:rPr>
          <w:rFonts w:ascii="Fira Sans Medium" w:hAnsi="Fira Sans Medium"/>
          <w:b/>
          <w:sz w:val="20"/>
          <w:szCs w:val="20"/>
        </w:rPr>
        <w:t>3</w:t>
      </w:r>
      <w:r w:rsidRPr="00D71418">
        <w:rPr>
          <w:rFonts w:ascii="Fira Sans Light" w:hAnsi="Fira Sans Light"/>
          <w:sz w:val="20"/>
          <w:szCs w:val="20"/>
        </w:rPr>
        <w:t>.</w:t>
      </w:r>
      <w:r w:rsidR="00036012">
        <w:rPr>
          <w:rFonts w:ascii="Fira Sans Light" w:hAnsi="Fira Sans Light"/>
          <w:color w:val="595959" w:themeColor="text1" w:themeTint="A6"/>
          <w:sz w:val="20"/>
          <w:szCs w:val="20"/>
        </w:rPr>
        <w:t xml:space="preserve"> </w:t>
      </w:r>
      <w:r>
        <w:rPr>
          <w:rFonts w:ascii="Fira Sans Light" w:hAnsi="Fira Sans Light"/>
          <w:color w:val="595959" w:themeColor="text1" w:themeTint="A6"/>
          <w:sz w:val="20"/>
          <w:szCs w:val="20"/>
        </w:rPr>
        <w:t xml:space="preserve"> En el ejercicio fiscal 2017</w:t>
      </w:r>
      <w:r w:rsidRPr="00641133">
        <w:rPr>
          <w:rFonts w:ascii="Fira Sans Light" w:hAnsi="Fira Sans Light"/>
          <w:color w:val="595959" w:themeColor="text1" w:themeTint="A6"/>
          <w:sz w:val="20"/>
          <w:szCs w:val="20"/>
        </w:rPr>
        <w:t xml:space="preserve">, la Administración Pública Municipal centralizada contará </w:t>
      </w:r>
      <w:r w:rsidRPr="004D0ECE">
        <w:rPr>
          <w:rFonts w:ascii="Fira Sans Light" w:hAnsi="Fira Sans Light"/>
          <w:color w:val="000000" w:themeColor="text1"/>
          <w:sz w:val="20"/>
          <w:szCs w:val="20"/>
        </w:rPr>
        <w:t xml:space="preserve">con </w:t>
      </w:r>
      <w:r w:rsidR="00400B2D" w:rsidRPr="004D0ECE">
        <w:rPr>
          <w:rFonts w:ascii="Fira Sans Light" w:hAnsi="Fira Sans Light"/>
          <w:color w:val="000000" w:themeColor="text1"/>
          <w:sz w:val="20"/>
          <w:szCs w:val="20"/>
        </w:rPr>
        <w:t>32</w:t>
      </w:r>
      <w:r w:rsidR="004D0ECE" w:rsidRPr="004D0ECE">
        <w:rPr>
          <w:rFonts w:ascii="Fira Sans Light" w:hAnsi="Fira Sans Light"/>
          <w:color w:val="000000" w:themeColor="text1"/>
          <w:sz w:val="20"/>
          <w:szCs w:val="20"/>
        </w:rPr>
        <w:t>56</w:t>
      </w:r>
      <w:r w:rsidR="00400B2D" w:rsidRPr="00860FF4">
        <w:rPr>
          <w:rFonts w:ascii="Fira Sans Light" w:hAnsi="Fira Sans Light"/>
          <w:color w:val="C00000"/>
          <w:sz w:val="20"/>
          <w:szCs w:val="20"/>
        </w:rPr>
        <w:t xml:space="preserve"> </w:t>
      </w:r>
      <w:r w:rsidRPr="00641133">
        <w:rPr>
          <w:rFonts w:ascii="Fira Sans Light" w:hAnsi="Fira Sans Light"/>
          <w:color w:val="595959" w:themeColor="text1" w:themeTint="A6"/>
          <w:sz w:val="20"/>
          <w:szCs w:val="20"/>
        </w:rPr>
        <w:t>plazas</w:t>
      </w:r>
      <w:r w:rsidR="004D0ECE">
        <w:rPr>
          <w:rFonts w:ascii="Fira Sans Light" w:hAnsi="Fira Sans Light"/>
          <w:color w:val="595959" w:themeColor="text1" w:themeTint="A6"/>
          <w:sz w:val="20"/>
          <w:szCs w:val="20"/>
        </w:rPr>
        <w:t>, dentro de las cuales se encuentran incluidas las del personal</w:t>
      </w:r>
      <w:r w:rsidR="00894940">
        <w:rPr>
          <w:rFonts w:ascii="Fira Sans Light" w:hAnsi="Fira Sans Light"/>
          <w:color w:val="595959" w:themeColor="text1" w:themeTint="A6"/>
          <w:sz w:val="20"/>
          <w:szCs w:val="20"/>
        </w:rPr>
        <w:t xml:space="preserve"> de seguridad pública municipal</w:t>
      </w:r>
      <w:r w:rsidR="00D71418">
        <w:rPr>
          <w:rFonts w:ascii="Fira Sans Light" w:hAnsi="Fira Sans Light"/>
          <w:color w:val="595959" w:themeColor="text1" w:themeTint="A6"/>
          <w:sz w:val="20"/>
          <w:szCs w:val="20"/>
        </w:rPr>
        <w:t>,  de acuerdo al siguiente desglose:</w:t>
      </w:r>
    </w:p>
    <w:p w14:paraId="47C160B6" w14:textId="4DC4551C" w:rsidR="00894940" w:rsidRDefault="00894940" w:rsidP="00F20004">
      <w:pPr>
        <w:jc w:val="both"/>
        <w:rPr>
          <w:rFonts w:ascii="Fira Sans Light" w:hAnsi="Fira Sans Light"/>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3368"/>
        <w:gridCol w:w="4448"/>
        <w:gridCol w:w="1157"/>
        <w:gridCol w:w="1198"/>
        <w:gridCol w:w="619"/>
      </w:tblGrid>
      <w:tr w:rsidR="006138A5" w:rsidRPr="006138A5" w14:paraId="4D7B71B7" w14:textId="77777777" w:rsidTr="008F48FC">
        <w:trPr>
          <w:trHeight w:val="435"/>
        </w:trPr>
        <w:tc>
          <w:tcPr>
            <w:tcW w:w="1561"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3E3FD4F7" w14:textId="77777777" w:rsidR="006138A5" w:rsidRPr="006138A5" w:rsidRDefault="006138A5" w:rsidP="006138A5">
            <w:pPr>
              <w:jc w:val="center"/>
              <w:rPr>
                <w:rFonts w:eastAsia="Times New Roman" w:cs="Times New Roman"/>
                <w:b/>
                <w:bCs/>
                <w:color w:val="FFFFFF"/>
                <w:sz w:val="16"/>
                <w:szCs w:val="16"/>
                <w:lang w:eastAsia="es-MX"/>
              </w:rPr>
            </w:pPr>
            <w:r w:rsidRPr="006138A5">
              <w:rPr>
                <w:rFonts w:eastAsia="Times New Roman" w:cs="Times New Roman"/>
                <w:b/>
                <w:bCs/>
                <w:color w:val="FFFFFF"/>
                <w:sz w:val="16"/>
                <w:szCs w:val="16"/>
                <w:lang w:eastAsia="es-MX"/>
              </w:rPr>
              <w:t>ÁREA/DEPARTAMENTO</w:t>
            </w:r>
          </w:p>
        </w:tc>
        <w:tc>
          <w:tcPr>
            <w:tcW w:w="2061"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31D9DF19" w14:textId="77777777" w:rsidR="006138A5" w:rsidRPr="006138A5" w:rsidRDefault="006138A5" w:rsidP="006138A5">
            <w:pPr>
              <w:jc w:val="center"/>
              <w:rPr>
                <w:rFonts w:eastAsia="Times New Roman" w:cs="Times New Roman"/>
                <w:b/>
                <w:bCs/>
                <w:color w:val="FFFFFF"/>
                <w:sz w:val="16"/>
                <w:szCs w:val="16"/>
                <w:lang w:eastAsia="es-MX"/>
              </w:rPr>
            </w:pPr>
            <w:r w:rsidRPr="006138A5">
              <w:rPr>
                <w:rFonts w:eastAsia="Times New Roman" w:cs="Times New Roman"/>
                <w:b/>
                <w:bCs/>
                <w:color w:val="FFFFFF"/>
                <w:sz w:val="16"/>
                <w:szCs w:val="16"/>
                <w:lang w:eastAsia="es-MX"/>
              </w:rPr>
              <w:t>PLAZA</w:t>
            </w:r>
          </w:p>
        </w:tc>
        <w:tc>
          <w:tcPr>
            <w:tcW w:w="536"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0E5093FB" w14:textId="2CDA4C4A" w:rsidR="006138A5" w:rsidRPr="006138A5" w:rsidRDefault="006138A5" w:rsidP="00D71418">
            <w:pPr>
              <w:jc w:val="center"/>
              <w:rPr>
                <w:rFonts w:eastAsia="Times New Roman" w:cs="Times New Roman"/>
                <w:b/>
                <w:bCs/>
                <w:color w:val="FFFFFF"/>
                <w:sz w:val="16"/>
                <w:szCs w:val="16"/>
                <w:lang w:eastAsia="es-MX"/>
              </w:rPr>
            </w:pPr>
            <w:r w:rsidRPr="006138A5">
              <w:rPr>
                <w:rFonts w:eastAsia="Times New Roman" w:cs="Times New Roman"/>
                <w:b/>
                <w:bCs/>
                <w:color w:val="FFFFFF"/>
                <w:sz w:val="16"/>
                <w:szCs w:val="16"/>
                <w:lang w:eastAsia="es-MX"/>
              </w:rPr>
              <w:t>N</w:t>
            </w:r>
            <w:r w:rsidR="00D71418">
              <w:rPr>
                <w:rFonts w:eastAsia="Times New Roman" w:cs="Times New Roman"/>
                <w:b/>
                <w:bCs/>
                <w:color w:val="FFFFFF"/>
                <w:sz w:val="16"/>
                <w:szCs w:val="16"/>
                <w:lang w:eastAsia="es-MX"/>
              </w:rPr>
              <w:t>Ú</w:t>
            </w:r>
            <w:r w:rsidRPr="006138A5">
              <w:rPr>
                <w:rFonts w:eastAsia="Times New Roman" w:cs="Times New Roman"/>
                <w:b/>
                <w:bCs/>
                <w:color w:val="FFFFFF"/>
                <w:sz w:val="16"/>
                <w:szCs w:val="16"/>
                <w:lang w:eastAsia="es-MX"/>
              </w:rPr>
              <w:t>MERO DE PLAZAS</w:t>
            </w:r>
          </w:p>
        </w:tc>
        <w:tc>
          <w:tcPr>
            <w:tcW w:w="555"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4449CC1D" w14:textId="77777777" w:rsidR="006138A5" w:rsidRPr="006138A5" w:rsidRDefault="006138A5" w:rsidP="006138A5">
            <w:pPr>
              <w:jc w:val="center"/>
              <w:rPr>
                <w:rFonts w:eastAsia="Times New Roman" w:cs="Times New Roman"/>
                <w:b/>
                <w:bCs/>
                <w:color w:val="FFFFFF"/>
                <w:sz w:val="16"/>
                <w:szCs w:val="16"/>
                <w:lang w:eastAsia="es-MX"/>
              </w:rPr>
            </w:pPr>
            <w:r w:rsidRPr="006138A5">
              <w:rPr>
                <w:rFonts w:eastAsia="Times New Roman" w:cs="Times New Roman"/>
                <w:b/>
                <w:bCs/>
                <w:color w:val="FFFFFF"/>
                <w:sz w:val="16"/>
                <w:szCs w:val="16"/>
                <w:lang w:eastAsia="es-MX"/>
              </w:rPr>
              <w:t>CONFIANZA</w:t>
            </w:r>
          </w:p>
        </w:tc>
        <w:tc>
          <w:tcPr>
            <w:tcW w:w="287"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5E285CC2" w14:textId="77777777" w:rsidR="006138A5" w:rsidRPr="006138A5" w:rsidRDefault="006138A5" w:rsidP="006138A5">
            <w:pPr>
              <w:jc w:val="center"/>
              <w:rPr>
                <w:rFonts w:eastAsia="Times New Roman" w:cs="Times New Roman"/>
                <w:b/>
                <w:bCs/>
                <w:color w:val="FFFFFF"/>
                <w:sz w:val="16"/>
                <w:szCs w:val="16"/>
                <w:lang w:eastAsia="es-MX"/>
              </w:rPr>
            </w:pPr>
            <w:r w:rsidRPr="006138A5">
              <w:rPr>
                <w:rFonts w:eastAsia="Times New Roman" w:cs="Times New Roman"/>
                <w:b/>
                <w:bCs/>
                <w:color w:val="FFFFFF"/>
                <w:sz w:val="16"/>
                <w:szCs w:val="16"/>
                <w:lang w:eastAsia="es-MX"/>
              </w:rPr>
              <w:t>BASE</w:t>
            </w:r>
          </w:p>
        </w:tc>
      </w:tr>
      <w:tr w:rsidR="006138A5" w:rsidRPr="006138A5" w14:paraId="5F2FEC8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3C6614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8DEA6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AUDITOR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B6671E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42D31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E0CD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3D6356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C9167F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14EF4D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AUDITOR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13516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926442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C1104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FD04F1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BCC7F5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F3E50A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A7D5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5A546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080949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FDA9C9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57661F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99A422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DE906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FABFE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442C0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B9E5FF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0B5D01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9FC61D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2422F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012E2A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8EFD7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7880E2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5D3BD1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7096CE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FA39C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2A794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E634E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E81FE2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992F92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66C4B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398045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9EAB3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C009C8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7F596F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00C61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4BB12D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7CE1F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9A09B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6C6F4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0A7C4D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3AC4C1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3F0764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AF5A2A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C6D06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DB194D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A4A69A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F38141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566E2C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GENERAL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7180B1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6E87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B43275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1AB4C2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3C465D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CONTRALORIA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084B79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GENERAL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E83C95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0CFCBE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ECE0B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FBA294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3942B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5EA96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95DA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7D9A01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2E0A8D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F4E56D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3CF70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0B787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B197F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C314E5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9774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65048C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B65B1C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761B99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B19CCC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D15F2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63C673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742B70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103C8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923BC7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B030C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059B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51EBC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84DBB7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575373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D48D2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138E0C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E13D5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9E744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CD675D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91D376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0E3DB6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06444C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1B02C2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E9B09D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449205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A73DB6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9B4C2A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69D52E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C81F2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34CA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16FDF8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4695D0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923A89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8071C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3D0274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8005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D5BA6C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BDE88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31503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23F9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1DBDC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B06579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4357CA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01925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ECONOMICO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FAEABD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B02AA8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54BB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D9FBD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D5F5D2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2FC633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7763C0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ADMINISTRADOR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EA6B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34AB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09D4B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4EDD64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E85B59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A94A85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40AF1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2EE7A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1F025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47BAC3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341BE8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C361F7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36333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C1C32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76839B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4025FE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78AF92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984021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51E2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87BC0D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EA1E6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C691BB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A26E89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B55BA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58A8A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EE314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8A852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A85A05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7596F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D10012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A089AF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2CF9D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7AD6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5CF67D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364D72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E9F2A8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B2EF60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3A034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41DC9B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9E02E5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0CF631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F196E3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DA59C9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75A66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7C6F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5A0024C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85DE6A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66F0A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92B424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99C7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575245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36959B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28FB3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DF33F3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7CDAB8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8392B1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436BFC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B91CC0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BA3A27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9B7E2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B4455D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79F177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D5406B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48A025C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34D21E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11B64D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2F7E9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BD0D3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55D555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048EE00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2D6131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9A7445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0F6193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C32621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EA0A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306FF2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834EBD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498B8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D797E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8E576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5F8C0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D57073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E777BF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DBBC2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0CDDC9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4945E1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E9FB3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472B98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EBC45C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7CD049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F35B1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9E95DF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C5B9B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0AE41E7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0439F2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D3C3B8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AC3BC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234D4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F592B6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1DB265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71663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56C16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965C6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964461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6E1DC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4EE11FF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F5AEDF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E68CB9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BIBLIOTECARIO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557410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F66E6A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ABCC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10DFCF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D93795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DA273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C30AD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27EA9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047E44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7FE424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0AF7DC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7783B0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A7CE37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43026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64F370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F984A7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042B0D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986B70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027F3F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7C7FB1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DF8747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B74C2C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06DF6F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A8816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C7929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2D9E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42A726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2CF597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961E7F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0D097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B30AA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51206D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F9C860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9133EA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7A7313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418242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D2F10A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9FC5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9637F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DEF9F0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258AF2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F43E3A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A82376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093E5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D72D3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168B30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CB3D06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94E5CE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4DE15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CCA39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500F94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26EE6B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8A9B66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1C7DF4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BCE11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B80FE8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EB1B4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51155D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395B5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159150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1878C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826BD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13764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0B0D11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517ED9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2022EF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8D1932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B07009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6AE1D8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4008CB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A52268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C9D450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86E605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D7367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46A3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773D5E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424176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7A2EE6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0A2099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357BE7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83229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66BC6E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E13B8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B6AB7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2DD289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96ABDF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074E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DBC81C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FBA0F2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FE3AAA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16829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69C9D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165E98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8FC9BA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3CAE5A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9D8893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314C52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EDBDED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400424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BA070F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DEB3B8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5804F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FC407F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E71A4E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8D12C6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97FF61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51B550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499D37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C51977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12C0B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1B7212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5A1A88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D1196A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CE10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A62FF7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2EE3A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85310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DF3DB2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5CA59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ECE319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750F25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6E3C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B19202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12</w:t>
            </w:r>
          </w:p>
        </w:tc>
      </w:tr>
      <w:tr w:rsidR="006138A5" w:rsidRPr="006138A5" w14:paraId="0497451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F2A3B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2425E5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2AB8B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FC9D9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2369FA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4B56A9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A42A6D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A07D0B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DE59F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52D302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19CBA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1F1C58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EC7BD1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FAEBE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C495D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9B5C3C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24A5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AE1DA0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333E26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82384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6B5F3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D5DA52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C9568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619D1C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5765E2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90660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4BF24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3D5F24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1BCE13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AF1947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791996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7B7FE9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8AE6A0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62573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5DEAF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C9EF98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0D9E01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76AF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12606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AE461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68F90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9AC6BF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9D805C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63DEF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 DE CUADRILLA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56CB06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5B8F63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CAE47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F57385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6B6095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091340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PROMOTOR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D86FB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E5F55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A5379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70F948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01A4FC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C73792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PROMOTOR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FAE02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775E0A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0375D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80C3AE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BC0B00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A2D682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PROMOTOR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B01DD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19BC4A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FD4213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412CEF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83CF25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2A749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8C85F9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A06D77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384433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2F8714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09BF3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9E550F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6035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EE5D0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16C4D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8999B7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01F45A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ABFF7B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18F6F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6A87AD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7E83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0719AB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7EDB39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50F8AC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04B2B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ED7D8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995BC9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A28249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14A3E5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468F3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5F0CAE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1A4FA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2241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972A89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1116E4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C0926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ABE4A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137F22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A50D1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3C1E99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EBB64A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612324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3201AD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B3BC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757F0E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800F98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2C3D7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93F142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3F5549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5BA19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F65307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9EBA3B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871A80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B4700C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F5F1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F396E8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95200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6A858B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FF3BD4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4B12FE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C88567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6AC68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C4E65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46D48F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360197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8BD611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DE AREA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44283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6AA5F7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1C44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295ED0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F94724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SOCIAL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CF041F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81F817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B678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24881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6F6F9B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B1D4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D2088E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431F1B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B120E6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BF965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933569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BD7D71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262C0B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1879A3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A33641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0932D0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2D1D513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8E7C2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23EE4E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1E1277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5B327F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511209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364F707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8C0D87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93DE76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6E3833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12E516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8F627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5FBCCBC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09B8D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A981CD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9828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05289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9821DC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72B7F6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8E2A0D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941CC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4758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80E84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003A7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EEB647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AC34D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79C7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7DC31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56758E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8CB6B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4172F9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77AC0B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B3FF4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F81E90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5D51FE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C36F9B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1A4E2F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88A41C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B09209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8332E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E9AE7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7A936B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A21454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DA431C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16E93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CFE1D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BC08F2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540985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0D02C9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96AADE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9F126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D90A5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13C04A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68BEB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FB4F86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D4A86D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F241A4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7121C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E0C4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5CCDFD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93E88D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CAB50F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34D74E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8BDB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980EA8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1B2890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3DD8DD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F1355C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3CF62D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60F32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00526B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0AC0F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BCFB80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596F6A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B8129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INSPECTOR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1777A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05521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D060A8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134969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AD411E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4C097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B7095E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933D5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49633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9F23AC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980EBC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1E2067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1FB11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5DA9F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F1B009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28D1F9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CC5DEA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DFB77E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33374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7FA7A4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F3154B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F79EF9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B02D08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06CCF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DF21E9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C8C27D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7E0A0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2A7BD9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3EA652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23854F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61FD3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E0D64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2D439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59C083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820B8D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A602DC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SUPERVISOR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6C825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7553CE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C0F64D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189E57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DF3C8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DESARROLLO URBANO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C5ACCA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TOPOGRAFO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6A5BA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54B74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AC9FA0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0A2C62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235CB8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4CC8DD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ANALISTA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66B69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1BA20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C6C45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0DF0D4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F981D8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9B2BFB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ARCHIVISTA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971448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95F4E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85571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81C11C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80CA1C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7A6177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9E0275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75159D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6F174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8FC624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7E1F50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82C8B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E5A076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DA60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AA362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6DFB18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553066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D29514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1F92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739332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86B49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6E369F1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EA9538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0F6BF6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518DBF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5BB193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5C47E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5C10D1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08208F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79F2D9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0A410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10E96C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7BA00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7A614A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A1EE2C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DF006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247F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F4E8B9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4CE2C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87B8A3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974769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3F6196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33883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A1E15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F194B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1FF4471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6726A2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E5F0B8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F4AC8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2F07F7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F57A22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23A169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957716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AA5690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6BB4D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A8C4EB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B502D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158A874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9828DA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080385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1FE9D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EDB0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CA9B4D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D81110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E7552A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5F023D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9C977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A6AD93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1CD76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r>
      <w:tr w:rsidR="006138A5" w:rsidRPr="006138A5" w14:paraId="06A8DDB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B779F6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72BE4F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9FB1BA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160227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018134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72F75A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74E9B8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DB1996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1560A6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CDB29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ECA6F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0E7573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2C2006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797579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408681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18F11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88EFF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89FF7B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608ECC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F70A9C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02DC0B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647C1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E245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60EC63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BEE469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173A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93838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CE002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DDF5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8288C2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FD72BA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CB2B9A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F890B8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8C9F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8C0667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7B7C9E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69647C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E4B93C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471ED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AD384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D5598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604E15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0CA455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AD2F5F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A32089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C7FCA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D77BF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F09CD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4460C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E48CD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9FBAB5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6EA51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6351F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7F8102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62EEB4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04A9E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AF6FC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0315A1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5A01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E26EAE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2904DB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50179F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AFDB2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97767B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4D3D88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C382BF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60F097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9EB211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C61BA7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3C114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77059F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51E8AE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1FBE81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803A52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E2B69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A844D6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09AFE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F57F08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FC3F02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AE0C40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BCD6C2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2BA06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591A4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9197CA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BB2BE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34A2B6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F6FAA2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9DF08D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C63BB6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AE3143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D0779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8818D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12EEE2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073A2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F22F3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9DB6E1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48A6E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DB3530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3860B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872A3B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1000C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99DD08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21B76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28C705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0BEAC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DEB62E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A3DA2D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8E2CA2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6568A0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0F9784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D88C1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8610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C237F9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141019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F711AA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1810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 DE CUADRILLA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34C08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6E2F6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C1FF68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r>
      <w:tr w:rsidR="006138A5" w:rsidRPr="006138A5" w14:paraId="344C4FB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5E6DD5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4C52FA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OPERADOR DE MAQUINARIA O BARREDORA NIVEL</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BC162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4FBCD9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B0A46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r>
      <w:tr w:rsidR="006138A5" w:rsidRPr="006138A5" w14:paraId="2313139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E9A0B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C64A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01D08D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4E837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BA63A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r>
      <w:tr w:rsidR="006138A5" w:rsidRPr="006138A5" w14:paraId="64E8C04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DE42F2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5F198B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07CDB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10A401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487CC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273840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0245A2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DA34A2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C60BF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68CD82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4DA9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9BA29B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49CD82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01C772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F13F5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BAEA96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6A6D8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3EA4333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5DEE23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29838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4C364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7055E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FF928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488068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C4E4C8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2D9C4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748185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3D99B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E378F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CAC156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7010C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340C66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707960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912C70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6A64D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198A5A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0BED7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466095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GENERAL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980406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8331FC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C5630B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1AC267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8175C7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34343E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SUPERINTENDENTE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690EC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0D6866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0EF917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ADBF79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44DACA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E661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SUPERINTENDENTE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B2B16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F1D329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E298B9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0250DE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3B550D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DEC0A6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SUPERVISOR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356C16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246F6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773CA4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9304E0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892D1D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388580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TOPOGRAFO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0A4FBB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459CE7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45342A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B2315C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D2DD16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DIRECCION DE OBRAS PUBLICAS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1C685F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80DA3F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E5797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16DC4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CCB88F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C076D6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FDD6D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C27298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57107D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C45CCB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E0271D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52F2B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436B8D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5DDFD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660AC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5B50E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E34827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ED5825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FF649E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67D03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4F81E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DBB86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68986E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F7E3B4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B47B5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EEC98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92876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160B8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24F253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5093E5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EA92AB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AD9187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8D0A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E0D4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B219D2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15389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CDCF02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2F5CE3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AF5662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35CD34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ACAD38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397165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6410FE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90BD3E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CD2D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B5AF08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D4A886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226D8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DD10C2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7CBA6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AAF47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6150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ACB844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F5FAF8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4DDE5A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FBEF0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B120D3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E923A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8A0D85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C9DB42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9148C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68095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63A86C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50462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0E727B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D98005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B51935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38E887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E16DE0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4FA7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2B4586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EEB894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FEFF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8C6D6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4E82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FDDA8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420092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BAF996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A9D745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584F8C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9480B6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BEB7CC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CB0DA5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0C3C5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C72C1C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98094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4C66A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E4F5A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9149F1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7B4165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C8E07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F571FA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C66F46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4BB1B5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52284D6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728F27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EA1A9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80AF3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2CCE9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CFD72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BED942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F2E227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7EDE67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CAFEB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3DF00A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2913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294175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45A8DF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MEDIO AMBIENTE Y ECOLOGIA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104193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SUPERINTENDENTE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4905F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D768F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5F7EE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E50785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64F6F7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075125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ADMINISTRADOR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64E283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6A9DA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82FD6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22AF58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024D9C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0C26D2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ANALISTA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E3035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9039F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B0176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DF1C65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19C8E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93E359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ANALISTA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29AC7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6E878C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F6E1A3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31B14A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F51ECC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4F4DED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1169F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DF81B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8814A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4FA747A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0F45F4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9F6FB9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31E5B2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E9C6AD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BCB6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A468E8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F74AC2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9FE4AB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B85E8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B46F6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C7D342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9883EF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FD6295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FC716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09665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4BB736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6482A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985C66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AE58D4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36907E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F60E4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31ED2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08E2DF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BC7554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C1932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DABF9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9835CE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9032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EE733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18A1EF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91F837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9047EE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C84F6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3E8C88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461A8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26334A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AD2323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DD049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60670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1B54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759F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60225F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E8960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FCF97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9EC6E3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E4E11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3FD43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89734F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B7718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301059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94033A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0A06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B59E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FFE795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BD8ABA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23DBBB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55685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33C8CA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4EC156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38BBC0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08300B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BF1FB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B312C1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7453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A21E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D607DE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2B95C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2C81F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81FDD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FF3817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BBB596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B52CA5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9CC0D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426DD6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20956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B4DCCA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2B2401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0D768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22946B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48AD5E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3C458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43FA4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6E52C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B3FB91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2E2330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ACB897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D64E3A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27F816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094E5C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FAEA02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6AC913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54C512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DE AREA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BD26B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27BDD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4DBCF5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645754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943376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2B0996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CRONISTA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BFA90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686C7F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BB2D29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E06DC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B0BB7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415D26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3576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203CED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722684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6AAB4A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8577E3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90F9E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7CF5C5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917795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49797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69511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DE17F1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ED5DB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D5FA75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9A28A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BABBD9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A8CDA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FCF94A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985E41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08C2D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CAA59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E3BE3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FB9351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8B8A51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EA27D7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AB4C9D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4B169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5224B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30D299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F37920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E9A6A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BAB308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1719F6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EFD35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6F95CB2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B024BC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22289D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20E77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FFC58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EEEF0B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F2B93D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09EE71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B1339A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B9700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AFA0F2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623316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D41D79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D35AE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853017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36B4E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6B8070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CF20F4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r>
      <w:tr w:rsidR="006138A5" w:rsidRPr="006138A5" w14:paraId="3EA9841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1F779F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E0DE91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6B40FB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4CAC8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26F30A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24BBF7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83DBDB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3A357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C55B4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F0D50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CCAFCA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r>
      <w:tr w:rsidR="006138A5" w:rsidRPr="006138A5" w14:paraId="54235A2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EFC99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BA29DE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90D1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6C5F89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DF2F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7601BA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B473A4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94808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A138BE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AEA834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BBA9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2E0BE1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D12D4E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7F657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0641FE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C29D2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B8D32B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B97C15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EAAB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C0C5F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177E8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012F6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993BC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DCDD06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7E067E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6FE6E7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9E0C6D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F39DA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98EFE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650D8E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BC0BB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BF1DD7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8CA4CA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3EBEA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C849B9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0A5EA3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69CE2F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BBCE7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8F8506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930B31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C52697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2DCDE4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816A8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840A30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JUBILADO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BACA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360</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2F7D9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181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587DB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179</w:t>
            </w:r>
          </w:p>
        </w:tc>
      </w:tr>
      <w:tr w:rsidR="006138A5" w:rsidRPr="006138A5" w14:paraId="1B12F6E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E475AA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6E6A6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PENSIONADO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0F3C2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2723D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36</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BF404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r>
      <w:tr w:rsidR="006138A5" w:rsidRPr="006138A5" w14:paraId="01B272D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19704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9A073E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B8C5F8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339B7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84A33C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FB9A7E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5ECE93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CBAC80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498B3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129F7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1FF71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FE3842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06A6A6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D81FC5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BB660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64630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DBE7D8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D560FE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650D42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OFICIALIA MAYOR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5E6F6A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90C6B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2381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E3333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6A72E3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9AD6DC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D5A63F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ABOGADO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FB98C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8</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C3E33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8</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959D75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7CF63E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6A61A9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D5664A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ADMINISTRADOR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65F25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B22A5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B27FAD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B67F2B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A392FB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EE7AD2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ADMINISTRADOR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8E9D9A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E4FAF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20D183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A7BCB5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DD646E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06B7E5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ALBAÑIL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6D98DD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323559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9725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0CA89E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A35561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B35CAF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9B828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8EABE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08A32C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E1E9E8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51A4B8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CD11CC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495C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25D38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443E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991030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7B4556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3DC27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5910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BED8CA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38EAB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D0640C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B2D5B1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0C427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F5EC98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26591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80B0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471191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3EEDB3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D5DBD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02997C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6B065D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840AE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CC7E29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1DD55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31BC79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BC5FD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8895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3EED75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C76982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B4BDD3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8719F0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9EFB8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C84D26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876D3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74F09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B6CA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B8C503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0EEE1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53343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07AB9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780289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E2EB24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07932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91EAA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E4DA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AB7A4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68A8F91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AA278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5E96D8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71CA9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193970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61542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7CB5E8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568DDD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3127B7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71629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83DBF0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3D685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5452CC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FF7412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B8A7D2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AEF5B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9B77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64BCEB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32A7E3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9D384E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9EEEC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63C40F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094D4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8BAD9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96F61E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0382A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5B868F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E9F44E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238A8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86BF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6C98DF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10AF6E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AE4FD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63A8C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F237D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F825A2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447A132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D5829F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A4F2F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AD3314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315C0D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493C85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B039E1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A3D1BE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5634B6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D4F64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9BD96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931151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BC79F4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4D5177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DF34AF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9909C7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BCF187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2EA26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618A164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4366E9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73C805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713CD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DB4816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0D4749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30EFE0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98595E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4D5BA2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65268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872CE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6D3B6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1B6830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1339B2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D4B7E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2A01F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3ED80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9698F9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ECAC2F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1CE527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3EFA7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21BB9D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CB63F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6A2CE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610DA3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3A59A8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325F40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20E7E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11291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072FA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D6905F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F906FC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31E2D6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DE AREA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7C043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E393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69E993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B08A06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1176C1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A9981A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E0F7C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33B05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A452E2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B806EA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4FF650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4D3281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3B6BC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46383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AF63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1148E6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92146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CA8A2F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C80C24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2AA3B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7AE9E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6AB2BE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CA7826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14338E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AEA13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0EDFCA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502C7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83BA49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FBFE03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0940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0F484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F9729D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52D5C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0144D2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326C1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0C7E08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DELEGADO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EFDF46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60</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F9637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0E22E3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5D3C7E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5DF87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B53F4F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EEA993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042D1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41C29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179DF6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8A955C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34C2E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AF05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17B1C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AF26E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F06925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B7C8CE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43702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D561E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BD6A7E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4F326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173CFF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A29DFF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382BD7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9AB158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365EF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90AE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4007F7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2FE439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F740AA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1C909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86CF88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7877E2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3507F8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2266FB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797980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AFAC9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7C0B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CDA71E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82F42A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238A13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8D0ED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B7F8C3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73253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BC05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ABDF16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81BECF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25F645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098A9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BB536A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FE10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AA8B05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3E2920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07C9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3C8AE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4D392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39B5F6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53270D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481C7F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1E1C1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CD772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417DC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B8415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FDD2F7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B2076B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7785A8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F35982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619EE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BDE72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8EA4F5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373A4F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68BF69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280B3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83BBE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ECD66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DCA6A0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FF3E7F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B17FE7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8A43E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D5B7D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DD672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E6BD24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9517C8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622606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PANTEONERO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FD8BC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8B1973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002971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B2FDC7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96DF39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A26918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PANTEONERO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A94E7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3513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54AA1D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10803A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62AC5E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1F64F7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PANTEONERO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1532B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ECABB9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28B31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2C5A71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B8014D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BACAF4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PANTEONERO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ACC5C6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D02BF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D7B6B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8ADB06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3A8C68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D4C4F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PANTEONERO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99614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DA100A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4A2128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A40D07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A55B78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56DF0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B9357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D44CF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DB2C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67B95B7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38A03F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0C66D4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75A004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2C956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11A44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57933FE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CF7AE2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4E0326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F99F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E7789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E1E82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2A1992C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706B1A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6D9DA0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E8E75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A5077B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C0EAD4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3110A5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20689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058EDE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AA8AB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9918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F49F38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91E59E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FC591C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9765CA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CCD6FF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04C8BB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3993F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D0C59F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C6C6A4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3530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18B01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CC055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9A0E8B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CA0E24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DE36BD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8ADB3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AD315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EEB6E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9033F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A8ADCF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315FEE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DE001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59F32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75D79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0172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609C0C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C4B1C1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882431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5509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5EF6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1209A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C5B3EC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F34B20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39DE74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BBE152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63EB0A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0C63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8F8FAE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384082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B3A5C7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C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F960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20354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4D5CB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2128565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2BD371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FF6834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F164D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595B5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B4F6D7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DF11F2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384F9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F6D68A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353BF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DFE7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EBB99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09F08E9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6441A8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DBA188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74B3C4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C54057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61D33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78C347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9A235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049E8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E57AD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49ADC8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0B10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50884B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8C65F4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D40EAC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SECRETARIO DEL H.AYUNTAMIENTO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7C781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16E37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221EE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5C5006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2D869E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3637B5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SECRETARIO DEL SECRETARIO DEL H.AYUNTAM.</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A7F89D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D75F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689210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5B90FD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1AC66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DDA829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D05A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E3A5D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01DE3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3B415D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7A1287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C9AE93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DF30BA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013B40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ED612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CD9DA1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EB7A84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6BED83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27AD4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D41EC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50A729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D17581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90DE7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B3CFA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93211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0DB572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9AA80A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E0AA1E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39A819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96AF3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SUBDELEGADO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7198B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A15D5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2B6E8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33F769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8F0EF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E28CAB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SUPERVISOR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DF5D81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B7110F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BA4258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3CFCC0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4B4751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9FBBF3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9E3FA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A193F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59583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781C393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D2FC6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DEL H.AYUNTAMIENTO</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A29459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60AE9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415C74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28B61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8D50FB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DCBD77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01593A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6CF042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E012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52934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54FA43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0C858F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109B6C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CB5A8D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1C057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E09B41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133E349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B5C7A9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5D904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17C212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21016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E2BD95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7406B5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474C8C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F47ED3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56405D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3FC43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E567E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F84E82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D61C27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A6F1AD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36667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AABE32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3717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9C1300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8CA95C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EDFDD7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D3EE0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0407E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53B949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919793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35CC3C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CF827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BCCA2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476E3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00489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FC5422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14BD93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5D81F1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F2CA91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F5FBB7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6A76B1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F78166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D87AD5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912582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FCC665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F7F352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27FF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A55F34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D00A40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A1208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C6A4E5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54C0A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14B8C6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F020E8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E62DCE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1C1A29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C888E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DD5248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4E7786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EBDA41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F55E5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2FFF4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61F77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15EE5C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0A0AA9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7838014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4D235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652ABE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FUNCIONARIOS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C99513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0CDDA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374A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2C8883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7969A8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7B2DF5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2E22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8DD68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0ED83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9F1BD3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21FB78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5D052F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40BAB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CF16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993E62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5E02A8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9F4A6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99C77B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2AA8E7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42827E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39067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1BE356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3CCC61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1D7ADD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A35741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B26A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ABCA2C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133423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913098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A6175E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7F514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1CAC6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70FB8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816B6D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67FE23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317291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A8FEC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64B3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85821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A1184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A70C3A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0F83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3327E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68D865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E6740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7085AF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D1742E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06E99C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E0DEC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726F9C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D4A50B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9466F9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697B78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568E6E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46DEC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81B9A6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5FE566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9287CA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E348F9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17628A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D01F4A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F141CD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1A319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8541F1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1434E5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E221FF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326E2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FB893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6ED4A9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6C38EC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E385AD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02B70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PRESIDENTE MUNICIPAL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A33C92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FB7C51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80FF1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B30CD5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749BC5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2CB313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82CF6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00BE4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3597D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73009F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A42C9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PARTICULAR</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F37B71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SECRETARIO PARTICULAR DEL PRESIDENTE NIV</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776E3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6F0C4C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DBA17C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3D8F01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8F9F65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86BF2E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ABOGADO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0530B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F19BF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BF93E5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2A4FA2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47E5D9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ED96A8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AGENTE DE VIALIDAD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5D7D25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191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3AD60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191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D6EE7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0981E0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E1DBA5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58214A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A5E8F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19</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8A782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19</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D4BD0D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8BE32C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6C4BC6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47D58D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7C545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FBEE4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CF0B0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8544D3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3ADE47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23691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683CE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9899C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F3FA97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73FC940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522DF7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5E2CF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93335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CA709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F358A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7CE271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BC7524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ABDB6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40E1E4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CAC1A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192CC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52AA7E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ABFD91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CF7D39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A7C52D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E82008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C5C1F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FDF0E6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077AF8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A95450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B86E55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119A19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F59B77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9EACF2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B37EFD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BF8D8F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4A7FE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BD2CA8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0B063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r>
      <w:tr w:rsidR="006138A5" w:rsidRPr="006138A5" w14:paraId="7ED2E33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01A302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7B66D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C9AB5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63F5F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84E4C5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E2D3FE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B63B7B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B8C596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24F720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8</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CD56E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F077B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6C9328B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8F9898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81D457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5FE251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1E2CFA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5453F1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D57C67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48D742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AEED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EC87A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1B6F4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88ACB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15</w:t>
            </w:r>
          </w:p>
        </w:tc>
      </w:tr>
      <w:tr w:rsidR="006138A5" w:rsidRPr="006138A5" w14:paraId="57081CE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B65D47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C93CDC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D4A96F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18DB6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29</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A7DE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13</w:t>
            </w:r>
          </w:p>
        </w:tc>
      </w:tr>
      <w:tr w:rsidR="006138A5" w:rsidRPr="006138A5" w14:paraId="265624B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D4A414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4B64B4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073D0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60D88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03E6FD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B21D4F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1CA3EC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D7B6D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C8DCE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4A8FE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2809D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886B60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BF331C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BC9DF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A83EE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27021A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27</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2C7DD6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62D9DE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302080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FBCEE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A3E9C7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053B9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6CC498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0A60B7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F107DC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6B68F6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A8B7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A64C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1C93F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0C4F1E5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D11A54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8FE433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66B9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E3857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B836F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39688D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24C161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BF887C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7E078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F3BA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23D45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B03CE2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10C326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BF5E61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388F04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7777BD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DD68D9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426FAE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C095DC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E5F756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F28EA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FB9462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1C456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7D9461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675691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4E30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F9B73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99EB26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830166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DCE6B0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562A8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F2FF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94DB1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49F3F8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C5541E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7579D6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2EBB3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74A2B5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FUNCIONARIOS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36DCC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655B7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78EE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D90A1E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73E681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02AFA0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COMISARIO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BC63AE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ECD91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F62D4F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C9FAED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09F1DB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343BB5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875D0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ADF6D7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876B2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9C618B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0427A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B731E6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A62D1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0830D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1475CF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3F772C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FAF0C0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96D69C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8077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C6B984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6BEE2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4276C4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6FBDA8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6FAF51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4982B0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CB65D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B3610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B2438F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71266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ADAEBA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B8F1B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2ECD5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A87E9E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F7CF1D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7AA994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6C7E79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E0BF3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7835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D9DF2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D0F9D3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756C87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754F3F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11F2A4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3A6F6A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75182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A9D1C2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B0F037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A041CA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ACC369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75820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AD8CF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BE2235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84E80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6944CA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4E07F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693C83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E750F8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4DC6DD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D734E6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B94627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69187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811D6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6D081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F0BF7E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76DB06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614880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DE AREA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CB43C8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81FC4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AB7FA5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884297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93255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B02126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988BAA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D6E87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440798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429701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137446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048B1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FD567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8E6286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A9262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7CAE6B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4BF39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719E32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72C8CC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322D7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AA42FC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7DFD40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E022ED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4CB83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E76775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1CCA5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304BD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B9C235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0D6A15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F907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0A006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6326EA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7CC81C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8ECAA4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00464D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9E958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5DC3A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CBF4E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40BF0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9734AE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A4E78D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F7E5EF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0D1C0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7F999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D7C025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r>
      <w:tr w:rsidR="006138A5" w:rsidRPr="006138A5" w14:paraId="60D0B9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70D64B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7DCE64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07AA4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BFB49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5277F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5AD8D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26B8EC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351040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613EF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CDAC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E545E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BA676C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E1C7D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5F5DD8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4401EF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AEFE5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040A9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BEDE07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C27141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23BB7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803A1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E620F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2E87C1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25B082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FC9FC9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2EC1D3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72AE56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3AFB9C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77799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BE73B1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9539A9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75DE94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INSPECTOR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CAF42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D0642B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39E3D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DA2CAF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0D40A0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1925CE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INSPECTOR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701FA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F40DE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C5B44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389120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95102C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E55E9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INSPECTOR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16ACB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901750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7F2AA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9933D0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86203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08FA1C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INSPECTOR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13CF1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9FE496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B52FBD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43CFF9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098B63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D934E4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2DA0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C7EB11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35D7A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r>
      <w:tr w:rsidR="006138A5" w:rsidRPr="006138A5" w14:paraId="31A3DC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325F3A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016FE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C2E3B0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49BFE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F739E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8CB9DF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6512F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38D45F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DC11D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48AD20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CA8F4F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96BB0E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67924C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0853B7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247152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0359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7913A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8C3D67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36E54A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AB2502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5B8C4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46EEA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83F8A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9D7587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C0762C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2664EE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9EECEF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98781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E7356D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2C6087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56A79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0D1236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24892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526D95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E6C7B6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3AD91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406B7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C6890B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284DBC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DF041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5164D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AA8128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4C4FD6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3A485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AF6D9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B02C27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3EA32B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2A6DEE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CDAED6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5D1682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D953F5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ABB5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64F2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1C620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6C0FE7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4EF9CF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665A6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CA6AF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9F27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F0A41E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8DC064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BE9ED6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84605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16015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1537C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5B0B9A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79049D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56D72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JUEZ CALIFICADOR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2D5522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CBE87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46C9C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D7C82F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7CFEC5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EAA1B1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MEDICO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EDF4E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7D26C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9822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E7F92A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CBA26A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69F9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 DE TRANSPORTE Y VIALIDAD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8A160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103F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4500F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465AF5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F2AA45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1EF0E2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 DE TRANSPORTE Y VIALIDAD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AFF77C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18</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A3570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18</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64D73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B1D00F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040DF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99B9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691AC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135E12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B0C1F6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573A6B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2BAE21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67F74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1o.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292FFD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C6CD5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64D7A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BAEB13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0CF381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8A75EA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2o.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E75B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90</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BB931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40700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D0A141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D272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F736D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3o.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A2AC4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224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C88CA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224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9C887A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66896D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6B0EC0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5B9B3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3o.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15D67B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75FB0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CFBE4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8C6223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56ED6C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833282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JEFE UNIDAD DE ANALISIS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9824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ABF64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014607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C7B8A7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41BF93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0348D4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JEFE UNIDAD DE REACCION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B1C654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B65830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06136A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E9AB22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A7B446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5FD125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8B580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653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60BBF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653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BB94B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34F899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FB05F2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3E1EE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6333F7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29</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7163B4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29</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AEDE3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086580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D5F5B2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E38981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UNIDAD DE ANALISIS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C2FC2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F32B92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7F581E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383048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EB28A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48481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POLICIA UNIDAD DE REACCION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A5730C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DF71B7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BE537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0BE11A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452867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FC622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PRIMER COMANDANTE DE TRANSPORTE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94D9E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1BFA6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056E5E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47C030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6B7110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813F9C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PROMOTOR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1630E4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27ADB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D3FD28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B19AE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48CB45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4EEC85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898D6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30348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00D58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91B242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359903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DFE9C6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BC39A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FE7A0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29B41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92EF87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147C2B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906CF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54727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5D462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FC37A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6AAFC57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9FE53E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CE5B5F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38362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255A74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B0004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792DA68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4376B9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D27D91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BF77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85A71A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0C60EA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39F90E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59DB1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D37B4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D08684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69674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5059E8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2283700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B871BD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9435E1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SECRETARIO DE SEGURIDAD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87E976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B829F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D38AE4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97B375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76C9A6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C6C123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SEGUNDO COMANDANTE TRANSPORTE Y V. NIVEL</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902EB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012219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2A044C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76EFDD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08106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B69340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FEB6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A2CC2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37EED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3C0BF3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80C54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0B073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E2052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F86F5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DD587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72C7FC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473B25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SEGURIDAD CIUDADANA</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8C760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SUBOFICIAL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89922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C7531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CBCAB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7B7C46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12F096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489786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ADMINISTRADOR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8DD17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4DB950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6F09C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8CB240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FF7AE8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BEECFC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3A5C6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9B397F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D984D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6FC4D9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431B8E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28F044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3A4F96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AFFDE4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4FFDE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6FF69E2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838F4B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C10008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CF1B0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F1E868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11C26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B9C44E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31E4F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CD2571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63B9D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8DE29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DDABD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5366C6B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50C325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FF477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0A668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B01A22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8B56E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1B04993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8E33EB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0E8D3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F0EA49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CC12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DCC8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08286E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A75936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BA42BB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2DAA6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6EFF21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E2806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53EFD38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A7E248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44D57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617CE1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A4A44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E418D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4EA124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92047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C1DB5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60956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F5A86A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EC28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2F4A085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2CB873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50EC13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2162C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B4F6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56C1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23BE1F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62EDE5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F14058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23AF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A1D37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DF745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r>
      <w:tr w:rsidR="006138A5" w:rsidRPr="006138A5" w14:paraId="6A4606A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E58AD4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AFD446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1351C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D86A3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13070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2BFF27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B7AB76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DDA7F6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25640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1F53D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838B6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r>
      <w:tr w:rsidR="006138A5" w:rsidRPr="006138A5" w14:paraId="6F83EB4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8C5EF1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7204B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D2CE07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DACF1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C2500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r>
      <w:tr w:rsidR="006138A5" w:rsidRPr="006138A5" w14:paraId="3791A8B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E54C5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ADBDA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152988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B21E2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43A9C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17</w:t>
            </w:r>
          </w:p>
        </w:tc>
      </w:tr>
      <w:tr w:rsidR="006138A5" w:rsidRPr="006138A5" w14:paraId="73572D0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A018D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893DEB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BD4A5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CB78A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3E13FB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8F0E29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26700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480314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EFF9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49</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532CD8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0391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49</w:t>
            </w:r>
          </w:p>
        </w:tc>
      </w:tr>
      <w:tr w:rsidR="006138A5" w:rsidRPr="006138A5" w14:paraId="2D59218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30A83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1B25A7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24647D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D3F32E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C900D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26</w:t>
            </w:r>
          </w:p>
        </w:tc>
      </w:tr>
      <w:tr w:rsidR="006138A5" w:rsidRPr="006138A5" w14:paraId="6E7042E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F68D4C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B76C6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C64EE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8CF046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8E904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414A2FF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3C2B90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042501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B073B7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F80945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2C817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90DE48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61F0D4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04CD1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E01A5A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3BFC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843B8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B8A481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040CA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766D3D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EDA93A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5F941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7C0D3C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D7D535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2FBCA4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08B19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35371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34885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03A09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8D4761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BF3F3D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8DE96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3663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9F67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9504E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A9596C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9C3CE8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7D6563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GENERAL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B6B25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E52B6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5BE8F8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6C5EAD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7C5E42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DCE64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ELECTRICISTA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1FE65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79000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A7E9FD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r>
      <w:tr w:rsidR="006138A5" w:rsidRPr="006138A5" w14:paraId="12C3915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1D02D9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A72367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A9FBA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CD1598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664595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69DA32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3AC1F7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D40A03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34EC1B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F6B10C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96F871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FF5505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888819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7E0F5F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C4808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26F6AB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75DAE5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23385F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117D73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AA77ED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6B9EA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569F06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C37C2A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1D849A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DA733F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2815F6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835C6A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2123B5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07BA0E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63019C2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8F85F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A13CBF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85B8F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916F3C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0936E7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0CF74A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FD0649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8B0390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B883CD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492337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7CDE4C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4DB15FF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1B9E40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36DF2C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C0891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FD1CC7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E9ED0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A30249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8BC748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0CF566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D3294D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884093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C6357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6DD721F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3F88F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A0F32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69DB9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E7E6E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A91FE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2760DC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3E590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FE9E47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AEE86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BA595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A68D31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9EC0F6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5FAE2D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DCDBE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7EDD5B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A2C10F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793BD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D06668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017349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5484BD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192FEB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4219A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5DFFD5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896CD5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998B2F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216B1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B9436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FEAEF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0381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1C5F192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C4F795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FEEBB1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48B91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964833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00BB65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9</w:t>
            </w:r>
          </w:p>
        </w:tc>
      </w:tr>
      <w:tr w:rsidR="006138A5" w:rsidRPr="006138A5" w14:paraId="281DFD3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7539B3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D768ED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85252E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943335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21699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5598763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186ED7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05085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C141F9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B0BF68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4FDBF1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D744EE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4FD451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351A83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C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EAF9D7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23914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2C43D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F0F87C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2035CB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607C04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INSPECTOR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26927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110E6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462D84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8D8166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1D9171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0589F5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INSPECTOR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2E64E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85EB3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40BEEE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D91781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4E0B0D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AECAA6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45309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0A59DB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CA1283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CD5818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0B7D7B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7DBD33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74293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0303A1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530666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741B2F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D6961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448FB3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D99D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D72BC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5BB23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D7291A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E7C89D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AC11FE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INTENDENTE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DF295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62DC6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ADA3D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81C1E5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F4B39E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3F9BC5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EBA687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045519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E5759C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16</w:t>
            </w:r>
          </w:p>
        </w:tc>
      </w:tr>
      <w:tr w:rsidR="006138A5" w:rsidRPr="006138A5" w14:paraId="47C180C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9C5549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24ADBE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JARDINERO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CE4005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1EE03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303E6F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1AA9AB4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77333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8F456F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0B90BF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60D9C9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33DF34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3A7F88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A1C922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51F56A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4B398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6EABE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68C69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9B83D7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DF76D0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1F632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72C1B2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2195E7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48B0E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CB00F5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C1A5E6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AA3CE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92BBE9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E3ABA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E1A941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3170A69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94A814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A4DA16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F360A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732CE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328DB4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15709F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9B364A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229B2F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MATANCERO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4C456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3AF86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24</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057BF6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5F07BE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3272FD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163FBE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OFICIAL DE CUADRILLA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3C416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4A1F13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3AEDA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1247E1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5CEB3A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5CDBF1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OPERADOR DE MAQUINARIA O BARREDORA NIVEL</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128B78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14F47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8F3EF0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41F538D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005D67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B01E0E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OPERADOR DE MAQUINARIA O BARREDORA NIVEL</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21E154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22F4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31CC66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AD4F0F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79334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3FBDC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PANTEONERO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960F9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4030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18087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6</w:t>
            </w:r>
          </w:p>
        </w:tc>
      </w:tr>
      <w:tr w:rsidR="006138A5" w:rsidRPr="006138A5" w14:paraId="0E59569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62E18B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75FEA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6B79AB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B772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A94F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29</w:t>
            </w:r>
          </w:p>
        </w:tc>
      </w:tr>
      <w:tr w:rsidR="006138A5" w:rsidRPr="006138A5" w14:paraId="664F949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45B2BE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8B0295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92EC2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D83A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F38EFA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106</w:t>
            </w:r>
          </w:p>
        </w:tc>
      </w:tr>
      <w:tr w:rsidR="006138A5" w:rsidRPr="006138A5" w14:paraId="3D65001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6044F6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E67077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1976E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38</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96D624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460B74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r>
      <w:tr w:rsidR="006138A5" w:rsidRPr="006138A5" w14:paraId="6229520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6C0E9E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D9958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349999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995BE8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0BBDD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48AAC5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63D4E7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8F8A06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52E291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6EC495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1C6D94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16A932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701A7B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58C273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CC86B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FCFF7A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85C43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90116E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4147FA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171E8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9E9F2D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1621A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15238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71BCC34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9D7CD5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EC87F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B2841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2733A7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9969A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026651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9D0FE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176F97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C4E06A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862112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537FE6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4719F8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020B3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575E6B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22013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E96181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26F4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E5465F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6013D8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A255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6AAD0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0FA15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CAC701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1C3BD5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6D87F2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A92235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363120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AB78A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E5303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5556B1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D4344E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8B69E9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0EEF6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A81B8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D7ED24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416FFA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8FA633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BE0E2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SOLDADOR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E32A7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845E5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C7448B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D8099E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15B969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AC292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SOLDADOR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4B33C9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B2775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D3556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32371B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99CF70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5BDA5A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SUPERINTENDENTE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788D6E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A9309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0B9CE1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239536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1CF3A6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00339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SUPERINTENDENTE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0C929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0391D8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2ED8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D4DF11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C40A79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76A7FF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SUPERVISOR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BBCCA9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4B456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555F2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71C8ADA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2279E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5004FF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80756E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C9E601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2D85F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r>
      <w:tr w:rsidR="006138A5" w:rsidRPr="006138A5" w14:paraId="45497B1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ABB756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494BDA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93B739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8CE919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7B351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11</w:t>
            </w:r>
          </w:p>
        </w:tc>
      </w:tr>
      <w:tr w:rsidR="006138A5" w:rsidRPr="006138A5" w14:paraId="66E729D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F038C3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6275E5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F5C19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B3A374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678F0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765C4B9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D3D8B7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D1BB34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AB8EE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396103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EF8B5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027F448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DCD780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SERVICIOS MUNICIPALES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E81EAE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VETERINARIO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91E45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96818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993B47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E5E831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7495D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EA5CFD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ABOGADO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A2387C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01CD6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D562F3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F843D6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AD7C2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23D400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2CD057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E5741F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48A0F9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CAEB33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F33E7A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54A4EE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DE AREA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C1C2F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A616F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709C3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41DF7F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51D32F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3847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60BA9F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883A76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DB998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C9ECAF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CBDC48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72918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EA58AE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CFA8A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C84C5A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AF8269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2DC596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A5E230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REGIDOR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871906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7BD1A8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CB085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DE7EAE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CED030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B995E9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5CF5C5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F155A8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3DE0D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11</w:t>
            </w:r>
          </w:p>
        </w:tc>
      </w:tr>
      <w:tr w:rsidR="006138A5" w:rsidRPr="006138A5" w14:paraId="481C15F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52A91D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SINDICOS</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D2A496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SINDICO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A4F2C9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A6E88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D89BCC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F62F13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8830E8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D21A0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53E55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351453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FD8132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2B2698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1CDB4F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BA4083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DD52A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BB8643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BE9C83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7</w:t>
            </w:r>
          </w:p>
        </w:tc>
      </w:tr>
      <w:tr w:rsidR="006138A5" w:rsidRPr="006138A5" w14:paraId="3128020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18641F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69CB0B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434213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EEA1DE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68B181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0CA0C6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6E2679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6ACC34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CCD4AB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AB773D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AE2FB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34543AD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4A308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334302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42796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DB3E9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A240EA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BA6179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E635B0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4A8B39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6FFD9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057C9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2CF09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DE6B8A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DE3AC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25166F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7E8983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123E7B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97E50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0731525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745B10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7A66B9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67B0D6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BCDD3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D7F49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74292CB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A2F8DE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D62707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4805D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B7D449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FBDEC9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491C5B4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AA4A77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9B880C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6312D4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7A2041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D8381E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12C0C6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FE7A2F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464B4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65D39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1826C0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377AC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4FD11D5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1E4E1F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4BCFDE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165132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D9BCA2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CA638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C6846E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45EC8C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34A3D8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2277B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FAD2EF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1F057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094D8A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73EE0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58000B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AA7B1A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E578A0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F57A65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661BC9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9486D5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A9761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B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C71E26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80808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7370FB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213BF85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E8CA4A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496670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8FC2E4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D87F1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336327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12</w:t>
            </w:r>
          </w:p>
        </w:tc>
      </w:tr>
      <w:tr w:rsidR="006138A5" w:rsidRPr="006138A5" w14:paraId="2E10AB3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4B3296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84726C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CA8B25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ECF412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00229F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61C7850"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084550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FC00D9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D7593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1856AC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65DC35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03F134F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D4071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C4A415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B8D1B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85214A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FEFF75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E2117A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78A294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A5E1CB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AUXILIAR C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780CB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2FFAC1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5796B9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18789AD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696654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2B7F9F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AYUDANTE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6FD097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45FFAF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12A8D3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A70053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5D95A2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E65B7B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CAJERO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F46680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16</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B11F8B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B7F371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15</w:t>
            </w:r>
          </w:p>
        </w:tc>
      </w:tr>
      <w:tr w:rsidR="006138A5" w:rsidRPr="006138A5" w14:paraId="4068446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685668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6BBF8F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CAJERO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4A784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7F58BF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2068D5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856127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B15E7E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26F899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CHOFER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BFEA1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82B8B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BF45B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AD4AA8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90FF63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6472C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C94AA0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E4C28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AC38BB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F67C57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B9EC0D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45953C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1F0827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2C9E26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5FF54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EC2FE9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B0FCAB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7DF94F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7625EB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3D9231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C233C0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81F70E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9AD87B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13DA0A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47E5B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544F4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176DD9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4D65A0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93B043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81E8C7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6FEEE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CFE12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A100D2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038882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E48A0D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34F8AA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D8749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A1A2C6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92735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6BA3EA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3CC5B5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1D91FB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COORDINADOR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1A202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F58E8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0D6424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B96F14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201FC0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12EB2A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7893C5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6DB9C0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1FCD57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038371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8B40F8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EC4B83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BDBC7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7BE2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0BB65A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7D3601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A69C2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DC1C82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E296D2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64CF59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17670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3455F2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31A1B7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B9D48A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BF9EC9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DF62B3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7E550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79A1D4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76121B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456E6D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4E3520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FCF852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73501F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A81B3E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E62FD6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9EFCA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DIRECTOR DE AREA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C4F76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F6F98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739410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8DA337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CDF0AC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3ACF25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CD9FE7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034B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37489E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4BA41E2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5F41A1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099CC5A"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7419D6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B3FF9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05518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37DAF8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22576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24BEFB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63722F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C44D9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85FEF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641FC70B"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7C2D36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834498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8F6258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60B53B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B973D8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5D1C3E58"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223E5E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36F6B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5A41F6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4567A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4B8B59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B4871C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F90AEE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C92B43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317F20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ACC6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75321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1791B7C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5410D5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BA8E7B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9CE4B0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A20DC1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9A8B0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5E9A10C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C43203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6377AD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ENCARGADO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96FEE3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61337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A4EDDA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2A6502F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7829C9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8BD9E0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64383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CDE0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D199B3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0015FA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02FCA7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47655E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ACA344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A4409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F2DED9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26B3BB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FBF456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47D5B7E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CFC5F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8F7CBA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54BA7A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3F4E57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6DE75A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F538A6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2F0F43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0D5024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6C5F92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491F2CDE"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51440B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503FD6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51C5BF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C00D19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6759D4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C59950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C092175"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555530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6019D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2CC8AE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BF9771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77516B9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3B6FCD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E0DBEA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0581FFB"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6FCF97D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A0184D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08AE8D6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999710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E90CB4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3D2C75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8374EE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CDB6B4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692CBB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B72AA5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8FCA45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JEFATURA C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F3A73C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0796E8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D919F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939788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89F238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3C237E7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NOTIFICADOR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8B65A9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6BE2CC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8C85A3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4</w:t>
            </w:r>
          </w:p>
        </w:tc>
      </w:tr>
      <w:tr w:rsidR="006138A5" w:rsidRPr="006138A5" w14:paraId="1199F62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CD17B4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B73416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NOTIFICADOR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FA050B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444C5C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6472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AFDADF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A85A41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3F3EED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PEON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01EF06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DF92C4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6B258F7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70505A5F"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10869CD"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ACF9B5E"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PROGRAMADOR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98819F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559417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C31748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5</w:t>
            </w:r>
          </w:p>
        </w:tc>
      </w:tr>
      <w:tr w:rsidR="006138A5" w:rsidRPr="006138A5" w14:paraId="6729729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5A7EDF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660F58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PROGRAMADOR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0B7D2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714250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ADDB9B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DAC527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C1E33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DA58A8B"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PROMOTOR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2C0D7D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B24B80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0AB5DB5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90D11F7"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6E3E84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053F32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RECAUDADOR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FA3A11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368CB1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644661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313FE23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576FE8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10E8988"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BF0B1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D1A0FC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3BDD3B7C"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704CBC6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7AD6D7A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F1B58C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72914DE"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E12754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252AA6C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CB44509"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AE4269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DA935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4</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F8246E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3E7CE2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DDC3F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609DB734"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AC91D7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07B7A9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A NIVEL 5</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3C1A434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693C7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E5A1327"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10099D8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1D8A1F6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6E49B1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B1FDE2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099B17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33915E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0160551D"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BEC10E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A50C90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83DE9D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A40A91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DA36B8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2</w:t>
            </w:r>
          </w:p>
        </w:tc>
      </w:tr>
      <w:tr w:rsidR="006138A5" w:rsidRPr="006138A5" w14:paraId="10B5E10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67ADE8D0"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5C96502"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A34BCD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43C758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1E752FC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216088C2"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2C874C5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5D88B4A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6086EE4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36F75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60538CA"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2CB1A0F5"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0F6B391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1F7B080C"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SECRETARIA B NIVEL 3</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DF0672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AB26F95"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4A6F58E2"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r>
      <w:tr w:rsidR="006138A5" w:rsidRPr="006138A5" w14:paraId="341FE80A"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35789C17"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6F08E3F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SUBTESORERO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31E4AC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C26A7A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1FA8DD4"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6D0070E6"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715A25F"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2402EF14"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TESORERO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F9AA091"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A0EAD66"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1</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01EE9E9"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r>
      <w:tr w:rsidR="006138A5" w:rsidRPr="006138A5" w14:paraId="50FE959C"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44F81F11"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7DCC9E39"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VALUADOR NIVEL 1</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DDEE2C0"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5AADA4E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529C4B38"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143B2431"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noWrap/>
            <w:vAlign w:val="bottom"/>
            <w:hideMark/>
          </w:tcPr>
          <w:p w14:paraId="51BE5B96"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TESORERIA MUNICIPAL</w:t>
            </w:r>
          </w:p>
        </w:tc>
        <w:tc>
          <w:tcPr>
            <w:tcW w:w="2061" w:type="pct"/>
            <w:tcBorders>
              <w:top w:val="single" w:sz="4" w:space="0" w:color="auto"/>
              <w:left w:val="single" w:sz="4" w:space="0" w:color="auto"/>
              <w:bottom w:val="single" w:sz="4" w:space="0" w:color="auto"/>
              <w:right w:val="single" w:sz="4" w:space="0" w:color="auto"/>
            </w:tcBorders>
            <w:noWrap/>
            <w:vAlign w:val="bottom"/>
            <w:hideMark/>
          </w:tcPr>
          <w:p w14:paraId="0ECC6223" w14:textId="77777777" w:rsidR="006138A5" w:rsidRPr="006138A5" w:rsidRDefault="006138A5" w:rsidP="006138A5">
            <w:pPr>
              <w:rPr>
                <w:rFonts w:eastAsia="Times New Roman" w:cs="Times New Roman"/>
                <w:color w:val="000000"/>
                <w:sz w:val="16"/>
                <w:szCs w:val="16"/>
                <w:lang w:eastAsia="es-MX"/>
              </w:rPr>
            </w:pPr>
            <w:r w:rsidRPr="006138A5">
              <w:rPr>
                <w:rFonts w:eastAsia="Times New Roman" w:cs="Times New Roman"/>
                <w:color w:val="000000"/>
                <w:sz w:val="16"/>
                <w:szCs w:val="16"/>
                <w:lang w:eastAsia="es-MX"/>
              </w:rPr>
              <w:t>VELADOR NIVEL 2</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1DD879F"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AA8AD5D"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0</w:t>
            </w:r>
          </w:p>
        </w:tc>
        <w:tc>
          <w:tcPr>
            <w:tcW w:w="287" w:type="pct"/>
            <w:tcBorders>
              <w:top w:val="single" w:sz="4" w:space="0" w:color="auto"/>
              <w:left w:val="single" w:sz="4" w:space="0" w:color="auto"/>
              <w:bottom w:val="single" w:sz="4" w:space="0" w:color="auto"/>
              <w:right w:val="single" w:sz="4" w:space="0" w:color="auto"/>
            </w:tcBorders>
            <w:noWrap/>
            <w:vAlign w:val="center"/>
            <w:hideMark/>
          </w:tcPr>
          <w:p w14:paraId="740F9103" w14:textId="77777777" w:rsidR="006138A5" w:rsidRPr="006138A5" w:rsidRDefault="006138A5" w:rsidP="006138A5">
            <w:pPr>
              <w:jc w:val="center"/>
              <w:rPr>
                <w:rFonts w:eastAsia="Times New Roman" w:cs="Times New Roman"/>
                <w:color w:val="000000"/>
                <w:sz w:val="16"/>
                <w:szCs w:val="16"/>
                <w:lang w:eastAsia="es-MX"/>
              </w:rPr>
            </w:pPr>
            <w:r w:rsidRPr="006138A5">
              <w:rPr>
                <w:rFonts w:eastAsia="Times New Roman" w:cs="Times New Roman"/>
                <w:color w:val="000000"/>
                <w:sz w:val="16"/>
                <w:szCs w:val="16"/>
                <w:lang w:eastAsia="es-MX"/>
              </w:rPr>
              <w:t>3</w:t>
            </w:r>
          </w:p>
        </w:tc>
      </w:tr>
      <w:tr w:rsidR="006138A5" w:rsidRPr="006138A5" w14:paraId="036A6A83" w14:textId="77777777" w:rsidTr="008F48FC">
        <w:trPr>
          <w:trHeight w:val="225"/>
        </w:trPr>
        <w:tc>
          <w:tcPr>
            <w:tcW w:w="1561"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bottom"/>
            <w:hideMark/>
          </w:tcPr>
          <w:p w14:paraId="3BE82845" w14:textId="77777777" w:rsidR="006138A5" w:rsidRPr="006138A5" w:rsidRDefault="006138A5" w:rsidP="006138A5">
            <w:pPr>
              <w:rPr>
                <w:rFonts w:eastAsia="Times New Roman" w:cs="Times New Roman"/>
                <w:b/>
                <w:bCs/>
                <w:color w:val="FFFFFF" w:themeColor="background1"/>
                <w:sz w:val="16"/>
                <w:szCs w:val="16"/>
                <w:lang w:eastAsia="es-MX"/>
              </w:rPr>
            </w:pPr>
            <w:r w:rsidRPr="006138A5">
              <w:rPr>
                <w:rFonts w:eastAsia="Times New Roman" w:cs="Times New Roman"/>
                <w:b/>
                <w:bCs/>
                <w:color w:val="FFFFFF" w:themeColor="background1"/>
                <w:sz w:val="16"/>
                <w:szCs w:val="16"/>
                <w:lang w:eastAsia="es-MX"/>
              </w:rPr>
              <w:t>SUMA TOTAL</w:t>
            </w:r>
          </w:p>
        </w:tc>
        <w:tc>
          <w:tcPr>
            <w:tcW w:w="2061"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bottom"/>
            <w:hideMark/>
          </w:tcPr>
          <w:p w14:paraId="545DA8F2" w14:textId="77777777" w:rsidR="006138A5" w:rsidRPr="006138A5" w:rsidRDefault="006138A5" w:rsidP="006138A5">
            <w:pPr>
              <w:rPr>
                <w:rFonts w:eastAsia="Times New Roman" w:cs="Times New Roman"/>
                <w:b/>
                <w:bCs/>
                <w:color w:val="FFFFFF" w:themeColor="background1"/>
                <w:sz w:val="16"/>
                <w:szCs w:val="16"/>
                <w:lang w:eastAsia="es-MX"/>
              </w:rPr>
            </w:pPr>
          </w:p>
        </w:tc>
        <w:tc>
          <w:tcPr>
            <w:tcW w:w="536"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28272980" w14:textId="77777777" w:rsidR="006138A5" w:rsidRPr="006138A5" w:rsidRDefault="006138A5" w:rsidP="006138A5">
            <w:pPr>
              <w:jc w:val="center"/>
              <w:rPr>
                <w:rFonts w:eastAsia="Times New Roman" w:cs="Times New Roman"/>
                <w:b/>
                <w:bCs/>
                <w:color w:val="FFFFFF" w:themeColor="background1"/>
                <w:sz w:val="16"/>
                <w:szCs w:val="16"/>
                <w:lang w:eastAsia="es-MX"/>
              </w:rPr>
            </w:pPr>
            <w:r w:rsidRPr="006138A5">
              <w:rPr>
                <w:rFonts w:eastAsia="Times New Roman" w:cs="Times New Roman"/>
                <w:b/>
                <w:bCs/>
                <w:color w:val="FFFFFF" w:themeColor="background1"/>
                <w:sz w:val="16"/>
                <w:szCs w:val="16"/>
                <w:lang w:eastAsia="es-MX"/>
              </w:rPr>
              <w:t>3256</w:t>
            </w:r>
          </w:p>
        </w:tc>
        <w:tc>
          <w:tcPr>
            <w:tcW w:w="555"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016FE853" w14:textId="77777777" w:rsidR="006138A5" w:rsidRPr="006138A5" w:rsidRDefault="006138A5" w:rsidP="006138A5">
            <w:pPr>
              <w:jc w:val="center"/>
              <w:rPr>
                <w:rFonts w:eastAsia="Times New Roman" w:cs="Times New Roman"/>
                <w:b/>
                <w:bCs/>
                <w:color w:val="FFFFFF" w:themeColor="background1"/>
                <w:sz w:val="16"/>
                <w:szCs w:val="16"/>
                <w:lang w:eastAsia="es-MX"/>
              </w:rPr>
            </w:pPr>
            <w:r w:rsidRPr="006138A5">
              <w:rPr>
                <w:rFonts w:eastAsia="Times New Roman" w:cs="Times New Roman"/>
                <w:b/>
                <w:bCs/>
                <w:color w:val="FFFFFF" w:themeColor="background1"/>
                <w:sz w:val="16"/>
                <w:szCs w:val="16"/>
                <w:lang w:eastAsia="es-MX"/>
              </w:rPr>
              <w:t>2229</w:t>
            </w:r>
          </w:p>
        </w:tc>
        <w:tc>
          <w:tcPr>
            <w:tcW w:w="287"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3D305CF1" w14:textId="77777777" w:rsidR="006138A5" w:rsidRPr="006138A5" w:rsidRDefault="006138A5" w:rsidP="006138A5">
            <w:pPr>
              <w:jc w:val="center"/>
              <w:rPr>
                <w:rFonts w:eastAsia="Times New Roman" w:cs="Times New Roman"/>
                <w:b/>
                <w:bCs/>
                <w:color w:val="FFFFFF" w:themeColor="background1"/>
                <w:sz w:val="16"/>
                <w:szCs w:val="16"/>
                <w:lang w:eastAsia="es-MX"/>
              </w:rPr>
            </w:pPr>
            <w:r w:rsidRPr="006138A5">
              <w:rPr>
                <w:rFonts w:eastAsia="Times New Roman" w:cs="Times New Roman"/>
                <w:b/>
                <w:bCs/>
                <w:color w:val="FFFFFF" w:themeColor="background1"/>
                <w:sz w:val="16"/>
                <w:szCs w:val="16"/>
                <w:lang w:eastAsia="es-MX"/>
              </w:rPr>
              <w:t>1027</w:t>
            </w:r>
          </w:p>
        </w:tc>
      </w:tr>
    </w:tbl>
    <w:p w14:paraId="3FFDB3BF" w14:textId="602D15AE" w:rsidR="006138A5" w:rsidRDefault="006138A5" w:rsidP="00F20004">
      <w:pPr>
        <w:jc w:val="both"/>
        <w:rPr>
          <w:rFonts w:ascii="Fira Sans Light" w:hAnsi="Fira Sans Light"/>
          <w:color w:val="595959" w:themeColor="text1" w:themeTint="A6"/>
          <w:sz w:val="20"/>
          <w:szCs w:val="20"/>
        </w:rPr>
      </w:pPr>
    </w:p>
    <w:p w14:paraId="6019D100" w14:textId="77777777" w:rsidR="00086B30" w:rsidRPr="00D71418" w:rsidRDefault="00086B30" w:rsidP="00086B30">
      <w:pPr>
        <w:jc w:val="both"/>
        <w:rPr>
          <w:rFonts w:ascii="Fira Sans Light" w:hAnsi="Fira Sans Light"/>
          <w:color w:val="767171" w:themeColor="background2" w:themeShade="80"/>
          <w:sz w:val="18"/>
          <w:szCs w:val="18"/>
        </w:rPr>
      </w:pPr>
      <w:r w:rsidRPr="00D71418">
        <w:rPr>
          <w:rFonts w:ascii="Fira Sans Light" w:hAnsi="Fira Sans Light"/>
          <w:color w:val="767171" w:themeColor="background2" w:themeShade="80"/>
          <w:sz w:val="18"/>
          <w:szCs w:val="18"/>
        </w:rPr>
        <w:t xml:space="preserve">Nota: La plantilla de personal que ocupan estas plazas, así como la integración de las percepciones y deducciones se presenta como </w:t>
      </w:r>
      <w:r>
        <w:rPr>
          <w:rFonts w:ascii="Fira Sans Light" w:hAnsi="Fira Sans Light"/>
          <w:color w:val="767171" w:themeColor="background2" w:themeShade="80"/>
          <w:sz w:val="18"/>
          <w:szCs w:val="18"/>
        </w:rPr>
        <w:t>A</w:t>
      </w:r>
      <w:r w:rsidRPr="00D71418">
        <w:rPr>
          <w:rFonts w:ascii="Fira Sans Light" w:hAnsi="Fira Sans Light"/>
          <w:color w:val="767171" w:themeColor="background2" w:themeShade="80"/>
          <w:sz w:val="18"/>
          <w:szCs w:val="18"/>
        </w:rPr>
        <w:t>nexo III.</w:t>
      </w:r>
    </w:p>
    <w:p w14:paraId="068C36AE" w14:textId="71574435" w:rsidR="00225683" w:rsidRDefault="00225683" w:rsidP="00225683">
      <w:pPr>
        <w:jc w:val="both"/>
        <w:rPr>
          <w:rFonts w:ascii="Fira Sans Light" w:hAnsi="Fira Sans Light" w:cs="Arial"/>
          <w:color w:val="595959" w:themeColor="text1" w:themeTint="A6"/>
          <w:sz w:val="20"/>
        </w:rPr>
      </w:pPr>
    </w:p>
    <w:p w14:paraId="6C73E876" w14:textId="4F818A32" w:rsidR="00225683" w:rsidRPr="00335CB9" w:rsidRDefault="00225683" w:rsidP="00225683">
      <w:pPr>
        <w:jc w:val="both"/>
        <w:rPr>
          <w:rFonts w:ascii="Arial" w:hAnsi="Arial" w:cs="Arial"/>
          <w:color w:val="0070C0"/>
          <w:sz w:val="16"/>
        </w:rPr>
      </w:pPr>
      <w:r>
        <w:rPr>
          <w:rFonts w:ascii="Fira Sans Light" w:hAnsi="Fira Sans Light" w:cs="Arial"/>
          <w:color w:val="595959" w:themeColor="text1" w:themeTint="A6"/>
          <w:sz w:val="20"/>
        </w:rPr>
        <w:t>Del total de</w:t>
      </w:r>
      <w:r w:rsidRPr="00335CB9">
        <w:rPr>
          <w:rFonts w:ascii="Fira Sans Light" w:hAnsi="Fira Sans Light" w:cs="Arial"/>
          <w:color w:val="595959" w:themeColor="text1" w:themeTint="A6"/>
          <w:sz w:val="20"/>
        </w:rPr>
        <w:t xml:space="preserve"> policías que integran la plantilla de seguridad pública, el 100% son municipales.</w:t>
      </w:r>
      <w:r>
        <w:rPr>
          <w:rFonts w:ascii="Fira Sans Light" w:hAnsi="Fira Sans Light" w:cs="Arial"/>
          <w:color w:val="595959" w:themeColor="text1" w:themeTint="A6"/>
          <w:sz w:val="20"/>
        </w:rPr>
        <w:t xml:space="preserve"> N</w:t>
      </w:r>
      <w:r w:rsidRPr="00335CB9">
        <w:rPr>
          <w:rFonts w:ascii="Fira Sans Light" w:hAnsi="Fira Sans Light" w:cs="Arial"/>
          <w:color w:val="595959" w:themeColor="text1" w:themeTint="A6"/>
          <w:sz w:val="20"/>
        </w:rPr>
        <w:t>o se cuenta con policías estatales cuya plantilla sea absorbida presupuestalmente por el Ayuntamiento.</w:t>
      </w:r>
      <w:r w:rsidRPr="00335CB9">
        <w:rPr>
          <w:rFonts w:ascii="Arial" w:hAnsi="Arial" w:cs="Arial"/>
          <w:color w:val="595959" w:themeColor="text1" w:themeTint="A6"/>
          <w:sz w:val="14"/>
        </w:rPr>
        <w:t xml:space="preserve"> </w:t>
      </w:r>
    </w:p>
    <w:p w14:paraId="3CA5A880" w14:textId="615CBBE3" w:rsidR="006138A5" w:rsidRDefault="006138A5" w:rsidP="00F20004">
      <w:pPr>
        <w:jc w:val="both"/>
        <w:rPr>
          <w:rFonts w:ascii="Fira Sans Light" w:hAnsi="Fira Sans Light"/>
          <w:color w:val="0D0D0D" w:themeColor="text1" w:themeTint="F2"/>
          <w:sz w:val="20"/>
          <w:szCs w:val="20"/>
        </w:rPr>
      </w:pPr>
    </w:p>
    <w:p w14:paraId="315B6C72" w14:textId="3463667C" w:rsidR="004D0ECE" w:rsidRDefault="004D0ECE" w:rsidP="00F20004">
      <w:pPr>
        <w:jc w:val="both"/>
        <w:rPr>
          <w:rFonts w:ascii="Fira Sans Light" w:hAnsi="Fira Sans Light"/>
          <w:color w:val="595959" w:themeColor="text1" w:themeTint="A6"/>
          <w:sz w:val="20"/>
          <w:szCs w:val="20"/>
        </w:rPr>
      </w:pPr>
    </w:p>
    <w:p w14:paraId="645181E8" w14:textId="30DF87D3" w:rsidR="006833BB" w:rsidRPr="001E06FF" w:rsidRDefault="006833BB" w:rsidP="006833BB">
      <w:pPr>
        <w:pStyle w:val="Prrafodelista"/>
        <w:tabs>
          <w:tab w:val="left" w:pos="375"/>
        </w:tabs>
        <w:ind w:left="0"/>
        <w:contextualSpacing w:val="0"/>
        <w:jc w:val="both"/>
        <w:rPr>
          <w:rFonts w:ascii="Fira Sans Light" w:hAnsi="Fira Sans Light"/>
          <w:color w:val="595959" w:themeColor="text1" w:themeTint="A6"/>
          <w:sz w:val="20"/>
          <w:szCs w:val="20"/>
        </w:rPr>
      </w:pPr>
      <w:r w:rsidRPr="0029210E">
        <w:rPr>
          <w:rFonts w:ascii="Fira Sans Medium" w:hAnsi="Fira Sans Medium"/>
          <w:b/>
          <w:color w:val="595959" w:themeColor="text1" w:themeTint="A6"/>
          <w:sz w:val="20"/>
          <w:szCs w:val="20"/>
        </w:rPr>
        <w:t>Artículo</w:t>
      </w:r>
      <w:r w:rsidR="00DD73AA" w:rsidRPr="0029210E">
        <w:rPr>
          <w:rFonts w:ascii="Fira Sans Medium" w:hAnsi="Fira Sans Medium"/>
          <w:b/>
          <w:color w:val="595959" w:themeColor="text1" w:themeTint="A6"/>
          <w:sz w:val="20"/>
          <w:szCs w:val="20"/>
        </w:rPr>
        <w:t xml:space="preserve"> 2</w:t>
      </w:r>
      <w:r w:rsidR="0029210E" w:rsidRPr="0029210E">
        <w:rPr>
          <w:rFonts w:ascii="Fira Sans Medium" w:hAnsi="Fira Sans Medium"/>
          <w:b/>
          <w:color w:val="595959" w:themeColor="text1" w:themeTint="A6"/>
          <w:sz w:val="20"/>
          <w:szCs w:val="20"/>
        </w:rPr>
        <w:t>4</w:t>
      </w:r>
      <w:r w:rsidRPr="001E06FF">
        <w:rPr>
          <w:rFonts w:ascii="Fira Sans Light" w:hAnsi="Fira Sans Light"/>
          <w:color w:val="595959" w:themeColor="text1" w:themeTint="A6"/>
          <w:sz w:val="20"/>
          <w:szCs w:val="20"/>
        </w:rPr>
        <w:t>. Los servidores públicos ocupantes de las plazas a que se refiere el artículo anterior, percibirán las remuneraciones que se</w:t>
      </w:r>
      <w:r>
        <w:rPr>
          <w:rFonts w:ascii="Fira Sans Light" w:hAnsi="Fira Sans Light"/>
          <w:color w:val="595959" w:themeColor="text1" w:themeTint="A6"/>
          <w:sz w:val="20"/>
          <w:szCs w:val="20"/>
        </w:rPr>
        <w:t xml:space="preserve"> determin</w:t>
      </w:r>
      <w:r w:rsidR="00407900">
        <w:rPr>
          <w:rFonts w:ascii="Fira Sans Light" w:hAnsi="Fira Sans Light"/>
          <w:color w:val="595959" w:themeColor="text1" w:themeTint="A6"/>
          <w:sz w:val="20"/>
          <w:szCs w:val="20"/>
        </w:rPr>
        <w:t>a</w:t>
      </w:r>
      <w:r>
        <w:rPr>
          <w:rFonts w:ascii="Fira Sans Light" w:hAnsi="Fira Sans Light"/>
          <w:color w:val="595959" w:themeColor="text1" w:themeTint="A6"/>
          <w:sz w:val="20"/>
          <w:szCs w:val="20"/>
        </w:rPr>
        <w:t>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r w:rsidR="005B6E95">
        <w:rPr>
          <w:rFonts w:ascii="Fira Sans Light" w:hAnsi="Fira Sans Light"/>
          <w:color w:val="595959" w:themeColor="text1" w:themeTint="A6"/>
          <w:sz w:val="20"/>
          <w:szCs w:val="20"/>
        </w:rPr>
        <w:t xml:space="preserve">   </w:t>
      </w:r>
    </w:p>
    <w:p w14:paraId="25F1975F" w14:textId="77777777" w:rsidR="006833BB" w:rsidRPr="00641133" w:rsidRDefault="006833BB" w:rsidP="006833BB">
      <w:pPr>
        <w:jc w:val="both"/>
        <w:rPr>
          <w:rFonts w:ascii="Fira Sans Light" w:hAnsi="Fira Sans Light"/>
          <w:color w:val="595959" w:themeColor="text1" w:themeTint="A6"/>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718"/>
        <w:gridCol w:w="2118"/>
        <w:gridCol w:w="1241"/>
        <w:gridCol w:w="1241"/>
        <w:gridCol w:w="1241"/>
        <w:gridCol w:w="1241"/>
      </w:tblGrid>
      <w:tr w:rsidR="00860FF4" w:rsidRPr="00860FF4" w14:paraId="1A8994F4" w14:textId="77777777" w:rsidTr="002049B5">
        <w:trPr>
          <w:trHeight w:val="300"/>
        </w:trPr>
        <w:tc>
          <w:tcPr>
            <w:tcW w:w="5000" w:type="pct"/>
            <w:gridSpan w:val="6"/>
            <w:tcBorders>
              <w:top w:val="nil"/>
              <w:left w:val="nil"/>
              <w:bottom w:val="nil"/>
              <w:right w:val="nil"/>
            </w:tcBorders>
            <w:noWrap/>
            <w:vAlign w:val="bottom"/>
            <w:hideMark/>
          </w:tcPr>
          <w:p w14:paraId="78241013" w14:textId="144A2644" w:rsidR="00860FF4" w:rsidRPr="002049B5" w:rsidRDefault="00860FF4" w:rsidP="00860FF4">
            <w:pPr>
              <w:jc w:val="center"/>
              <w:rPr>
                <w:rFonts w:eastAsia="Times New Roman" w:cs="Times New Roman"/>
                <w:b/>
                <w:color w:val="000000"/>
                <w:sz w:val="17"/>
                <w:szCs w:val="17"/>
                <w:lang w:eastAsia="es-MX"/>
              </w:rPr>
            </w:pPr>
            <w:r w:rsidRPr="002049B5">
              <w:rPr>
                <w:rFonts w:eastAsia="Times New Roman" w:cs="Times New Roman"/>
                <w:b/>
                <w:color w:val="000000"/>
                <w:sz w:val="18"/>
                <w:szCs w:val="17"/>
                <w:lang w:eastAsia="es-MX"/>
              </w:rPr>
              <w:t xml:space="preserve">TABULADOR DE SUELDOS BRUTOS </w:t>
            </w:r>
            <w:r w:rsidR="002049B5" w:rsidRPr="002049B5">
              <w:rPr>
                <w:rFonts w:eastAsia="Times New Roman" w:cs="Times New Roman"/>
                <w:b/>
                <w:color w:val="000000"/>
                <w:sz w:val="18"/>
                <w:szCs w:val="17"/>
                <w:lang w:eastAsia="es-MX"/>
              </w:rPr>
              <w:t>PARA EL PERSONAL DE BASE</w:t>
            </w:r>
          </w:p>
        </w:tc>
      </w:tr>
      <w:tr w:rsidR="00860FF4" w:rsidRPr="00860FF4" w14:paraId="71982E5D" w14:textId="77777777" w:rsidTr="002049B5">
        <w:trPr>
          <w:trHeight w:val="300"/>
        </w:trPr>
        <w:tc>
          <w:tcPr>
            <w:tcW w:w="2263" w:type="pct"/>
            <w:vMerge w:val="restart"/>
            <w:tcBorders>
              <w:top w:val="nil"/>
            </w:tcBorders>
            <w:shd w:val="clear" w:color="000000" w:fill="1F4E78"/>
            <w:vAlign w:val="center"/>
            <w:hideMark/>
          </w:tcPr>
          <w:p w14:paraId="2B24056C" w14:textId="77777777" w:rsidR="00860FF4" w:rsidRPr="00860FF4" w:rsidRDefault="00860FF4" w:rsidP="00860FF4">
            <w:pPr>
              <w:jc w:val="center"/>
              <w:rPr>
                <w:rFonts w:eastAsia="Times New Roman" w:cs="Times New Roman"/>
                <w:color w:val="FFFFFF"/>
                <w:sz w:val="18"/>
                <w:szCs w:val="18"/>
                <w:lang w:eastAsia="es-MX"/>
              </w:rPr>
            </w:pPr>
            <w:r w:rsidRPr="00860FF4">
              <w:rPr>
                <w:rFonts w:eastAsia="Times New Roman" w:cs="Times New Roman"/>
                <w:color w:val="FFFFFF"/>
                <w:sz w:val="18"/>
                <w:szCs w:val="18"/>
                <w:lang w:eastAsia="es-MX"/>
              </w:rPr>
              <w:t>CATEGORÍA</w:t>
            </w:r>
          </w:p>
        </w:tc>
        <w:tc>
          <w:tcPr>
            <w:tcW w:w="2737" w:type="pct"/>
            <w:gridSpan w:val="5"/>
            <w:tcBorders>
              <w:top w:val="nil"/>
            </w:tcBorders>
            <w:shd w:val="clear" w:color="000000" w:fill="1F4E78"/>
            <w:vAlign w:val="center"/>
            <w:hideMark/>
          </w:tcPr>
          <w:p w14:paraId="1FF0BD3A" w14:textId="77777777" w:rsidR="00860FF4" w:rsidRPr="00860FF4" w:rsidRDefault="00860FF4" w:rsidP="00860FF4">
            <w:pPr>
              <w:jc w:val="center"/>
              <w:rPr>
                <w:rFonts w:eastAsia="Times New Roman" w:cs="Times New Roman"/>
                <w:color w:val="FFFFFF"/>
                <w:sz w:val="18"/>
                <w:szCs w:val="18"/>
                <w:lang w:eastAsia="es-MX"/>
              </w:rPr>
            </w:pPr>
            <w:r w:rsidRPr="00860FF4">
              <w:rPr>
                <w:rFonts w:eastAsia="Times New Roman" w:cs="Times New Roman"/>
                <w:color w:val="FFFFFF"/>
                <w:sz w:val="18"/>
                <w:szCs w:val="18"/>
                <w:lang w:eastAsia="es-MX"/>
              </w:rPr>
              <w:t>NIVEL</w:t>
            </w:r>
          </w:p>
        </w:tc>
      </w:tr>
      <w:tr w:rsidR="00860FF4" w:rsidRPr="00860FF4" w14:paraId="3D0D1173" w14:textId="77777777" w:rsidTr="002049B5">
        <w:trPr>
          <w:trHeight w:val="300"/>
        </w:trPr>
        <w:tc>
          <w:tcPr>
            <w:tcW w:w="2263" w:type="pct"/>
            <w:vMerge/>
            <w:vAlign w:val="center"/>
            <w:hideMark/>
          </w:tcPr>
          <w:p w14:paraId="76378CE2" w14:textId="77777777" w:rsidR="00860FF4" w:rsidRPr="00860FF4" w:rsidRDefault="00860FF4" w:rsidP="00860FF4">
            <w:pPr>
              <w:rPr>
                <w:rFonts w:eastAsia="Times New Roman" w:cs="Times New Roman"/>
                <w:color w:val="FFFFFF"/>
                <w:sz w:val="18"/>
                <w:szCs w:val="18"/>
                <w:lang w:eastAsia="es-MX"/>
              </w:rPr>
            </w:pPr>
          </w:p>
        </w:tc>
        <w:tc>
          <w:tcPr>
            <w:tcW w:w="1522" w:type="pct"/>
            <w:shd w:val="clear" w:color="000000" w:fill="1F4E78"/>
            <w:vAlign w:val="center"/>
            <w:hideMark/>
          </w:tcPr>
          <w:p w14:paraId="4C24B7E8" w14:textId="77777777" w:rsidR="00860FF4" w:rsidRPr="00860FF4" w:rsidRDefault="00860FF4" w:rsidP="00860FF4">
            <w:pPr>
              <w:jc w:val="center"/>
              <w:rPr>
                <w:rFonts w:eastAsia="Times New Roman" w:cs="Times New Roman"/>
                <w:color w:val="FFFFFF"/>
                <w:sz w:val="18"/>
                <w:szCs w:val="18"/>
                <w:lang w:eastAsia="es-MX"/>
              </w:rPr>
            </w:pPr>
            <w:r w:rsidRPr="00860FF4">
              <w:rPr>
                <w:rFonts w:eastAsia="Times New Roman" w:cs="Times New Roman"/>
                <w:color w:val="FFFFFF"/>
                <w:sz w:val="18"/>
                <w:szCs w:val="18"/>
                <w:lang w:eastAsia="es-MX"/>
              </w:rPr>
              <w:t>1</w:t>
            </w:r>
          </w:p>
        </w:tc>
        <w:tc>
          <w:tcPr>
            <w:tcW w:w="304" w:type="pct"/>
            <w:shd w:val="clear" w:color="000000" w:fill="1F4E78"/>
            <w:vAlign w:val="center"/>
            <w:hideMark/>
          </w:tcPr>
          <w:p w14:paraId="37B01839" w14:textId="77777777" w:rsidR="00860FF4" w:rsidRPr="00860FF4" w:rsidRDefault="00860FF4" w:rsidP="00860FF4">
            <w:pPr>
              <w:jc w:val="center"/>
              <w:rPr>
                <w:rFonts w:eastAsia="Times New Roman" w:cs="Times New Roman"/>
                <w:color w:val="FFFFFF"/>
                <w:sz w:val="18"/>
                <w:szCs w:val="18"/>
                <w:lang w:eastAsia="es-MX"/>
              </w:rPr>
            </w:pPr>
            <w:r w:rsidRPr="00860FF4">
              <w:rPr>
                <w:rFonts w:eastAsia="Times New Roman" w:cs="Times New Roman"/>
                <w:color w:val="FFFFFF"/>
                <w:sz w:val="18"/>
                <w:szCs w:val="18"/>
                <w:lang w:eastAsia="es-MX"/>
              </w:rPr>
              <w:t>2</w:t>
            </w:r>
          </w:p>
        </w:tc>
        <w:tc>
          <w:tcPr>
            <w:tcW w:w="304" w:type="pct"/>
            <w:shd w:val="clear" w:color="000000" w:fill="1F4E78"/>
            <w:vAlign w:val="center"/>
            <w:hideMark/>
          </w:tcPr>
          <w:p w14:paraId="799E0D7B" w14:textId="77777777" w:rsidR="00860FF4" w:rsidRPr="00860FF4" w:rsidRDefault="00860FF4" w:rsidP="00860FF4">
            <w:pPr>
              <w:jc w:val="center"/>
              <w:rPr>
                <w:rFonts w:eastAsia="Times New Roman" w:cs="Times New Roman"/>
                <w:color w:val="FFFFFF"/>
                <w:sz w:val="18"/>
                <w:szCs w:val="18"/>
                <w:lang w:eastAsia="es-MX"/>
              </w:rPr>
            </w:pPr>
            <w:r w:rsidRPr="00860FF4">
              <w:rPr>
                <w:rFonts w:eastAsia="Times New Roman" w:cs="Times New Roman"/>
                <w:color w:val="FFFFFF"/>
                <w:sz w:val="18"/>
                <w:szCs w:val="18"/>
                <w:lang w:eastAsia="es-MX"/>
              </w:rPr>
              <w:t>3</w:t>
            </w:r>
          </w:p>
        </w:tc>
        <w:tc>
          <w:tcPr>
            <w:tcW w:w="304" w:type="pct"/>
            <w:shd w:val="clear" w:color="000000" w:fill="1F4E78"/>
            <w:vAlign w:val="center"/>
            <w:hideMark/>
          </w:tcPr>
          <w:p w14:paraId="3F783287" w14:textId="77777777" w:rsidR="00860FF4" w:rsidRPr="00860FF4" w:rsidRDefault="00860FF4" w:rsidP="00860FF4">
            <w:pPr>
              <w:jc w:val="center"/>
              <w:rPr>
                <w:rFonts w:eastAsia="Times New Roman" w:cs="Times New Roman"/>
                <w:color w:val="FFFFFF"/>
                <w:sz w:val="18"/>
                <w:szCs w:val="18"/>
                <w:lang w:eastAsia="es-MX"/>
              </w:rPr>
            </w:pPr>
            <w:r w:rsidRPr="00860FF4">
              <w:rPr>
                <w:rFonts w:eastAsia="Times New Roman" w:cs="Times New Roman"/>
                <w:color w:val="FFFFFF"/>
                <w:sz w:val="18"/>
                <w:szCs w:val="18"/>
                <w:lang w:eastAsia="es-MX"/>
              </w:rPr>
              <w:t>4</w:t>
            </w:r>
          </w:p>
        </w:tc>
        <w:tc>
          <w:tcPr>
            <w:tcW w:w="304" w:type="pct"/>
            <w:shd w:val="clear" w:color="000000" w:fill="1F4E78"/>
            <w:vAlign w:val="center"/>
            <w:hideMark/>
          </w:tcPr>
          <w:p w14:paraId="01372EDA" w14:textId="77777777" w:rsidR="00860FF4" w:rsidRPr="00860FF4" w:rsidRDefault="00860FF4" w:rsidP="00860FF4">
            <w:pPr>
              <w:jc w:val="center"/>
              <w:rPr>
                <w:rFonts w:eastAsia="Times New Roman" w:cs="Times New Roman"/>
                <w:color w:val="FFFFFF"/>
                <w:sz w:val="18"/>
                <w:szCs w:val="18"/>
                <w:lang w:eastAsia="es-MX"/>
              </w:rPr>
            </w:pPr>
            <w:r w:rsidRPr="00860FF4">
              <w:rPr>
                <w:rFonts w:eastAsia="Times New Roman" w:cs="Times New Roman"/>
                <w:color w:val="FFFFFF"/>
                <w:sz w:val="18"/>
                <w:szCs w:val="18"/>
                <w:lang w:eastAsia="es-MX"/>
              </w:rPr>
              <w:t>5</w:t>
            </w:r>
          </w:p>
        </w:tc>
      </w:tr>
      <w:tr w:rsidR="00860FF4" w:rsidRPr="00860FF4" w14:paraId="70DFE481" w14:textId="77777777" w:rsidTr="002049B5">
        <w:trPr>
          <w:trHeight w:val="300"/>
        </w:trPr>
        <w:tc>
          <w:tcPr>
            <w:tcW w:w="2263" w:type="pct"/>
            <w:noWrap/>
            <w:vAlign w:val="bottom"/>
            <w:hideMark/>
          </w:tcPr>
          <w:p w14:paraId="396341B8"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ABOGADO</w:t>
            </w:r>
          </w:p>
        </w:tc>
        <w:tc>
          <w:tcPr>
            <w:tcW w:w="1522" w:type="pct"/>
            <w:noWrap/>
            <w:vAlign w:val="bottom"/>
            <w:hideMark/>
          </w:tcPr>
          <w:p w14:paraId="2FDD061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25,201.58 </w:t>
            </w:r>
          </w:p>
        </w:tc>
        <w:tc>
          <w:tcPr>
            <w:tcW w:w="304" w:type="pct"/>
            <w:noWrap/>
            <w:vAlign w:val="bottom"/>
            <w:hideMark/>
          </w:tcPr>
          <w:p w14:paraId="4D3F567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23,536.36 </w:t>
            </w:r>
          </w:p>
        </w:tc>
        <w:tc>
          <w:tcPr>
            <w:tcW w:w="304" w:type="pct"/>
            <w:noWrap/>
            <w:vAlign w:val="bottom"/>
            <w:hideMark/>
          </w:tcPr>
          <w:p w14:paraId="11E47F8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22,045.85 </w:t>
            </w:r>
          </w:p>
        </w:tc>
        <w:tc>
          <w:tcPr>
            <w:tcW w:w="304" w:type="pct"/>
            <w:noWrap/>
            <w:vAlign w:val="bottom"/>
            <w:hideMark/>
          </w:tcPr>
          <w:p w14:paraId="05FD1A4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20,305.22 </w:t>
            </w:r>
          </w:p>
        </w:tc>
        <w:tc>
          <w:tcPr>
            <w:tcW w:w="304" w:type="pct"/>
            <w:noWrap/>
            <w:vAlign w:val="bottom"/>
            <w:hideMark/>
          </w:tcPr>
          <w:p w14:paraId="59E63DD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18,961.53 </w:t>
            </w:r>
          </w:p>
        </w:tc>
      </w:tr>
      <w:tr w:rsidR="00860FF4" w:rsidRPr="00860FF4" w14:paraId="0A689126" w14:textId="77777777" w:rsidTr="002049B5">
        <w:trPr>
          <w:trHeight w:val="300"/>
        </w:trPr>
        <w:tc>
          <w:tcPr>
            <w:tcW w:w="2263" w:type="pct"/>
            <w:noWrap/>
            <w:vAlign w:val="bottom"/>
            <w:hideMark/>
          </w:tcPr>
          <w:p w14:paraId="584E22EC"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ADMINISTRADOR</w:t>
            </w:r>
          </w:p>
        </w:tc>
        <w:tc>
          <w:tcPr>
            <w:tcW w:w="1522" w:type="pct"/>
            <w:noWrap/>
            <w:vAlign w:val="bottom"/>
            <w:hideMark/>
          </w:tcPr>
          <w:p w14:paraId="489E8D8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33,298.00 </w:t>
            </w:r>
          </w:p>
        </w:tc>
        <w:tc>
          <w:tcPr>
            <w:tcW w:w="304" w:type="pct"/>
            <w:noWrap/>
            <w:vAlign w:val="bottom"/>
            <w:hideMark/>
          </w:tcPr>
          <w:p w14:paraId="05A84D1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30,792.81 </w:t>
            </w:r>
          </w:p>
        </w:tc>
        <w:tc>
          <w:tcPr>
            <w:tcW w:w="304" w:type="pct"/>
            <w:noWrap/>
            <w:vAlign w:val="bottom"/>
            <w:hideMark/>
          </w:tcPr>
          <w:p w14:paraId="24A10A3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27,393.92 </w:t>
            </w:r>
          </w:p>
        </w:tc>
        <w:tc>
          <w:tcPr>
            <w:tcW w:w="304" w:type="pct"/>
            <w:noWrap/>
            <w:vAlign w:val="bottom"/>
            <w:hideMark/>
          </w:tcPr>
          <w:p w14:paraId="5111008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21,743.34 </w:t>
            </w:r>
          </w:p>
        </w:tc>
        <w:tc>
          <w:tcPr>
            <w:tcW w:w="304" w:type="pct"/>
            <w:noWrap/>
            <w:vAlign w:val="bottom"/>
            <w:hideMark/>
          </w:tcPr>
          <w:p w14:paraId="144DDEC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20,703.00 </w:t>
            </w:r>
          </w:p>
        </w:tc>
      </w:tr>
      <w:tr w:rsidR="00860FF4" w:rsidRPr="00860FF4" w14:paraId="7F567C85" w14:textId="77777777" w:rsidTr="002049B5">
        <w:trPr>
          <w:trHeight w:val="300"/>
        </w:trPr>
        <w:tc>
          <w:tcPr>
            <w:tcW w:w="2263" w:type="pct"/>
            <w:noWrap/>
            <w:vAlign w:val="bottom"/>
            <w:hideMark/>
          </w:tcPr>
          <w:p w14:paraId="68952742"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AGENTE DE VIALIDAD</w:t>
            </w:r>
          </w:p>
        </w:tc>
        <w:tc>
          <w:tcPr>
            <w:tcW w:w="1522" w:type="pct"/>
            <w:noWrap/>
            <w:vAlign w:val="bottom"/>
            <w:hideMark/>
          </w:tcPr>
          <w:p w14:paraId="3D10019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9,763.90 </w:t>
            </w:r>
          </w:p>
        </w:tc>
        <w:tc>
          <w:tcPr>
            <w:tcW w:w="304" w:type="pct"/>
            <w:noWrap/>
            <w:vAlign w:val="bottom"/>
            <w:hideMark/>
          </w:tcPr>
          <w:p w14:paraId="2A1AE0C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42E8FC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94EC2C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D93EF7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385F16A8" w14:textId="77777777" w:rsidTr="002049B5">
        <w:trPr>
          <w:trHeight w:val="300"/>
        </w:trPr>
        <w:tc>
          <w:tcPr>
            <w:tcW w:w="2263" w:type="pct"/>
            <w:noWrap/>
            <w:vAlign w:val="bottom"/>
            <w:hideMark/>
          </w:tcPr>
          <w:p w14:paraId="33F407C8"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ALBAÑIL</w:t>
            </w:r>
          </w:p>
        </w:tc>
        <w:tc>
          <w:tcPr>
            <w:tcW w:w="1522" w:type="pct"/>
            <w:noWrap/>
            <w:vAlign w:val="bottom"/>
            <w:hideMark/>
          </w:tcPr>
          <w:p w14:paraId="33DB5B1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5,778.93 </w:t>
            </w:r>
          </w:p>
        </w:tc>
        <w:tc>
          <w:tcPr>
            <w:tcW w:w="304" w:type="pct"/>
            <w:noWrap/>
            <w:vAlign w:val="bottom"/>
            <w:hideMark/>
          </w:tcPr>
          <w:p w14:paraId="0142A6F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50B7C1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4A4409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C4EDC1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2261724C" w14:textId="77777777" w:rsidTr="002049B5">
        <w:trPr>
          <w:trHeight w:val="300"/>
        </w:trPr>
        <w:tc>
          <w:tcPr>
            <w:tcW w:w="2263" w:type="pct"/>
            <w:noWrap/>
            <w:vAlign w:val="bottom"/>
            <w:hideMark/>
          </w:tcPr>
          <w:p w14:paraId="32F507DE"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ANALISTA</w:t>
            </w:r>
          </w:p>
        </w:tc>
        <w:tc>
          <w:tcPr>
            <w:tcW w:w="1522" w:type="pct"/>
            <w:noWrap/>
            <w:vAlign w:val="bottom"/>
            <w:hideMark/>
          </w:tcPr>
          <w:p w14:paraId="7D3BAB8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22,045.85 </w:t>
            </w:r>
          </w:p>
        </w:tc>
        <w:tc>
          <w:tcPr>
            <w:tcW w:w="304" w:type="pct"/>
            <w:noWrap/>
            <w:vAlign w:val="bottom"/>
            <w:hideMark/>
          </w:tcPr>
          <w:p w14:paraId="752F8E9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19,573.88 </w:t>
            </w:r>
          </w:p>
        </w:tc>
        <w:tc>
          <w:tcPr>
            <w:tcW w:w="304" w:type="pct"/>
            <w:noWrap/>
            <w:vAlign w:val="bottom"/>
            <w:hideMark/>
          </w:tcPr>
          <w:p w14:paraId="3C7E142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18,641.20 </w:t>
            </w:r>
          </w:p>
        </w:tc>
        <w:tc>
          <w:tcPr>
            <w:tcW w:w="304" w:type="pct"/>
            <w:noWrap/>
            <w:vAlign w:val="bottom"/>
            <w:hideMark/>
          </w:tcPr>
          <w:p w14:paraId="4BD7887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15,372.46 </w:t>
            </w:r>
          </w:p>
        </w:tc>
        <w:tc>
          <w:tcPr>
            <w:tcW w:w="304" w:type="pct"/>
            <w:noWrap/>
            <w:vAlign w:val="bottom"/>
            <w:hideMark/>
          </w:tcPr>
          <w:p w14:paraId="269AF97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14,582.95 </w:t>
            </w:r>
          </w:p>
        </w:tc>
      </w:tr>
      <w:tr w:rsidR="00860FF4" w:rsidRPr="00860FF4" w14:paraId="1B3D4E7F" w14:textId="77777777" w:rsidTr="002049B5">
        <w:trPr>
          <w:trHeight w:val="300"/>
        </w:trPr>
        <w:tc>
          <w:tcPr>
            <w:tcW w:w="2263" w:type="pct"/>
            <w:noWrap/>
            <w:vAlign w:val="bottom"/>
            <w:hideMark/>
          </w:tcPr>
          <w:p w14:paraId="0F6A9133"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ARCHIVISTA</w:t>
            </w:r>
          </w:p>
        </w:tc>
        <w:tc>
          <w:tcPr>
            <w:tcW w:w="1522" w:type="pct"/>
            <w:noWrap/>
            <w:vAlign w:val="bottom"/>
            <w:hideMark/>
          </w:tcPr>
          <w:p w14:paraId="0650FED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10,953.08 </w:t>
            </w:r>
          </w:p>
        </w:tc>
        <w:tc>
          <w:tcPr>
            <w:tcW w:w="304" w:type="pct"/>
            <w:noWrap/>
            <w:vAlign w:val="bottom"/>
            <w:hideMark/>
          </w:tcPr>
          <w:p w14:paraId="6C4E13A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6,909.18 </w:t>
            </w:r>
          </w:p>
        </w:tc>
        <w:tc>
          <w:tcPr>
            <w:tcW w:w="304" w:type="pct"/>
            <w:noWrap/>
            <w:vAlign w:val="bottom"/>
            <w:hideMark/>
          </w:tcPr>
          <w:p w14:paraId="0A544CA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6,266.62 </w:t>
            </w:r>
          </w:p>
        </w:tc>
        <w:tc>
          <w:tcPr>
            <w:tcW w:w="304" w:type="pct"/>
            <w:noWrap/>
            <w:vAlign w:val="bottom"/>
            <w:hideMark/>
          </w:tcPr>
          <w:p w14:paraId="5F0C6C1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A9AAF2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73F7DFB6" w14:textId="77777777" w:rsidTr="002049B5">
        <w:trPr>
          <w:trHeight w:val="300"/>
        </w:trPr>
        <w:tc>
          <w:tcPr>
            <w:tcW w:w="2263" w:type="pct"/>
            <w:noWrap/>
            <w:vAlign w:val="bottom"/>
            <w:hideMark/>
          </w:tcPr>
          <w:p w14:paraId="19F918F5"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AUDITOR</w:t>
            </w:r>
          </w:p>
        </w:tc>
        <w:tc>
          <w:tcPr>
            <w:tcW w:w="1522" w:type="pct"/>
            <w:noWrap/>
            <w:vAlign w:val="bottom"/>
            <w:hideMark/>
          </w:tcPr>
          <w:p w14:paraId="043F390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21,783.00 </w:t>
            </w:r>
          </w:p>
        </w:tc>
        <w:tc>
          <w:tcPr>
            <w:tcW w:w="304" w:type="pct"/>
            <w:noWrap/>
            <w:vAlign w:val="bottom"/>
            <w:hideMark/>
          </w:tcPr>
          <w:p w14:paraId="087BD36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19,573.88 </w:t>
            </w:r>
          </w:p>
        </w:tc>
        <w:tc>
          <w:tcPr>
            <w:tcW w:w="304" w:type="pct"/>
            <w:noWrap/>
            <w:vAlign w:val="bottom"/>
            <w:hideMark/>
          </w:tcPr>
          <w:p w14:paraId="116AEF8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E744D0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EBC2C2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2A7F8DA5" w14:textId="77777777" w:rsidTr="002049B5">
        <w:trPr>
          <w:trHeight w:val="300"/>
        </w:trPr>
        <w:tc>
          <w:tcPr>
            <w:tcW w:w="2263" w:type="pct"/>
            <w:noWrap/>
            <w:vAlign w:val="bottom"/>
            <w:hideMark/>
          </w:tcPr>
          <w:p w14:paraId="074E44C1"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AUXILIAR A</w:t>
            </w:r>
          </w:p>
        </w:tc>
        <w:tc>
          <w:tcPr>
            <w:tcW w:w="1522" w:type="pct"/>
            <w:noWrap/>
            <w:vAlign w:val="bottom"/>
            <w:hideMark/>
          </w:tcPr>
          <w:p w14:paraId="60B0487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16,403.74 </w:t>
            </w:r>
          </w:p>
        </w:tc>
        <w:tc>
          <w:tcPr>
            <w:tcW w:w="304" w:type="pct"/>
            <w:noWrap/>
            <w:vAlign w:val="bottom"/>
            <w:hideMark/>
          </w:tcPr>
          <w:p w14:paraId="65DA2CA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14,457.53 </w:t>
            </w:r>
          </w:p>
        </w:tc>
        <w:tc>
          <w:tcPr>
            <w:tcW w:w="304" w:type="pct"/>
            <w:noWrap/>
            <w:vAlign w:val="bottom"/>
            <w:hideMark/>
          </w:tcPr>
          <w:p w14:paraId="7DF0719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12,972.57 </w:t>
            </w:r>
          </w:p>
        </w:tc>
        <w:tc>
          <w:tcPr>
            <w:tcW w:w="304" w:type="pct"/>
            <w:noWrap/>
            <w:vAlign w:val="bottom"/>
            <w:hideMark/>
          </w:tcPr>
          <w:p w14:paraId="0C43778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12,649.59 </w:t>
            </w:r>
          </w:p>
        </w:tc>
        <w:tc>
          <w:tcPr>
            <w:tcW w:w="304" w:type="pct"/>
            <w:noWrap/>
            <w:vAlign w:val="bottom"/>
            <w:hideMark/>
          </w:tcPr>
          <w:p w14:paraId="134DCB5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11,830.61 </w:t>
            </w:r>
          </w:p>
        </w:tc>
      </w:tr>
      <w:tr w:rsidR="00860FF4" w:rsidRPr="00860FF4" w14:paraId="46AA0461" w14:textId="77777777" w:rsidTr="002049B5">
        <w:trPr>
          <w:trHeight w:val="300"/>
        </w:trPr>
        <w:tc>
          <w:tcPr>
            <w:tcW w:w="2263" w:type="pct"/>
            <w:noWrap/>
            <w:vAlign w:val="bottom"/>
            <w:hideMark/>
          </w:tcPr>
          <w:p w14:paraId="7A69CB21"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AUXILIAR B</w:t>
            </w:r>
          </w:p>
        </w:tc>
        <w:tc>
          <w:tcPr>
            <w:tcW w:w="1522" w:type="pct"/>
            <w:noWrap/>
            <w:vAlign w:val="bottom"/>
            <w:hideMark/>
          </w:tcPr>
          <w:p w14:paraId="47A2A92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11,163.49 </w:t>
            </w:r>
          </w:p>
        </w:tc>
        <w:tc>
          <w:tcPr>
            <w:tcW w:w="304" w:type="pct"/>
            <w:noWrap/>
            <w:vAlign w:val="bottom"/>
            <w:hideMark/>
          </w:tcPr>
          <w:p w14:paraId="4640E44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10,815.57 </w:t>
            </w:r>
          </w:p>
        </w:tc>
        <w:tc>
          <w:tcPr>
            <w:tcW w:w="304" w:type="pct"/>
            <w:noWrap/>
            <w:vAlign w:val="bottom"/>
            <w:hideMark/>
          </w:tcPr>
          <w:p w14:paraId="4283970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9,992.82 </w:t>
            </w:r>
          </w:p>
        </w:tc>
        <w:tc>
          <w:tcPr>
            <w:tcW w:w="304" w:type="pct"/>
            <w:noWrap/>
            <w:vAlign w:val="bottom"/>
            <w:hideMark/>
          </w:tcPr>
          <w:p w14:paraId="4D4673D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9,438.27 </w:t>
            </w:r>
          </w:p>
        </w:tc>
        <w:tc>
          <w:tcPr>
            <w:tcW w:w="304" w:type="pct"/>
            <w:noWrap/>
            <w:vAlign w:val="bottom"/>
            <w:hideMark/>
          </w:tcPr>
          <w:p w14:paraId="22D7AA3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8,892.41 </w:t>
            </w:r>
          </w:p>
        </w:tc>
      </w:tr>
      <w:tr w:rsidR="00860FF4" w:rsidRPr="00860FF4" w14:paraId="4517042C" w14:textId="77777777" w:rsidTr="002049B5">
        <w:trPr>
          <w:trHeight w:val="300"/>
        </w:trPr>
        <w:tc>
          <w:tcPr>
            <w:tcW w:w="2263" w:type="pct"/>
            <w:noWrap/>
            <w:vAlign w:val="bottom"/>
            <w:hideMark/>
          </w:tcPr>
          <w:p w14:paraId="0376D582"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AUXILIAR C</w:t>
            </w:r>
          </w:p>
        </w:tc>
        <w:tc>
          <w:tcPr>
            <w:tcW w:w="1522" w:type="pct"/>
            <w:noWrap/>
            <w:vAlign w:val="bottom"/>
            <w:hideMark/>
          </w:tcPr>
          <w:p w14:paraId="00E98EA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8,125.56 </w:t>
            </w:r>
          </w:p>
        </w:tc>
        <w:tc>
          <w:tcPr>
            <w:tcW w:w="304" w:type="pct"/>
            <w:noWrap/>
            <w:vAlign w:val="bottom"/>
            <w:hideMark/>
          </w:tcPr>
          <w:p w14:paraId="1B127FE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7,822.22 </w:t>
            </w:r>
          </w:p>
        </w:tc>
        <w:tc>
          <w:tcPr>
            <w:tcW w:w="304" w:type="pct"/>
            <w:noWrap/>
            <w:vAlign w:val="bottom"/>
            <w:hideMark/>
          </w:tcPr>
          <w:p w14:paraId="2FC07AB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7,242.37 </w:t>
            </w:r>
          </w:p>
        </w:tc>
        <w:tc>
          <w:tcPr>
            <w:tcW w:w="304" w:type="pct"/>
            <w:noWrap/>
            <w:vAlign w:val="bottom"/>
            <w:hideMark/>
          </w:tcPr>
          <w:p w14:paraId="063152C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6,690.84 </w:t>
            </w:r>
          </w:p>
        </w:tc>
        <w:tc>
          <w:tcPr>
            <w:tcW w:w="304" w:type="pct"/>
            <w:noWrap/>
            <w:vAlign w:val="bottom"/>
            <w:hideMark/>
          </w:tcPr>
          <w:p w14:paraId="2D4181A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6,260.95 </w:t>
            </w:r>
          </w:p>
        </w:tc>
      </w:tr>
      <w:tr w:rsidR="00860FF4" w:rsidRPr="00860FF4" w14:paraId="0F9BAB3B" w14:textId="77777777" w:rsidTr="002049B5">
        <w:trPr>
          <w:trHeight w:val="300"/>
        </w:trPr>
        <w:tc>
          <w:tcPr>
            <w:tcW w:w="2263" w:type="pct"/>
            <w:noWrap/>
            <w:vAlign w:val="bottom"/>
            <w:hideMark/>
          </w:tcPr>
          <w:p w14:paraId="1F07E5CA"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AYUDANTE</w:t>
            </w:r>
          </w:p>
        </w:tc>
        <w:tc>
          <w:tcPr>
            <w:tcW w:w="1522" w:type="pct"/>
            <w:noWrap/>
            <w:vAlign w:val="bottom"/>
            <w:hideMark/>
          </w:tcPr>
          <w:p w14:paraId="0D07316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7,265.41 </w:t>
            </w:r>
          </w:p>
        </w:tc>
        <w:tc>
          <w:tcPr>
            <w:tcW w:w="304" w:type="pct"/>
            <w:noWrap/>
            <w:vAlign w:val="bottom"/>
            <w:hideMark/>
          </w:tcPr>
          <w:p w14:paraId="6800018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6,655.71 </w:t>
            </w:r>
          </w:p>
        </w:tc>
        <w:tc>
          <w:tcPr>
            <w:tcW w:w="304" w:type="pct"/>
            <w:noWrap/>
            <w:vAlign w:val="bottom"/>
            <w:hideMark/>
          </w:tcPr>
          <w:p w14:paraId="63479D9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5,960.26 </w:t>
            </w:r>
          </w:p>
        </w:tc>
        <w:tc>
          <w:tcPr>
            <w:tcW w:w="304" w:type="pct"/>
            <w:noWrap/>
            <w:vAlign w:val="bottom"/>
            <w:hideMark/>
          </w:tcPr>
          <w:p w14:paraId="4D74916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5,507.33 </w:t>
            </w:r>
          </w:p>
        </w:tc>
        <w:tc>
          <w:tcPr>
            <w:tcW w:w="304" w:type="pct"/>
            <w:noWrap/>
            <w:vAlign w:val="bottom"/>
            <w:hideMark/>
          </w:tcPr>
          <w:p w14:paraId="0BF9F79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4,885.16 </w:t>
            </w:r>
          </w:p>
        </w:tc>
      </w:tr>
      <w:tr w:rsidR="00860FF4" w:rsidRPr="00860FF4" w14:paraId="4670A301" w14:textId="77777777" w:rsidTr="002049B5">
        <w:trPr>
          <w:trHeight w:val="300"/>
        </w:trPr>
        <w:tc>
          <w:tcPr>
            <w:tcW w:w="2263" w:type="pct"/>
            <w:noWrap/>
            <w:vAlign w:val="bottom"/>
            <w:hideMark/>
          </w:tcPr>
          <w:p w14:paraId="6204AE54"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BIBLIOTECARIO</w:t>
            </w:r>
          </w:p>
        </w:tc>
        <w:tc>
          <w:tcPr>
            <w:tcW w:w="1522" w:type="pct"/>
            <w:noWrap/>
            <w:vAlign w:val="bottom"/>
            <w:hideMark/>
          </w:tcPr>
          <w:p w14:paraId="68A0B9A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8,512.76 </w:t>
            </w:r>
          </w:p>
        </w:tc>
        <w:tc>
          <w:tcPr>
            <w:tcW w:w="304" w:type="pct"/>
            <w:noWrap/>
            <w:vAlign w:val="bottom"/>
            <w:hideMark/>
          </w:tcPr>
          <w:p w14:paraId="7900615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5,893.77 </w:t>
            </w:r>
          </w:p>
        </w:tc>
        <w:tc>
          <w:tcPr>
            <w:tcW w:w="304" w:type="pct"/>
            <w:noWrap/>
            <w:vAlign w:val="bottom"/>
            <w:hideMark/>
          </w:tcPr>
          <w:p w14:paraId="1EA4111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5,356.98 </w:t>
            </w:r>
          </w:p>
        </w:tc>
        <w:tc>
          <w:tcPr>
            <w:tcW w:w="304" w:type="pct"/>
            <w:noWrap/>
            <w:vAlign w:val="bottom"/>
            <w:hideMark/>
          </w:tcPr>
          <w:p w14:paraId="173167C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4,885.16 </w:t>
            </w:r>
          </w:p>
        </w:tc>
        <w:tc>
          <w:tcPr>
            <w:tcW w:w="304" w:type="pct"/>
            <w:noWrap/>
            <w:vAlign w:val="bottom"/>
            <w:hideMark/>
          </w:tcPr>
          <w:p w14:paraId="5D66A91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780645F6" w14:textId="77777777" w:rsidTr="002049B5">
        <w:trPr>
          <w:trHeight w:val="300"/>
        </w:trPr>
        <w:tc>
          <w:tcPr>
            <w:tcW w:w="2263" w:type="pct"/>
            <w:noWrap/>
            <w:vAlign w:val="bottom"/>
            <w:hideMark/>
          </w:tcPr>
          <w:p w14:paraId="6A2A2F2F"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CAJERO</w:t>
            </w:r>
          </w:p>
        </w:tc>
        <w:tc>
          <w:tcPr>
            <w:tcW w:w="1522" w:type="pct"/>
            <w:noWrap/>
            <w:vAlign w:val="bottom"/>
            <w:hideMark/>
          </w:tcPr>
          <w:p w14:paraId="6F61056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11,417.34 </w:t>
            </w:r>
          </w:p>
        </w:tc>
        <w:tc>
          <w:tcPr>
            <w:tcW w:w="304" w:type="pct"/>
            <w:noWrap/>
            <w:vAlign w:val="bottom"/>
            <w:hideMark/>
          </w:tcPr>
          <w:p w14:paraId="7819066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9,445.82 </w:t>
            </w:r>
          </w:p>
        </w:tc>
        <w:tc>
          <w:tcPr>
            <w:tcW w:w="304" w:type="pct"/>
            <w:noWrap/>
            <w:vAlign w:val="bottom"/>
            <w:hideMark/>
          </w:tcPr>
          <w:p w14:paraId="73176A1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8,736.40 </w:t>
            </w:r>
          </w:p>
        </w:tc>
        <w:tc>
          <w:tcPr>
            <w:tcW w:w="304" w:type="pct"/>
            <w:noWrap/>
            <w:vAlign w:val="bottom"/>
            <w:hideMark/>
          </w:tcPr>
          <w:p w14:paraId="644D077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6,983.22 </w:t>
            </w:r>
          </w:p>
        </w:tc>
        <w:tc>
          <w:tcPr>
            <w:tcW w:w="304" w:type="pct"/>
            <w:noWrap/>
            <w:vAlign w:val="bottom"/>
            <w:hideMark/>
          </w:tcPr>
          <w:p w14:paraId="7A24FCE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4,048.05 </w:t>
            </w:r>
          </w:p>
        </w:tc>
      </w:tr>
      <w:tr w:rsidR="00860FF4" w:rsidRPr="00860FF4" w14:paraId="5C221F50" w14:textId="77777777" w:rsidTr="002049B5">
        <w:trPr>
          <w:trHeight w:val="300"/>
        </w:trPr>
        <w:tc>
          <w:tcPr>
            <w:tcW w:w="2263" w:type="pct"/>
            <w:noWrap/>
            <w:vAlign w:val="bottom"/>
            <w:hideMark/>
          </w:tcPr>
          <w:p w14:paraId="23B6E2E2"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CHOFER</w:t>
            </w:r>
          </w:p>
        </w:tc>
        <w:tc>
          <w:tcPr>
            <w:tcW w:w="1522" w:type="pct"/>
            <w:noWrap/>
            <w:vAlign w:val="bottom"/>
            <w:hideMark/>
          </w:tcPr>
          <w:p w14:paraId="3A2ABCF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7,951.04 </w:t>
            </w:r>
          </w:p>
        </w:tc>
        <w:tc>
          <w:tcPr>
            <w:tcW w:w="304" w:type="pct"/>
            <w:noWrap/>
            <w:vAlign w:val="bottom"/>
            <w:hideMark/>
          </w:tcPr>
          <w:p w14:paraId="14A0007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6,059.61 </w:t>
            </w:r>
          </w:p>
        </w:tc>
        <w:tc>
          <w:tcPr>
            <w:tcW w:w="304" w:type="pct"/>
            <w:noWrap/>
            <w:vAlign w:val="bottom"/>
            <w:hideMark/>
          </w:tcPr>
          <w:p w14:paraId="593D7EB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5,791.78 </w:t>
            </w:r>
          </w:p>
        </w:tc>
        <w:tc>
          <w:tcPr>
            <w:tcW w:w="304" w:type="pct"/>
            <w:noWrap/>
            <w:vAlign w:val="bottom"/>
            <w:hideMark/>
          </w:tcPr>
          <w:p w14:paraId="2732E48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6761C2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477BC838" w14:textId="77777777" w:rsidTr="002049B5">
        <w:trPr>
          <w:trHeight w:val="300"/>
        </w:trPr>
        <w:tc>
          <w:tcPr>
            <w:tcW w:w="2263" w:type="pct"/>
            <w:noWrap/>
            <w:vAlign w:val="bottom"/>
            <w:hideMark/>
          </w:tcPr>
          <w:p w14:paraId="24182D89"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CHOFER FUNCIONARIOS</w:t>
            </w:r>
          </w:p>
        </w:tc>
        <w:tc>
          <w:tcPr>
            <w:tcW w:w="1522" w:type="pct"/>
            <w:noWrap/>
            <w:vAlign w:val="bottom"/>
            <w:hideMark/>
          </w:tcPr>
          <w:p w14:paraId="4E97A2B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22,075.39 </w:t>
            </w:r>
          </w:p>
        </w:tc>
        <w:tc>
          <w:tcPr>
            <w:tcW w:w="304" w:type="pct"/>
            <w:noWrap/>
            <w:vAlign w:val="bottom"/>
            <w:hideMark/>
          </w:tcPr>
          <w:p w14:paraId="2A49CD9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15,781.19 </w:t>
            </w:r>
          </w:p>
        </w:tc>
        <w:tc>
          <w:tcPr>
            <w:tcW w:w="304" w:type="pct"/>
            <w:noWrap/>
            <w:vAlign w:val="bottom"/>
            <w:hideMark/>
          </w:tcPr>
          <w:p w14:paraId="6C614A3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14,006.11 </w:t>
            </w:r>
          </w:p>
        </w:tc>
        <w:tc>
          <w:tcPr>
            <w:tcW w:w="304" w:type="pct"/>
            <w:noWrap/>
            <w:vAlign w:val="bottom"/>
            <w:hideMark/>
          </w:tcPr>
          <w:p w14:paraId="6B69CFF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12,076.53 </w:t>
            </w:r>
          </w:p>
        </w:tc>
        <w:tc>
          <w:tcPr>
            <w:tcW w:w="304" w:type="pct"/>
            <w:noWrap/>
            <w:vAlign w:val="bottom"/>
            <w:hideMark/>
          </w:tcPr>
          <w:p w14:paraId="555C0D6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8,892.41 </w:t>
            </w:r>
          </w:p>
        </w:tc>
      </w:tr>
      <w:tr w:rsidR="00860FF4" w:rsidRPr="00860FF4" w14:paraId="0E2410E7" w14:textId="77777777" w:rsidTr="002049B5">
        <w:trPr>
          <w:trHeight w:val="300"/>
        </w:trPr>
        <w:tc>
          <w:tcPr>
            <w:tcW w:w="2263" w:type="pct"/>
            <w:noWrap/>
            <w:vAlign w:val="bottom"/>
            <w:hideMark/>
          </w:tcPr>
          <w:p w14:paraId="72BCD9F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COMISARIO</w:t>
            </w:r>
          </w:p>
        </w:tc>
        <w:tc>
          <w:tcPr>
            <w:tcW w:w="1522" w:type="pct"/>
            <w:noWrap/>
            <w:vAlign w:val="bottom"/>
            <w:hideMark/>
          </w:tcPr>
          <w:p w14:paraId="5202DFD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42,363.62 </w:t>
            </w:r>
          </w:p>
        </w:tc>
        <w:tc>
          <w:tcPr>
            <w:tcW w:w="304" w:type="pct"/>
            <w:noWrap/>
            <w:vAlign w:val="bottom"/>
            <w:hideMark/>
          </w:tcPr>
          <w:p w14:paraId="53518EA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ADB415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8666CD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C69490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63E5D96" w14:textId="77777777" w:rsidTr="002049B5">
        <w:trPr>
          <w:trHeight w:val="300"/>
        </w:trPr>
        <w:tc>
          <w:tcPr>
            <w:tcW w:w="2263" w:type="pct"/>
            <w:noWrap/>
            <w:vAlign w:val="bottom"/>
            <w:hideMark/>
          </w:tcPr>
          <w:p w14:paraId="18A92298"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CONTRALOR</w:t>
            </w:r>
          </w:p>
        </w:tc>
        <w:tc>
          <w:tcPr>
            <w:tcW w:w="1522" w:type="pct"/>
            <w:noWrap/>
            <w:vAlign w:val="bottom"/>
            <w:hideMark/>
          </w:tcPr>
          <w:p w14:paraId="2BA0EF4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54,194.71 </w:t>
            </w:r>
          </w:p>
        </w:tc>
        <w:tc>
          <w:tcPr>
            <w:tcW w:w="304" w:type="pct"/>
            <w:noWrap/>
            <w:vAlign w:val="bottom"/>
            <w:hideMark/>
          </w:tcPr>
          <w:p w14:paraId="5808F46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A95CDD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005AB1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4803A0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2576974" w14:textId="77777777" w:rsidTr="002049B5">
        <w:trPr>
          <w:trHeight w:val="300"/>
        </w:trPr>
        <w:tc>
          <w:tcPr>
            <w:tcW w:w="2263" w:type="pct"/>
            <w:noWrap/>
            <w:vAlign w:val="bottom"/>
            <w:hideMark/>
          </w:tcPr>
          <w:p w14:paraId="2198E476"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COORDINADOR DE AREA</w:t>
            </w:r>
          </w:p>
        </w:tc>
        <w:tc>
          <w:tcPr>
            <w:tcW w:w="1522" w:type="pct"/>
            <w:noWrap/>
            <w:vAlign w:val="bottom"/>
            <w:hideMark/>
          </w:tcPr>
          <w:p w14:paraId="018159B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28,718.72 </w:t>
            </w:r>
          </w:p>
        </w:tc>
        <w:tc>
          <w:tcPr>
            <w:tcW w:w="304" w:type="pct"/>
            <w:noWrap/>
            <w:vAlign w:val="bottom"/>
            <w:hideMark/>
          </w:tcPr>
          <w:p w14:paraId="5A5B629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25,959.83 </w:t>
            </w:r>
          </w:p>
        </w:tc>
        <w:tc>
          <w:tcPr>
            <w:tcW w:w="304" w:type="pct"/>
            <w:noWrap/>
            <w:vAlign w:val="bottom"/>
            <w:hideMark/>
          </w:tcPr>
          <w:p w14:paraId="7EE26C5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23,200.95 </w:t>
            </w:r>
          </w:p>
        </w:tc>
        <w:tc>
          <w:tcPr>
            <w:tcW w:w="304" w:type="pct"/>
            <w:noWrap/>
            <w:vAlign w:val="bottom"/>
            <w:hideMark/>
          </w:tcPr>
          <w:p w14:paraId="4F63F67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21,549.55 </w:t>
            </w:r>
          </w:p>
        </w:tc>
        <w:tc>
          <w:tcPr>
            <w:tcW w:w="304" w:type="pct"/>
            <w:noWrap/>
            <w:vAlign w:val="bottom"/>
            <w:hideMark/>
          </w:tcPr>
          <w:p w14:paraId="48F3F6F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18,641.20 </w:t>
            </w:r>
          </w:p>
        </w:tc>
      </w:tr>
      <w:tr w:rsidR="00860FF4" w:rsidRPr="00860FF4" w14:paraId="48A7A082" w14:textId="77777777" w:rsidTr="002049B5">
        <w:trPr>
          <w:trHeight w:val="300"/>
        </w:trPr>
        <w:tc>
          <w:tcPr>
            <w:tcW w:w="2263" w:type="pct"/>
            <w:noWrap/>
            <w:vAlign w:val="bottom"/>
            <w:hideMark/>
          </w:tcPr>
          <w:p w14:paraId="7E7578A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COORDINADOR A</w:t>
            </w:r>
          </w:p>
        </w:tc>
        <w:tc>
          <w:tcPr>
            <w:tcW w:w="1522" w:type="pct"/>
            <w:noWrap/>
            <w:vAlign w:val="bottom"/>
            <w:hideMark/>
          </w:tcPr>
          <w:p w14:paraId="7BA2A5F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28,718.72 </w:t>
            </w:r>
          </w:p>
        </w:tc>
        <w:tc>
          <w:tcPr>
            <w:tcW w:w="304" w:type="pct"/>
            <w:noWrap/>
            <w:vAlign w:val="bottom"/>
            <w:hideMark/>
          </w:tcPr>
          <w:p w14:paraId="29C6B68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21,743.34 </w:t>
            </w:r>
          </w:p>
        </w:tc>
        <w:tc>
          <w:tcPr>
            <w:tcW w:w="304" w:type="pct"/>
            <w:noWrap/>
            <w:vAlign w:val="bottom"/>
            <w:hideMark/>
          </w:tcPr>
          <w:p w14:paraId="4755F86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20,864.30 </w:t>
            </w:r>
          </w:p>
        </w:tc>
        <w:tc>
          <w:tcPr>
            <w:tcW w:w="304" w:type="pct"/>
            <w:noWrap/>
            <w:vAlign w:val="bottom"/>
            <w:hideMark/>
          </w:tcPr>
          <w:p w14:paraId="482704D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19,827.73 </w:t>
            </w:r>
          </w:p>
        </w:tc>
        <w:tc>
          <w:tcPr>
            <w:tcW w:w="304" w:type="pct"/>
            <w:noWrap/>
            <w:vAlign w:val="bottom"/>
            <w:hideMark/>
          </w:tcPr>
          <w:p w14:paraId="1BF2B21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18,641.20 </w:t>
            </w:r>
          </w:p>
        </w:tc>
      </w:tr>
      <w:tr w:rsidR="00860FF4" w:rsidRPr="00860FF4" w14:paraId="6A167BEC" w14:textId="77777777" w:rsidTr="002049B5">
        <w:trPr>
          <w:trHeight w:val="300"/>
        </w:trPr>
        <w:tc>
          <w:tcPr>
            <w:tcW w:w="2263" w:type="pct"/>
            <w:noWrap/>
            <w:vAlign w:val="bottom"/>
            <w:hideMark/>
          </w:tcPr>
          <w:p w14:paraId="61C567E0"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COORDINADOR B</w:t>
            </w:r>
          </w:p>
        </w:tc>
        <w:tc>
          <w:tcPr>
            <w:tcW w:w="1522" w:type="pct"/>
            <w:noWrap/>
            <w:vAlign w:val="bottom"/>
            <w:hideMark/>
          </w:tcPr>
          <w:p w14:paraId="6D2EF59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17,135.45 </w:t>
            </w:r>
          </w:p>
        </w:tc>
        <w:tc>
          <w:tcPr>
            <w:tcW w:w="304" w:type="pct"/>
            <w:noWrap/>
            <w:vAlign w:val="bottom"/>
            <w:hideMark/>
          </w:tcPr>
          <w:p w14:paraId="3D91377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15,369.82 </w:t>
            </w:r>
          </w:p>
        </w:tc>
        <w:tc>
          <w:tcPr>
            <w:tcW w:w="304" w:type="pct"/>
            <w:noWrap/>
            <w:vAlign w:val="bottom"/>
            <w:hideMark/>
          </w:tcPr>
          <w:p w14:paraId="0709A95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14,582.95 </w:t>
            </w:r>
          </w:p>
        </w:tc>
        <w:tc>
          <w:tcPr>
            <w:tcW w:w="304" w:type="pct"/>
            <w:noWrap/>
            <w:vAlign w:val="bottom"/>
            <w:hideMark/>
          </w:tcPr>
          <w:p w14:paraId="18B1878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13,622.31 </w:t>
            </w:r>
          </w:p>
        </w:tc>
        <w:tc>
          <w:tcPr>
            <w:tcW w:w="304" w:type="pct"/>
            <w:noWrap/>
            <w:vAlign w:val="bottom"/>
            <w:hideMark/>
          </w:tcPr>
          <w:p w14:paraId="6DA83C1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12,183.43 </w:t>
            </w:r>
          </w:p>
        </w:tc>
      </w:tr>
      <w:tr w:rsidR="00860FF4" w:rsidRPr="00860FF4" w14:paraId="1CB28ADC" w14:textId="77777777" w:rsidTr="002049B5">
        <w:trPr>
          <w:trHeight w:val="300"/>
        </w:trPr>
        <w:tc>
          <w:tcPr>
            <w:tcW w:w="2263" w:type="pct"/>
            <w:noWrap/>
            <w:vAlign w:val="bottom"/>
            <w:hideMark/>
          </w:tcPr>
          <w:p w14:paraId="7B9CFBDA"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CRONISTA MUNICIPAL</w:t>
            </w:r>
          </w:p>
        </w:tc>
        <w:tc>
          <w:tcPr>
            <w:tcW w:w="1522" w:type="pct"/>
            <w:noWrap/>
            <w:vAlign w:val="bottom"/>
            <w:hideMark/>
          </w:tcPr>
          <w:p w14:paraId="5076C25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22,045.84 </w:t>
            </w:r>
          </w:p>
        </w:tc>
        <w:tc>
          <w:tcPr>
            <w:tcW w:w="304" w:type="pct"/>
            <w:noWrap/>
            <w:vAlign w:val="bottom"/>
            <w:hideMark/>
          </w:tcPr>
          <w:p w14:paraId="770A966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C384DC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70D726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9EBF8B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4A3292B3" w14:textId="77777777" w:rsidTr="002049B5">
        <w:trPr>
          <w:trHeight w:val="300"/>
        </w:trPr>
        <w:tc>
          <w:tcPr>
            <w:tcW w:w="2263" w:type="pct"/>
            <w:noWrap/>
            <w:vAlign w:val="bottom"/>
            <w:hideMark/>
          </w:tcPr>
          <w:p w14:paraId="0885DABD"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DELEGADO</w:t>
            </w:r>
          </w:p>
        </w:tc>
        <w:tc>
          <w:tcPr>
            <w:tcW w:w="1522" w:type="pct"/>
            <w:noWrap/>
            <w:vAlign w:val="bottom"/>
            <w:hideMark/>
          </w:tcPr>
          <w:p w14:paraId="12253CB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8,380.93 </w:t>
            </w:r>
          </w:p>
        </w:tc>
        <w:tc>
          <w:tcPr>
            <w:tcW w:w="304" w:type="pct"/>
            <w:noWrap/>
            <w:vAlign w:val="bottom"/>
            <w:hideMark/>
          </w:tcPr>
          <w:p w14:paraId="3996C08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6,886.52 </w:t>
            </w:r>
          </w:p>
        </w:tc>
        <w:tc>
          <w:tcPr>
            <w:tcW w:w="304" w:type="pct"/>
            <w:noWrap/>
            <w:vAlign w:val="bottom"/>
            <w:hideMark/>
          </w:tcPr>
          <w:p w14:paraId="6763B2A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6CAC8A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C8089C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F71507C" w14:textId="77777777" w:rsidTr="002049B5">
        <w:trPr>
          <w:trHeight w:val="300"/>
        </w:trPr>
        <w:tc>
          <w:tcPr>
            <w:tcW w:w="2263" w:type="pct"/>
            <w:noWrap/>
            <w:vAlign w:val="bottom"/>
            <w:hideMark/>
          </w:tcPr>
          <w:p w14:paraId="1132BD1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DIRECTOR DE AREA</w:t>
            </w:r>
          </w:p>
        </w:tc>
        <w:tc>
          <w:tcPr>
            <w:tcW w:w="1522" w:type="pct"/>
            <w:noWrap/>
            <w:vAlign w:val="bottom"/>
            <w:hideMark/>
          </w:tcPr>
          <w:p w14:paraId="628CC99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37,966.82 </w:t>
            </w:r>
          </w:p>
        </w:tc>
        <w:tc>
          <w:tcPr>
            <w:tcW w:w="304" w:type="pct"/>
            <w:noWrap/>
            <w:vAlign w:val="bottom"/>
            <w:hideMark/>
          </w:tcPr>
          <w:p w14:paraId="4E1E5C1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31,196.92 </w:t>
            </w:r>
          </w:p>
        </w:tc>
        <w:tc>
          <w:tcPr>
            <w:tcW w:w="304" w:type="pct"/>
            <w:noWrap/>
            <w:vAlign w:val="bottom"/>
            <w:hideMark/>
          </w:tcPr>
          <w:p w14:paraId="7DC03EC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30,809.26 </w:t>
            </w:r>
          </w:p>
        </w:tc>
        <w:tc>
          <w:tcPr>
            <w:tcW w:w="304" w:type="pct"/>
            <w:noWrap/>
            <w:vAlign w:val="bottom"/>
            <w:hideMark/>
          </w:tcPr>
          <w:p w14:paraId="5334BF9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30,468.87 </w:t>
            </w:r>
          </w:p>
        </w:tc>
        <w:tc>
          <w:tcPr>
            <w:tcW w:w="304" w:type="pct"/>
            <w:noWrap/>
            <w:vAlign w:val="bottom"/>
            <w:hideMark/>
          </w:tcPr>
          <w:p w14:paraId="29A5F9E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28,091.62 </w:t>
            </w:r>
          </w:p>
        </w:tc>
      </w:tr>
      <w:tr w:rsidR="00860FF4" w:rsidRPr="00860FF4" w14:paraId="400FD82C" w14:textId="77777777" w:rsidTr="002049B5">
        <w:trPr>
          <w:trHeight w:val="300"/>
        </w:trPr>
        <w:tc>
          <w:tcPr>
            <w:tcW w:w="2263" w:type="pct"/>
            <w:noWrap/>
            <w:vAlign w:val="bottom"/>
            <w:hideMark/>
          </w:tcPr>
          <w:p w14:paraId="19299405"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DIRECTOR GENERAL A</w:t>
            </w:r>
          </w:p>
        </w:tc>
        <w:tc>
          <w:tcPr>
            <w:tcW w:w="1522" w:type="pct"/>
            <w:noWrap/>
            <w:vAlign w:val="bottom"/>
            <w:hideMark/>
          </w:tcPr>
          <w:p w14:paraId="6B2037A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65,645.12 </w:t>
            </w:r>
          </w:p>
        </w:tc>
        <w:tc>
          <w:tcPr>
            <w:tcW w:w="304" w:type="pct"/>
            <w:noWrap/>
            <w:vAlign w:val="bottom"/>
            <w:hideMark/>
          </w:tcPr>
          <w:p w14:paraId="4E04694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58,947.08 </w:t>
            </w:r>
          </w:p>
        </w:tc>
        <w:tc>
          <w:tcPr>
            <w:tcW w:w="304" w:type="pct"/>
            <w:noWrap/>
            <w:vAlign w:val="bottom"/>
            <w:hideMark/>
          </w:tcPr>
          <w:p w14:paraId="1A47674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52,949.50 </w:t>
            </w:r>
          </w:p>
        </w:tc>
        <w:tc>
          <w:tcPr>
            <w:tcW w:w="304" w:type="pct"/>
            <w:noWrap/>
            <w:vAlign w:val="bottom"/>
            <w:hideMark/>
          </w:tcPr>
          <w:p w14:paraId="405258F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49,359.70 </w:t>
            </w:r>
          </w:p>
        </w:tc>
        <w:tc>
          <w:tcPr>
            <w:tcW w:w="304" w:type="pct"/>
            <w:noWrap/>
            <w:vAlign w:val="bottom"/>
            <w:hideMark/>
          </w:tcPr>
          <w:p w14:paraId="322B3EA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44,873.29 </w:t>
            </w:r>
          </w:p>
        </w:tc>
      </w:tr>
      <w:tr w:rsidR="00860FF4" w:rsidRPr="00860FF4" w14:paraId="3E05B89F" w14:textId="77777777" w:rsidTr="002049B5">
        <w:trPr>
          <w:trHeight w:val="300"/>
        </w:trPr>
        <w:tc>
          <w:tcPr>
            <w:tcW w:w="2263" w:type="pct"/>
            <w:noWrap/>
            <w:vAlign w:val="bottom"/>
            <w:hideMark/>
          </w:tcPr>
          <w:p w14:paraId="3AE4F6B6"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DIRECTOR GENERAL</w:t>
            </w:r>
          </w:p>
        </w:tc>
        <w:tc>
          <w:tcPr>
            <w:tcW w:w="1522" w:type="pct"/>
            <w:noWrap/>
            <w:vAlign w:val="bottom"/>
            <w:hideMark/>
          </w:tcPr>
          <w:p w14:paraId="7CD97F1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44,873.29 </w:t>
            </w:r>
          </w:p>
        </w:tc>
        <w:tc>
          <w:tcPr>
            <w:tcW w:w="304" w:type="pct"/>
            <w:noWrap/>
            <w:vAlign w:val="bottom"/>
            <w:hideMark/>
          </w:tcPr>
          <w:p w14:paraId="3EED0FB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39,089.79 </w:t>
            </w:r>
          </w:p>
        </w:tc>
        <w:tc>
          <w:tcPr>
            <w:tcW w:w="304" w:type="pct"/>
            <w:noWrap/>
            <w:vAlign w:val="bottom"/>
            <w:hideMark/>
          </w:tcPr>
          <w:p w14:paraId="278187A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F3EAC4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264BF2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D6BA663" w14:textId="77777777" w:rsidTr="002049B5">
        <w:trPr>
          <w:trHeight w:val="300"/>
        </w:trPr>
        <w:tc>
          <w:tcPr>
            <w:tcW w:w="2263" w:type="pct"/>
            <w:noWrap/>
            <w:vAlign w:val="bottom"/>
            <w:hideMark/>
          </w:tcPr>
          <w:p w14:paraId="7C887EDB"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ELECTRICISTA</w:t>
            </w:r>
          </w:p>
        </w:tc>
        <w:tc>
          <w:tcPr>
            <w:tcW w:w="1522" w:type="pct"/>
            <w:noWrap/>
            <w:vAlign w:val="bottom"/>
            <w:hideMark/>
          </w:tcPr>
          <w:p w14:paraId="1B77824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7,290.34 </w:t>
            </w:r>
          </w:p>
        </w:tc>
        <w:tc>
          <w:tcPr>
            <w:tcW w:w="304" w:type="pct"/>
            <w:noWrap/>
            <w:vAlign w:val="bottom"/>
            <w:hideMark/>
          </w:tcPr>
          <w:p w14:paraId="52CCEAA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A51F55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53EA03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E9536F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B002FB9" w14:textId="77777777" w:rsidTr="002049B5">
        <w:trPr>
          <w:trHeight w:val="300"/>
        </w:trPr>
        <w:tc>
          <w:tcPr>
            <w:tcW w:w="2263" w:type="pct"/>
            <w:noWrap/>
            <w:vAlign w:val="bottom"/>
            <w:hideMark/>
          </w:tcPr>
          <w:p w14:paraId="45DADDF6"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ENCARGADO A</w:t>
            </w:r>
          </w:p>
        </w:tc>
        <w:tc>
          <w:tcPr>
            <w:tcW w:w="1522" w:type="pct"/>
            <w:noWrap/>
            <w:vAlign w:val="bottom"/>
            <w:hideMark/>
          </w:tcPr>
          <w:p w14:paraId="7881F07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17,564.59 </w:t>
            </w:r>
          </w:p>
        </w:tc>
        <w:tc>
          <w:tcPr>
            <w:tcW w:w="304" w:type="pct"/>
            <w:noWrap/>
            <w:vAlign w:val="bottom"/>
            <w:hideMark/>
          </w:tcPr>
          <w:p w14:paraId="2BF31E1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14,582.95 </w:t>
            </w:r>
          </w:p>
        </w:tc>
        <w:tc>
          <w:tcPr>
            <w:tcW w:w="304" w:type="pct"/>
            <w:noWrap/>
            <w:vAlign w:val="bottom"/>
            <w:hideMark/>
          </w:tcPr>
          <w:p w14:paraId="28D5FA7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14,003.85 </w:t>
            </w:r>
          </w:p>
        </w:tc>
        <w:tc>
          <w:tcPr>
            <w:tcW w:w="304" w:type="pct"/>
            <w:noWrap/>
            <w:vAlign w:val="bottom"/>
            <w:hideMark/>
          </w:tcPr>
          <w:p w14:paraId="33F5DA0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13,327.28 </w:t>
            </w:r>
          </w:p>
        </w:tc>
        <w:tc>
          <w:tcPr>
            <w:tcW w:w="304" w:type="pct"/>
            <w:noWrap/>
            <w:vAlign w:val="bottom"/>
            <w:hideMark/>
          </w:tcPr>
          <w:p w14:paraId="79BB217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12,116.19 </w:t>
            </w:r>
          </w:p>
        </w:tc>
      </w:tr>
      <w:tr w:rsidR="00860FF4" w:rsidRPr="00860FF4" w14:paraId="19DA5984" w14:textId="77777777" w:rsidTr="002049B5">
        <w:trPr>
          <w:trHeight w:val="300"/>
        </w:trPr>
        <w:tc>
          <w:tcPr>
            <w:tcW w:w="2263" w:type="pct"/>
            <w:noWrap/>
            <w:vAlign w:val="bottom"/>
            <w:hideMark/>
          </w:tcPr>
          <w:p w14:paraId="71337CFC"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ENCARGADO B</w:t>
            </w:r>
          </w:p>
        </w:tc>
        <w:tc>
          <w:tcPr>
            <w:tcW w:w="1522" w:type="pct"/>
            <w:noWrap/>
            <w:vAlign w:val="bottom"/>
            <w:hideMark/>
          </w:tcPr>
          <w:p w14:paraId="5F4EB2E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10,971.96 </w:t>
            </w:r>
          </w:p>
        </w:tc>
        <w:tc>
          <w:tcPr>
            <w:tcW w:w="304" w:type="pct"/>
            <w:noWrap/>
            <w:vAlign w:val="bottom"/>
            <w:hideMark/>
          </w:tcPr>
          <w:p w14:paraId="69321C5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9,858.34 </w:t>
            </w:r>
          </w:p>
        </w:tc>
        <w:tc>
          <w:tcPr>
            <w:tcW w:w="304" w:type="pct"/>
            <w:noWrap/>
            <w:vAlign w:val="bottom"/>
            <w:hideMark/>
          </w:tcPr>
          <w:p w14:paraId="4276EA7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9,086.95 </w:t>
            </w:r>
          </w:p>
        </w:tc>
        <w:tc>
          <w:tcPr>
            <w:tcW w:w="304" w:type="pct"/>
            <w:noWrap/>
            <w:vAlign w:val="bottom"/>
            <w:hideMark/>
          </w:tcPr>
          <w:p w14:paraId="670D801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8,650.64 </w:t>
            </w:r>
          </w:p>
        </w:tc>
        <w:tc>
          <w:tcPr>
            <w:tcW w:w="304" w:type="pct"/>
            <w:noWrap/>
            <w:vAlign w:val="bottom"/>
            <w:hideMark/>
          </w:tcPr>
          <w:p w14:paraId="0BF6E5C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7,825.62 </w:t>
            </w:r>
          </w:p>
        </w:tc>
      </w:tr>
      <w:tr w:rsidR="00860FF4" w:rsidRPr="00860FF4" w14:paraId="70B21B8B" w14:textId="77777777" w:rsidTr="002049B5">
        <w:trPr>
          <w:trHeight w:val="300"/>
        </w:trPr>
        <w:tc>
          <w:tcPr>
            <w:tcW w:w="2263" w:type="pct"/>
            <w:noWrap/>
            <w:vAlign w:val="bottom"/>
            <w:hideMark/>
          </w:tcPr>
          <w:p w14:paraId="68A8DC5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ENCARGADO C</w:t>
            </w:r>
          </w:p>
        </w:tc>
        <w:tc>
          <w:tcPr>
            <w:tcW w:w="1522" w:type="pct"/>
            <w:noWrap/>
            <w:vAlign w:val="bottom"/>
            <w:hideMark/>
          </w:tcPr>
          <w:p w14:paraId="3119E91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7,305.83 </w:t>
            </w:r>
          </w:p>
        </w:tc>
        <w:tc>
          <w:tcPr>
            <w:tcW w:w="304" w:type="pct"/>
            <w:noWrap/>
            <w:vAlign w:val="bottom"/>
            <w:hideMark/>
          </w:tcPr>
          <w:p w14:paraId="4A0F2DD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6,653.44 </w:t>
            </w:r>
          </w:p>
        </w:tc>
        <w:tc>
          <w:tcPr>
            <w:tcW w:w="304" w:type="pct"/>
            <w:noWrap/>
            <w:vAlign w:val="bottom"/>
            <w:hideMark/>
          </w:tcPr>
          <w:p w14:paraId="435F0DF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6,179.73 </w:t>
            </w:r>
          </w:p>
        </w:tc>
        <w:tc>
          <w:tcPr>
            <w:tcW w:w="304" w:type="pct"/>
            <w:noWrap/>
            <w:vAlign w:val="bottom"/>
            <w:hideMark/>
          </w:tcPr>
          <w:p w14:paraId="30A87E2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5,550.77 </w:t>
            </w:r>
          </w:p>
        </w:tc>
        <w:tc>
          <w:tcPr>
            <w:tcW w:w="304" w:type="pct"/>
            <w:noWrap/>
            <w:vAlign w:val="bottom"/>
            <w:hideMark/>
          </w:tcPr>
          <w:p w14:paraId="4AFD40F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F0C85BD" w14:textId="77777777" w:rsidTr="002049B5">
        <w:trPr>
          <w:trHeight w:val="300"/>
        </w:trPr>
        <w:tc>
          <w:tcPr>
            <w:tcW w:w="2263" w:type="pct"/>
            <w:noWrap/>
            <w:vAlign w:val="bottom"/>
            <w:hideMark/>
          </w:tcPr>
          <w:p w14:paraId="7BD79F33"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INSPECTOR</w:t>
            </w:r>
          </w:p>
        </w:tc>
        <w:tc>
          <w:tcPr>
            <w:tcW w:w="1522" w:type="pct"/>
            <w:noWrap/>
            <w:vAlign w:val="bottom"/>
            <w:hideMark/>
          </w:tcPr>
          <w:p w14:paraId="1A03638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12,653.36 </w:t>
            </w:r>
          </w:p>
        </w:tc>
        <w:tc>
          <w:tcPr>
            <w:tcW w:w="304" w:type="pct"/>
            <w:noWrap/>
            <w:vAlign w:val="bottom"/>
            <w:hideMark/>
          </w:tcPr>
          <w:p w14:paraId="0F0E49E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9,086.95 </w:t>
            </w:r>
          </w:p>
        </w:tc>
        <w:tc>
          <w:tcPr>
            <w:tcW w:w="304" w:type="pct"/>
            <w:noWrap/>
            <w:vAlign w:val="bottom"/>
            <w:hideMark/>
          </w:tcPr>
          <w:p w14:paraId="3236C3B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6,432.45 </w:t>
            </w:r>
          </w:p>
        </w:tc>
        <w:tc>
          <w:tcPr>
            <w:tcW w:w="304" w:type="pct"/>
            <w:noWrap/>
            <w:vAlign w:val="bottom"/>
            <w:hideMark/>
          </w:tcPr>
          <w:p w14:paraId="79FE38C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5,642.56 </w:t>
            </w:r>
          </w:p>
        </w:tc>
        <w:tc>
          <w:tcPr>
            <w:tcW w:w="304" w:type="pct"/>
            <w:noWrap/>
            <w:vAlign w:val="bottom"/>
            <w:hideMark/>
          </w:tcPr>
          <w:p w14:paraId="28D56EE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26C33B8" w14:textId="77777777" w:rsidTr="002049B5">
        <w:trPr>
          <w:trHeight w:val="300"/>
        </w:trPr>
        <w:tc>
          <w:tcPr>
            <w:tcW w:w="2263" w:type="pct"/>
            <w:noWrap/>
            <w:vAlign w:val="bottom"/>
            <w:hideMark/>
          </w:tcPr>
          <w:p w14:paraId="3E7353C4"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INTENDENTE</w:t>
            </w:r>
          </w:p>
        </w:tc>
        <w:tc>
          <w:tcPr>
            <w:tcW w:w="1522" w:type="pct"/>
            <w:noWrap/>
            <w:vAlign w:val="bottom"/>
            <w:hideMark/>
          </w:tcPr>
          <w:p w14:paraId="6961513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6,236.02 </w:t>
            </w:r>
          </w:p>
        </w:tc>
        <w:tc>
          <w:tcPr>
            <w:tcW w:w="304" w:type="pct"/>
            <w:noWrap/>
            <w:vAlign w:val="bottom"/>
            <w:hideMark/>
          </w:tcPr>
          <w:p w14:paraId="5575314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5,356.98 </w:t>
            </w:r>
          </w:p>
        </w:tc>
        <w:tc>
          <w:tcPr>
            <w:tcW w:w="304" w:type="pct"/>
            <w:noWrap/>
            <w:vAlign w:val="bottom"/>
            <w:hideMark/>
          </w:tcPr>
          <w:p w14:paraId="0BF02E2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5,012.84 </w:t>
            </w:r>
          </w:p>
        </w:tc>
        <w:tc>
          <w:tcPr>
            <w:tcW w:w="304" w:type="pct"/>
            <w:noWrap/>
            <w:vAlign w:val="bottom"/>
            <w:hideMark/>
          </w:tcPr>
          <w:p w14:paraId="1827ABA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4,788.45 </w:t>
            </w:r>
          </w:p>
        </w:tc>
        <w:tc>
          <w:tcPr>
            <w:tcW w:w="304" w:type="pct"/>
            <w:noWrap/>
            <w:vAlign w:val="bottom"/>
            <w:hideMark/>
          </w:tcPr>
          <w:p w14:paraId="44F1919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67D31C3B" w14:textId="77777777" w:rsidTr="002049B5">
        <w:trPr>
          <w:trHeight w:val="300"/>
        </w:trPr>
        <w:tc>
          <w:tcPr>
            <w:tcW w:w="2263" w:type="pct"/>
            <w:noWrap/>
            <w:vAlign w:val="bottom"/>
            <w:hideMark/>
          </w:tcPr>
          <w:p w14:paraId="0C08BABE"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JARDINERO</w:t>
            </w:r>
          </w:p>
        </w:tc>
        <w:tc>
          <w:tcPr>
            <w:tcW w:w="1522" w:type="pct"/>
            <w:noWrap/>
            <w:vAlign w:val="bottom"/>
            <w:hideMark/>
          </w:tcPr>
          <w:p w14:paraId="45F0B48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5,791.40 </w:t>
            </w:r>
          </w:p>
        </w:tc>
        <w:tc>
          <w:tcPr>
            <w:tcW w:w="304" w:type="pct"/>
            <w:noWrap/>
            <w:vAlign w:val="bottom"/>
            <w:hideMark/>
          </w:tcPr>
          <w:p w14:paraId="3E4ACE5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5,279.92 </w:t>
            </w:r>
          </w:p>
        </w:tc>
        <w:tc>
          <w:tcPr>
            <w:tcW w:w="304" w:type="pct"/>
            <w:noWrap/>
            <w:vAlign w:val="bottom"/>
            <w:hideMark/>
          </w:tcPr>
          <w:p w14:paraId="56DBB83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4,885.16 </w:t>
            </w:r>
          </w:p>
        </w:tc>
        <w:tc>
          <w:tcPr>
            <w:tcW w:w="304" w:type="pct"/>
            <w:noWrap/>
            <w:vAlign w:val="bottom"/>
            <w:hideMark/>
          </w:tcPr>
          <w:p w14:paraId="4636646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FB5ADA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952FDC1" w14:textId="77777777" w:rsidTr="002049B5">
        <w:trPr>
          <w:trHeight w:val="300"/>
        </w:trPr>
        <w:tc>
          <w:tcPr>
            <w:tcW w:w="2263" w:type="pct"/>
            <w:noWrap/>
            <w:vAlign w:val="bottom"/>
            <w:hideMark/>
          </w:tcPr>
          <w:p w14:paraId="28EEF15B"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JEFATURA A</w:t>
            </w:r>
          </w:p>
        </w:tc>
        <w:tc>
          <w:tcPr>
            <w:tcW w:w="1522" w:type="pct"/>
            <w:noWrap/>
            <w:vAlign w:val="bottom"/>
            <w:hideMark/>
          </w:tcPr>
          <w:p w14:paraId="71ADF57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28,724.09 </w:t>
            </w:r>
          </w:p>
        </w:tc>
        <w:tc>
          <w:tcPr>
            <w:tcW w:w="304" w:type="pct"/>
            <w:noWrap/>
            <w:vAlign w:val="bottom"/>
            <w:hideMark/>
          </w:tcPr>
          <w:p w14:paraId="39ADD18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26,740.66 </w:t>
            </w:r>
          </w:p>
        </w:tc>
        <w:tc>
          <w:tcPr>
            <w:tcW w:w="304" w:type="pct"/>
            <w:noWrap/>
            <w:vAlign w:val="bottom"/>
            <w:hideMark/>
          </w:tcPr>
          <w:p w14:paraId="5C4C346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23,536.36 </w:t>
            </w:r>
          </w:p>
        </w:tc>
        <w:tc>
          <w:tcPr>
            <w:tcW w:w="304" w:type="pct"/>
            <w:noWrap/>
            <w:vAlign w:val="bottom"/>
            <w:hideMark/>
          </w:tcPr>
          <w:p w14:paraId="7282759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22,219.09 </w:t>
            </w:r>
          </w:p>
        </w:tc>
        <w:tc>
          <w:tcPr>
            <w:tcW w:w="304" w:type="pct"/>
            <w:noWrap/>
            <w:vAlign w:val="bottom"/>
            <w:hideMark/>
          </w:tcPr>
          <w:p w14:paraId="11E6ABA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21,171.79 </w:t>
            </w:r>
          </w:p>
        </w:tc>
      </w:tr>
      <w:tr w:rsidR="00860FF4" w:rsidRPr="00860FF4" w14:paraId="0A099999" w14:textId="77777777" w:rsidTr="002049B5">
        <w:trPr>
          <w:trHeight w:val="300"/>
        </w:trPr>
        <w:tc>
          <w:tcPr>
            <w:tcW w:w="2263" w:type="pct"/>
            <w:noWrap/>
            <w:vAlign w:val="bottom"/>
            <w:hideMark/>
          </w:tcPr>
          <w:p w14:paraId="5FDDACC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JEFATURA B</w:t>
            </w:r>
          </w:p>
        </w:tc>
        <w:tc>
          <w:tcPr>
            <w:tcW w:w="1522" w:type="pct"/>
            <w:noWrap/>
            <w:vAlign w:val="bottom"/>
            <w:hideMark/>
          </w:tcPr>
          <w:p w14:paraId="563A3C1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19,915.37 </w:t>
            </w:r>
          </w:p>
        </w:tc>
        <w:tc>
          <w:tcPr>
            <w:tcW w:w="304" w:type="pct"/>
            <w:noWrap/>
            <w:vAlign w:val="bottom"/>
            <w:hideMark/>
          </w:tcPr>
          <w:p w14:paraId="131F0FA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18,529.00 </w:t>
            </w:r>
          </w:p>
        </w:tc>
        <w:tc>
          <w:tcPr>
            <w:tcW w:w="304" w:type="pct"/>
            <w:noWrap/>
            <w:vAlign w:val="bottom"/>
            <w:hideMark/>
          </w:tcPr>
          <w:p w14:paraId="29A7307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17,302.42 </w:t>
            </w:r>
          </w:p>
        </w:tc>
        <w:tc>
          <w:tcPr>
            <w:tcW w:w="304" w:type="pct"/>
            <w:noWrap/>
            <w:vAlign w:val="bottom"/>
            <w:hideMark/>
          </w:tcPr>
          <w:p w14:paraId="0DFBEA3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16,474.00 </w:t>
            </w:r>
          </w:p>
        </w:tc>
        <w:tc>
          <w:tcPr>
            <w:tcW w:w="304" w:type="pct"/>
            <w:noWrap/>
            <w:vAlign w:val="bottom"/>
            <w:hideMark/>
          </w:tcPr>
          <w:p w14:paraId="1454889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13,996.67 </w:t>
            </w:r>
          </w:p>
        </w:tc>
      </w:tr>
      <w:tr w:rsidR="00860FF4" w:rsidRPr="00860FF4" w14:paraId="7E1A6D2B" w14:textId="77777777" w:rsidTr="002049B5">
        <w:trPr>
          <w:trHeight w:val="300"/>
        </w:trPr>
        <w:tc>
          <w:tcPr>
            <w:tcW w:w="2263" w:type="pct"/>
            <w:noWrap/>
            <w:vAlign w:val="bottom"/>
            <w:hideMark/>
          </w:tcPr>
          <w:p w14:paraId="2D563CA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JEFATURA C</w:t>
            </w:r>
          </w:p>
        </w:tc>
        <w:tc>
          <w:tcPr>
            <w:tcW w:w="1522" w:type="pct"/>
            <w:noWrap/>
            <w:vAlign w:val="bottom"/>
            <w:hideMark/>
          </w:tcPr>
          <w:p w14:paraId="6061A3B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13,114.60 </w:t>
            </w:r>
          </w:p>
        </w:tc>
        <w:tc>
          <w:tcPr>
            <w:tcW w:w="304" w:type="pct"/>
            <w:noWrap/>
            <w:vAlign w:val="bottom"/>
            <w:hideMark/>
          </w:tcPr>
          <w:p w14:paraId="1CD3780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12,183.43 </w:t>
            </w:r>
          </w:p>
        </w:tc>
        <w:tc>
          <w:tcPr>
            <w:tcW w:w="304" w:type="pct"/>
            <w:noWrap/>
            <w:vAlign w:val="bottom"/>
            <w:hideMark/>
          </w:tcPr>
          <w:p w14:paraId="77B093B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8,891.28 </w:t>
            </w:r>
          </w:p>
        </w:tc>
        <w:tc>
          <w:tcPr>
            <w:tcW w:w="304" w:type="pct"/>
            <w:noWrap/>
            <w:vAlign w:val="bottom"/>
            <w:hideMark/>
          </w:tcPr>
          <w:p w14:paraId="4C20826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7,004.38 </w:t>
            </w:r>
          </w:p>
        </w:tc>
        <w:tc>
          <w:tcPr>
            <w:tcW w:w="304" w:type="pct"/>
            <w:noWrap/>
            <w:vAlign w:val="bottom"/>
            <w:hideMark/>
          </w:tcPr>
          <w:p w14:paraId="163804B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91B667D" w14:textId="77777777" w:rsidTr="002049B5">
        <w:trPr>
          <w:trHeight w:val="300"/>
        </w:trPr>
        <w:tc>
          <w:tcPr>
            <w:tcW w:w="2263" w:type="pct"/>
            <w:noWrap/>
            <w:vAlign w:val="bottom"/>
            <w:hideMark/>
          </w:tcPr>
          <w:p w14:paraId="56DB18C2"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JUEZ CALIFICADOR</w:t>
            </w:r>
          </w:p>
        </w:tc>
        <w:tc>
          <w:tcPr>
            <w:tcW w:w="1522" w:type="pct"/>
            <w:noWrap/>
            <w:vAlign w:val="bottom"/>
            <w:hideMark/>
          </w:tcPr>
          <w:p w14:paraId="2E51BA5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15,931.54 </w:t>
            </w:r>
          </w:p>
        </w:tc>
        <w:tc>
          <w:tcPr>
            <w:tcW w:w="304" w:type="pct"/>
            <w:noWrap/>
            <w:vAlign w:val="bottom"/>
            <w:hideMark/>
          </w:tcPr>
          <w:p w14:paraId="1066A31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C8AF95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A8BD4C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16F625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204D50C" w14:textId="77777777" w:rsidTr="002049B5">
        <w:trPr>
          <w:trHeight w:val="300"/>
        </w:trPr>
        <w:tc>
          <w:tcPr>
            <w:tcW w:w="2263" w:type="pct"/>
            <w:noWrap/>
            <w:vAlign w:val="bottom"/>
            <w:hideMark/>
          </w:tcPr>
          <w:p w14:paraId="4B379191"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MATANCERO</w:t>
            </w:r>
          </w:p>
        </w:tc>
        <w:tc>
          <w:tcPr>
            <w:tcW w:w="1522" w:type="pct"/>
            <w:noWrap/>
            <w:vAlign w:val="bottom"/>
            <w:hideMark/>
          </w:tcPr>
          <w:p w14:paraId="2DD83E72" w14:textId="77777777" w:rsidR="00860FF4" w:rsidRPr="00860FF4" w:rsidRDefault="00860FF4" w:rsidP="00CA04C2">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PRODUCTIVIDAD</w:t>
            </w:r>
          </w:p>
        </w:tc>
        <w:tc>
          <w:tcPr>
            <w:tcW w:w="304" w:type="pct"/>
            <w:noWrap/>
            <w:vAlign w:val="bottom"/>
            <w:hideMark/>
          </w:tcPr>
          <w:p w14:paraId="5BE05BED"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PRODUCTIVIDAD</w:t>
            </w:r>
          </w:p>
        </w:tc>
        <w:tc>
          <w:tcPr>
            <w:tcW w:w="304" w:type="pct"/>
            <w:noWrap/>
            <w:vAlign w:val="bottom"/>
            <w:hideMark/>
          </w:tcPr>
          <w:p w14:paraId="49337BFF"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PRODUCTIVIDAD</w:t>
            </w:r>
          </w:p>
        </w:tc>
        <w:tc>
          <w:tcPr>
            <w:tcW w:w="304" w:type="pct"/>
            <w:noWrap/>
            <w:vAlign w:val="bottom"/>
            <w:hideMark/>
          </w:tcPr>
          <w:p w14:paraId="5728CADD"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PRODUCTIVIDAD</w:t>
            </w:r>
          </w:p>
        </w:tc>
        <w:tc>
          <w:tcPr>
            <w:tcW w:w="304" w:type="pct"/>
            <w:noWrap/>
            <w:vAlign w:val="bottom"/>
            <w:hideMark/>
          </w:tcPr>
          <w:p w14:paraId="52FB6955"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PRODUCTIVIDAD</w:t>
            </w:r>
          </w:p>
        </w:tc>
      </w:tr>
      <w:tr w:rsidR="00860FF4" w:rsidRPr="00860FF4" w14:paraId="38F3AB96" w14:textId="77777777" w:rsidTr="002049B5">
        <w:trPr>
          <w:trHeight w:val="300"/>
        </w:trPr>
        <w:tc>
          <w:tcPr>
            <w:tcW w:w="2263" w:type="pct"/>
            <w:noWrap/>
            <w:vAlign w:val="bottom"/>
            <w:hideMark/>
          </w:tcPr>
          <w:p w14:paraId="5E6DE7CD"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MEDICO</w:t>
            </w:r>
          </w:p>
        </w:tc>
        <w:tc>
          <w:tcPr>
            <w:tcW w:w="1522" w:type="pct"/>
            <w:noWrap/>
            <w:vAlign w:val="bottom"/>
            <w:hideMark/>
          </w:tcPr>
          <w:p w14:paraId="3962976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14,457.53 </w:t>
            </w:r>
          </w:p>
        </w:tc>
        <w:tc>
          <w:tcPr>
            <w:tcW w:w="304" w:type="pct"/>
            <w:noWrap/>
            <w:vAlign w:val="bottom"/>
            <w:hideMark/>
          </w:tcPr>
          <w:p w14:paraId="16568AB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114F2A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BAD34B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ECC916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27EEAB8E" w14:textId="77777777" w:rsidTr="002049B5">
        <w:trPr>
          <w:trHeight w:val="300"/>
        </w:trPr>
        <w:tc>
          <w:tcPr>
            <w:tcW w:w="2263" w:type="pct"/>
            <w:noWrap/>
            <w:vAlign w:val="bottom"/>
            <w:hideMark/>
          </w:tcPr>
          <w:p w14:paraId="770A5AC0"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NOTIFICADOR</w:t>
            </w:r>
          </w:p>
        </w:tc>
        <w:tc>
          <w:tcPr>
            <w:tcW w:w="1522" w:type="pct"/>
            <w:noWrap/>
            <w:vAlign w:val="bottom"/>
            <w:hideMark/>
          </w:tcPr>
          <w:p w14:paraId="63487FF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6,855.54 </w:t>
            </w:r>
          </w:p>
        </w:tc>
        <w:tc>
          <w:tcPr>
            <w:tcW w:w="304" w:type="pct"/>
            <w:noWrap/>
            <w:vAlign w:val="bottom"/>
            <w:hideMark/>
          </w:tcPr>
          <w:p w14:paraId="6F622F9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4,884.40 </w:t>
            </w:r>
          </w:p>
        </w:tc>
        <w:tc>
          <w:tcPr>
            <w:tcW w:w="304" w:type="pct"/>
            <w:noWrap/>
            <w:vAlign w:val="bottom"/>
            <w:hideMark/>
          </w:tcPr>
          <w:p w14:paraId="24C9E17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FDC8CF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B19CD8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789ECCA5" w14:textId="77777777" w:rsidTr="002049B5">
        <w:trPr>
          <w:trHeight w:val="300"/>
        </w:trPr>
        <w:tc>
          <w:tcPr>
            <w:tcW w:w="2263" w:type="pct"/>
            <w:noWrap/>
            <w:vAlign w:val="bottom"/>
            <w:hideMark/>
          </w:tcPr>
          <w:p w14:paraId="0A3835A4"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OFICIAL</w:t>
            </w:r>
          </w:p>
        </w:tc>
        <w:tc>
          <w:tcPr>
            <w:tcW w:w="1522" w:type="pct"/>
            <w:noWrap/>
            <w:vAlign w:val="bottom"/>
            <w:hideMark/>
          </w:tcPr>
          <w:p w14:paraId="296E79E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30,863.49 </w:t>
            </w:r>
          </w:p>
        </w:tc>
        <w:tc>
          <w:tcPr>
            <w:tcW w:w="304" w:type="pct"/>
            <w:noWrap/>
            <w:vAlign w:val="bottom"/>
            <w:hideMark/>
          </w:tcPr>
          <w:p w14:paraId="0E470B3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685888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BD39D8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050036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8B795AE" w14:textId="77777777" w:rsidTr="002049B5">
        <w:trPr>
          <w:trHeight w:val="300"/>
        </w:trPr>
        <w:tc>
          <w:tcPr>
            <w:tcW w:w="2263" w:type="pct"/>
            <w:noWrap/>
            <w:vAlign w:val="bottom"/>
            <w:hideMark/>
          </w:tcPr>
          <w:p w14:paraId="7F1DD46B"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OFICIAL DE CUADRILLA</w:t>
            </w:r>
          </w:p>
        </w:tc>
        <w:tc>
          <w:tcPr>
            <w:tcW w:w="1522" w:type="pct"/>
            <w:noWrap/>
            <w:vAlign w:val="bottom"/>
            <w:hideMark/>
          </w:tcPr>
          <w:p w14:paraId="366AFE1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6,653.44 </w:t>
            </w:r>
          </w:p>
        </w:tc>
        <w:tc>
          <w:tcPr>
            <w:tcW w:w="304" w:type="pct"/>
            <w:noWrap/>
            <w:vAlign w:val="bottom"/>
            <w:hideMark/>
          </w:tcPr>
          <w:p w14:paraId="41A27D8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5,657.30 </w:t>
            </w:r>
          </w:p>
        </w:tc>
        <w:tc>
          <w:tcPr>
            <w:tcW w:w="304" w:type="pct"/>
            <w:noWrap/>
            <w:vAlign w:val="bottom"/>
            <w:hideMark/>
          </w:tcPr>
          <w:p w14:paraId="11B5FD8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DCC165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980AE9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7999EC0" w14:textId="77777777" w:rsidTr="002049B5">
        <w:trPr>
          <w:trHeight w:val="300"/>
        </w:trPr>
        <w:tc>
          <w:tcPr>
            <w:tcW w:w="2263" w:type="pct"/>
            <w:noWrap/>
            <w:vAlign w:val="bottom"/>
            <w:hideMark/>
          </w:tcPr>
          <w:p w14:paraId="05F5E31F"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OFICIAL DE TRANSPORTE Y VIALIDAD</w:t>
            </w:r>
          </w:p>
        </w:tc>
        <w:tc>
          <w:tcPr>
            <w:tcW w:w="1522" w:type="pct"/>
            <w:noWrap/>
            <w:vAlign w:val="bottom"/>
            <w:hideMark/>
          </w:tcPr>
          <w:p w14:paraId="4516C48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11,165.38 </w:t>
            </w:r>
          </w:p>
        </w:tc>
        <w:tc>
          <w:tcPr>
            <w:tcW w:w="304" w:type="pct"/>
            <w:noWrap/>
            <w:vAlign w:val="bottom"/>
            <w:hideMark/>
          </w:tcPr>
          <w:p w14:paraId="157D2AB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10,586.27 </w:t>
            </w:r>
          </w:p>
        </w:tc>
        <w:tc>
          <w:tcPr>
            <w:tcW w:w="304" w:type="pct"/>
            <w:noWrap/>
            <w:vAlign w:val="bottom"/>
            <w:hideMark/>
          </w:tcPr>
          <w:p w14:paraId="7DDD25A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7FAF3E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16AC1C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258F6F43" w14:textId="77777777" w:rsidTr="002049B5">
        <w:trPr>
          <w:trHeight w:val="300"/>
        </w:trPr>
        <w:tc>
          <w:tcPr>
            <w:tcW w:w="2263" w:type="pct"/>
            <w:noWrap/>
            <w:vAlign w:val="bottom"/>
            <w:hideMark/>
          </w:tcPr>
          <w:p w14:paraId="3B6C1E51"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OPERADOR DE MAQUINARIA O BARREDORA</w:t>
            </w:r>
          </w:p>
        </w:tc>
        <w:tc>
          <w:tcPr>
            <w:tcW w:w="1522" w:type="pct"/>
            <w:noWrap/>
            <w:vAlign w:val="bottom"/>
            <w:hideMark/>
          </w:tcPr>
          <w:p w14:paraId="3DD3D8D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10,424.59 </w:t>
            </w:r>
          </w:p>
        </w:tc>
        <w:tc>
          <w:tcPr>
            <w:tcW w:w="304" w:type="pct"/>
            <w:noWrap/>
            <w:vAlign w:val="bottom"/>
            <w:hideMark/>
          </w:tcPr>
          <w:p w14:paraId="0332EB5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9,086.58 </w:t>
            </w:r>
          </w:p>
        </w:tc>
        <w:tc>
          <w:tcPr>
            <w:tcW w:w="304" w:type="pct"/>
            <w:noWrap/>
            <w:vAlign w:val="bottom"/>
            <w:hideMark/>
          </w:tcPr>
          <w:p w14:paraId="537BB27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8,512.76 </w:t>
            </w:r>
          </w:p>
        </w:tc>
        <w:tc>
          <w:tcPr>
            <w:tcW w:w="304" w:type="pct"/>
            <w:noWrap/>
            <w:vAlign w:val="bottom"/>
            <w:hideMark/>
          </w:tcPr>
          <w:p w14:paraId="4B7A3FB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BEC5BE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30381DB6" w14:textId="77777777" w:rsidTr="002049B5">
        <w:trPr>
          <w:trHeight w:val="300"/>
        </w:trPr>
        <w:tc>
          <w:tcPr>
            <w:tcW w:w="2263" w:type="pct"/>
            <w:noWrap/>
            <w:vAlign w:val="bottom"/>
            <w:hideMark/>
          </w:tcPr>
          <w:p w14:paraId="0AAC20DB"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PANTEONERO</w:t>
            </w:r>
          </w:p>
        </w:tc>
        <w:tc>
          <w:tcPr>
            <w:tcW w:w="1522" w:type="pct"/>
            <w:noWrap/>
            <w:vAlign w:val="bottom"/>
            <w:hideMark/>
          </w:tcPr>
          <w:p w14:paraId="087517E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6,121.18 </w:t>
            </w:r>
          </w:p>
        </w:tc>
        <w:tc>
          <w:tcPr>
            <w:tcW w:w="304" w:type="pct"/>
            <w:noWrap/>
            <w:vAlign w:val="bottom"/>
            <w:hideMark/>
          </w:tcPr>
          <w:p w14:paraId="0F23929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5,574.57 </w:t>
            </w:r>
          </w:p>
        </w:tc>
        <w:tc>
          <w:tcPr>
            <w:tcW w:w="304" w:type="pct"/>
            <w:noWrap/>
            <w:vAlign w:val="bottom"/>
            <w:hideMark/>
          </w:tcPr>
          <w:p w14:paraId="62BAE31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4,885.16 </w:t>
            </w:r>
          </w:p>
        </w:tc>
        <w:tc>
          <w:tcPr>
            <w:tcW w:w="304" w:type="pct"/>
            <w:noWrap/>
            <w:vAlign w:val="bottom"/>
            <w:hideMark/>
          </w:tcPr>
          <w:p w14:paraId="36A6294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F8AF07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D2D92F8" w14:textId="77777777" w:rsidTr="002049B5">
        <w:trPr>
          <w:trHeight w:val="300"/>
        </w:trPr>
        <w:tc>
          <w:tcPr>
            <w:tcW w:w="2263" w:type="pct"/>
            <w:noWrap/>
            <w:vAlign w:val="bottom"/>
            <w:hideMark/>
          </w:tcPr>
          <w:p w14:paraId="73D89B1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PELUQUERO</w:t>
            </w:r>
          </w:p>
        </w:tc>
        <w:tc>
          <w:tcPr>
            <w:tcW w:w="1522" w:type="pct"/>
            <w:noWrap/>
            <w:vAlign w:val="bottom"/>
            <w:hideMark/>
          </w:tcPr>
          <w:p w14:paraId="57C2C89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6,653.44 </w:t>
            </w:r>
          </w:p>
        </w:tc>
        <w:tc>
          <w:tcPr>
            <w:tcW w:w="304" w:type="pct"/>
            <w:noWrap/>
            <w:vAlign w:val="bottom"/>
            <w:hideMark/>
          </w:tcPr>
          <w:p w14:paraId="6696908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933DAB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55B985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5F0425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6940D858" w14:textId="77777777" w:rsidTr="002049B5">
        <w:trPr>
          <w:trHeight w:val="300"/>
        </w:trPr>
        <w:tc>
          <w:tcPr>
            <w:tcW w:w="2263" w:type="pct"/>
            <w:noWrap/>
            <w:vAlign w:val="bottom"/>
            <w:hideMark/>
          </w:tcPr>
          <w:p w14:paraId="786BF0B5"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PEON</w:t>
            </w:r>
          </w:p>
        </w:tc>
        <w:tc>
          <w:tcPr>
            <w:tcW w:w="1522" w:type="pct"/>
            <w:noWrap/>
            <w:vAlign w:val="bottom"/>
            <w:hideMark/>
          </w:tcPr>
          <w:p w14:paraId="5FFE4DE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5,115.97 </w:t>
            </w:r>
          </w:p>
        </w:tc>
        <w:tc>
          <w:tcPr>
            <w:tcW w:w="304" w:type="pct"/>
            <w:noWrap/>
            <w:vAlign w:val="bottom"/>
            <w:hideMark/>
          </w:tcPr>
          <w:p w14:paraId="3A009F2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4,885.16 </w:t>
            </w:r>
          </w:p>
        </w:tc>
        <w:tc>
          <w:tcPr>
            <w:tcW w:w="304" w:type="pct"/>
            <w:noWrap/>
            <w:vAlign w:val="bottom"/>
            <w:hideMark/>
          </w:tcPr>
          <w:p w14:paraId="44E70A3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E7EBDE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F4871C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6798A87" w14:textId="77777777" w:rsidTr="002049B5">
        <w:trPr>
          <w:trHeight w:val="300"/>
        </w:trPr>
        <w:tc>
          <w:tcPr>
            <w:tcW w:w="2263" w:type="pct"/>
            <w:noWrap/>
            <w:vAlign w:val="bottom"/>
            <w:hideMark/>
          </w:tcPr>
          <w:p w14:paraId="77B8A2FF"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w:t>
            </w:r>
          </w:p>
        </w:tc>
        <w:tc>
          <w:tcPr>
            <w:tcW w:w="1522" w:type="pct"/>
            <w:noWrap/>
            <w:vAlign w:val="bottom"/>
            <w:hideMark/>
          </w:tcPr>
          <w:p w14:paraId="01521A9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10,318.07 </w:t>
            </w:r>
          </w:p>
        </w:tc>
        <w:tc>
          <w:tcPr>
            <w:tcW w:w="304" w:type="pct"/>
            <w:noWrap/>
            <w:vAlign w:val="bottom"/>
            <w:hideMark/>
          </w:tcPr>
          <w:p w14:paraId="45D2890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8E0265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A2BB78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A2C099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6C15BDA" w14:textId="77777777" w:rsidTr="002049B5">
        <w:trPr>
          <w:trHeight w:val="300"/>
        </w:trPr>
        <w:tc>
          <w:tcPr>
            <w:tcW w:w="2263" w:type="pct"/>
            <w:noWrap/>
            <w:vAlign w:val="bottom"/>
            <w:hideMark/>
          </w:tcPr>
          <w:p w14:paraId="4FC42340"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 1o.</w:t>
            </w:r>
          </w:p>
        </w:tc>
        <w:tc>
          <w:tcPr>
            <w:tcW w:w="1522" w:type="pct"/>
            <w:noWrap/>
            <w:vAlign w:val="bottom"/>
            <w:hideMark/>
          </w:tcPr>
          <w:p w14:paraId="32892FA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19,911.61 </w:t>
            </w:r>
          </w:p>
        </w:tc>
        <w:tc>
          <w:tcPr>
            <w:tcW w:w="304" w:type="pct"/>
            <w:noWrap/>
            <w:vAlign w:val="bottom"/>
            <w:hideMark/>
          </w:tcPr>
          <w:p w14:paraId="53F61EF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40EC8E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63DA08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54442B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642C73C" w14:textId="77777777" w:rsidTr="002049B5">
        <w:trPr>
          <w:trHeight w:val="300"/>
        </w:trPr>
        <w:tc>
          <w:tcPr>
            <w:tcW w:w="2263" w:type="pct"/>
            <w:noWrap/>
            <w:vAlign w:val="bottom"/>
            <w:hideMark/>
          </w:tcPr>
          <w:p w14:paraId="42ED7218"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 2do.</w:t>
            </w:r>
          </w:p>
        </w:tc>
        <w:tc>
          <w:tcPr>
            <w:tcW w:w="1522" w:type="pct"/>
            <w:noWrap/>
            <w:vAlign w:val="bottom"/>
            <w:hideMark/>
          </w:tcPr>
          <w:p w14:paraId="2A3EC98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15,993.26 </w:t>
            </w:r>
          </w:p>
        </w:tc>
        <w:tc>
          <w:tcPr>
            <w:tcW w:w="304" w:type="pct"/>
            <w:noWrap/>
            <w:vAlign w:val="bottom"/>
            <w:hideMark/>
          </w:tcPr>
          <w:p w14:paraId="45C60C7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9D93BE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DDCAEE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62E38B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4EB14839" w14:textId="77777777" w:rsidTr="002049B5">
        <w:trPr>
          <w:trHeight w:val="300"/>
        </w:trPr>
        <w:tc>
          <w:tcPr>
            <w:tcW w:w="2263" w:type="pct"/>
            <w:noWrap/>
            <w:vAlign w:val="bottom"/>
            <w:hideMark/>
          </w:tcPr>
          <w:p w14:paraId="4AE1FAD9"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 3ro.</w:t>
            </w:r>
          </w:p>
        </w:tc>
        <w:tc>
          <w:tcPr>
            <w:tcW w:w="1522" w:type="pct"/>
            <w:noWrap/>
            <w:vAlign w:val="bottom"/>
            <w:hideMark/>
          </w:tcPr>
          <w:p w14:paraId="5A613D8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12,845.99 </w:t>
            </w:r>
          </w:p>
        </w:tc>
        <w:tc>
          <w:tcPr>
            <w:tcW w:w="304" w:type="pct"/>
            <w:noWrap/>
            <w:vAlign w:val="bottom"/>
            <w:hideMark/>
          </w:tcPr>
          <w:p w14:paraId="5F8371E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0B5E51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D2371D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3D2F29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BD89B58" w14:textId="77777777" w:rsidTr="002049B5">
        <w:trPr>
          <w:trHeight w:val="300"/>
        </w:trPr>
        <w:tc>
          <w:tcPr>
            <w:tcW w:w="2263" w:type="pct"/>
            <w:noWrap/>
            <w:vAlign w:val="bottom"/>
            <w:hideMark/>
          </w:tcPr>
          <w:p w14:paraId="022C837C"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 JEFE UNIDAD DE ANALISIS</w:t>
            </w:r>
          </w:p>
        </w:tc>
        <w:tc>
          <w:tcPr>
            <w:tcW w:w="1522" w:type="pct"/>
            <w:noWrap/>
            <w:vAlign w:val="bottom"/>
            <w:hideMark/>
          </w:tcPr>
          <w:p w14:paraId="00BCD82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13,488.29 </w:t>
            </w:r>
          </w:p>
        </w:tc>
        <w:tc>
          <w:tcPr>
            <w:tcW w:w="304" w:type="pct"/>
            <w:noWrap/>
            <w:vAlign w:val="bottom"/>
            <w:hideMark/>
          </w:tcPr>
          <w:p w14:paraId="67BE360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72B88C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C2BD42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877829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DA17FC1" w14:textId="77777777" w:rsidTr="002049B5">
        <w:trPr>
          <w:trHeight w:val="300"/>
        </w:trPr>
        <w:tc>
          <w:tcPr>
            <w:tcW w:w="2263" w:type="pct"/>
            <w:noWrap/>
            <w:vAlign w:val="bottom"/>
            <w:hideMark/>
          </w:tcPr>
          <w:p w14:paraId="0FCC27F5"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 JEFE UNIDAD DE REACCION</w:t>
            </w:r>
          </w:p>
        </w:tc>
        <w:tc>
          <w:tcPr>
            <w:tcW w:w="1522" w:type="pct"/>
            <w:noWrap/>
            <w:vAlign w:val="bottom"/>
            <w:hideMark/>
          </w:tcPr>
          <w:p w14:paraId="2625A33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14,162.71 </w:t>
            </w:r>
          </w:p>
        </w:tc>
        <w:tc>
          <w:tcPr>
            <w:tcW w:w="304" w:type="pct"/>
            <w:noWrap/>
            <w:vAlign w:val="bottom"/>
            <w:hideMark/>
          </w:tcPr>
          <w:p w14:paraId="0CF269B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ACD6B7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59F941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601C9A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63E3D17E" w14:textId="77777777" w:rsidTr="002049B5">
        <w:trPr>
          <w:trHeight w:val="300"/>
        </w:trPr>
        <w:tc>
          <w:tcPr>
            <w:tcW w:w="2263" w:type="pct"/>
            <w:noWrap/>
            <w:vAlign w:val="bottom"/>
            <w:hideMark/>
          </w:tcPr>
          <w:p w14:paraId="17AEED8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 UNIDAD DE ANALISIS</w:t>
            </w:r>
          </w:p>
        </w:tc>
        <w:tc>
          <w:tcPr>
            <w:tcW w:w="1522" w:type="pct"/>
            <w:noWrap/>
            <w:vAlign w:val="bottom"/>
            <w:hideMark/>
          </w:tcPr>
          <w:p w14:paraId="2CDB026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10,833.97 </w:t>
            </w:r>
          </w:p>
        </w:tc>
        <w:tc>
          <w:tcPr>
            <w:tcW w:w="304" w:type="pct"/>
            <w:noWrap/>
            <w:vAlign w:val="bottom"/>
            <w:hideMark/>
          </w:tcPr>
          <w:p w14:paraId="68F8D3C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CE184B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2ADFB6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792C03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2FEFD3D9" w14:textId="77777777" w:rsidTr="002049B5">
        <w:trPr>
          <w:trHeight w:val="300"/>
        </w:trPr>
        <w:tc>
          <w:tcPr>
            <w:tcW w:w="2263" w:type="pct"/>
            <w:noWrap/>
            <w:vAlign w:val="bottom"/>
            <w:hideMark/>
          </w:tcPr>
          <w:p w14:paraId="35E8C9BB"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POLICIA UNIDAD DE REACCION</w:t>
            </w:r>
          </w:p>
        </w:tc>
        <w:tc>
          <w:tcPr>
            <w:tcW w:w="1522" w:type="pct"/>
            <w:noWrap/>
            <w:vAlign w:val="bottom"/>
            <w:hideMark/>
          </w:tcPr>
          <w:p w14:paraId="3E8FE78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11,375.67 </w:t>
            </w:r>
          </w:p>
        </w:tc>
        <w:tc>
          <w:tcPr>
            <w:tcW w:w="304" w:type="pct"/>
            <w:noWrap/>
            <w:vAlign w:val="bottom"/>
            <w:hideMark/>
          </w:tcPr>
          <w:p w14:paraId="31B2ACD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E9CA84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AF0FAF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9D8DF0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78EA9544" w14:textId="77777777" w:rsidTr="002049B5">
        <w:trPr>
          <w:trHeight w:val="300"/>
        </w:trPr>
        <w:tc>
          <w:tcPr>
            <w:tcW w:w="2263" w:type="pct"/>
            <w:noWrap/>
            <w:vAlign w:val="bottom"/>
            <w:hideMark/>
          </w:tcPr>
          <w:p w14:paraId="1E9F054C"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PRESIDENTE MUNICIPAL</w:t>
            </w:r>
          </w:p>
        </w:tc>
        <w:tc>
          <w:tcPr>
            <w:tcW w:w="1522" w:type="pct"/>
            <w:noWrap/>
            <w:vAlign w:val="bottom"/>
            <w:hideMark/>
          </w:tcPr>
          <w:p w14:paraId="559B09C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85,948.13 </w:t>
            </w:r>
          </w:p>
        </w:tc>
        <w:tc>
          <w:tcPr>
            <w:tcW w:w="304" w:type="pct"/>
            <w:noWrap/>
            <w:vAlign w:val="bottom"/>
            <w:hideMark/>
          </w:tcPr>
          <w:p w14:paraId="37D3EB7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7FD26F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5CBEF4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BA736B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7F76D73C" w14:textId="77777777" w:rsidTr="002049B5">
        <w:trPr>
          <w:trHeight w:val="300"/>
        </w:trPr>
        <w:tc>
          <w:tcPr>
            <w:tcW w:w="2263" w:type="pct"/>
            <w:noWrap/>
            <w:vAlign w:val="bottom"/>
            <w:hideMark/>
          </w:tcPr>
          <w:p w14:paraId="5A6D57E6"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PRIMER COMANDANTE DE TRANSPORTE</w:t>
            </w:r>
          </w:p>
        </w:tc>
        <w:tc>
          <w:tcPr>
            <w:tcW w:w="1522" w:type="pct"/>
            <w:noWrap/>
            <w:vAlign w:val="bottom"/>
            <w:hideMark/>
          </w:tcPr>
          <w:p w14:paraId="2FD1F8A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19,071.84 </w:t>
            </w:r>
          </w:p>
        </w:tc>
        <w:tc>
          <w:tcPr>
            <w:tcW w:w="304" w:type="pct"/>
            <w:noWrap/>
            <w:vAlign w:val="bottom"/>
            <w:hideMark/>
          </w:tcPr>
          <w:p w14:paraId="253E1B2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AA48F3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61822D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6FCE8A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3257BCB5" w14:textId="77777777" w:rsidTr="002049B5">
        <w:trPr>
          <w:trHeight w:val="300"/>
        </w:trPr>
        <w:tc>
          <w:tcPr>
            <w:tcW w:w="2263" w:type="pct"/>
            <w:noWrap/>
            <w:vAlign w:val="bottom"/>
            <w:hideMark/>
          </w:tcPr>
          <w:p w14:paraId="0D2C2750"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PROGRAMADOR</w:t>
            </w:r>
          </w:p>
        </w:tc>
        <w:tc>
          <w:tcPr>
            <w:tcW w:w="1522" w:type="pct"/>
            <w:noWrap/>
            <w:vAlign w:val="bottom"/>
            <w:hideMark/>
          </w:tcPr>
          <w:p w14:paraId="71ECEE1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18,232.08 </w:t>
            </w:r>
          </w:p>
        </w:tc>
        <w:tc>
          <w:tcPr>
            <w:tcW w:w="304" w:type="pct"/>
            <w:noWrap/>
            <w:vAlign w:val="bottom"/>
            <w:hideMark/>
          </w:tcPr>
          <w:p w14:paraId="2977EEB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14,583.33 </w:t>
            </w:r>
          </w:p>
        </w:tc>
        <w:tc>
          <w:tcPr>
            <w:tcW w:w="304" w:type="pct"/>
            <w:noWrap/>
            <w:vAlign w:val="bottom"/>
            <w:hideMark/>
          </w:tcPr>
          <w:p w14:paraId="790E634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802C75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DA587C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AA01BF3" w14:textId="77777777" w:rsidTr="002049B5">
        <w:trPr>
          <w:trHeight w:val="300"/>
        </w:trPr>
        <w:tc>
          <w:tcPr>
            <w:tcW w:w="2263" w:type="pct"/>
            <w:noWrap/>
            <w:vAlign w:val="bottom"/>
            <w:hideMark/>
          </w:tcPr>
          <w:p w14:paraId="6AEF418B"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PROMOTOR</w:t>
            </w:r>
          </w:p>
        </w:tc>
        <w:tc>
          <w:tcPr>
            <w:tcW w:w="1522" w:type="pct"/>
            <w:noWrap/>
            <w:vAlign w:val="bottom"/>
            <w:hideMark/>
          </w:tcPr>
          <w:p w14:paraId="77B270D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12,116.19 </w:t>
            </w:r>
          </w:p>
        </w:tc>
        <w:tc>
          <w:tcPr>
            <w:tcW w:w="304" w:type="pct"/>
            <w:noWrap/>
            <w:vAlign w:val="bottom"/>
            <w:hideMark/>
          </w:tcPr>
          <w:p w14:paraId="13A1132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9,708.74 </w:t>
            </w:r>
          </w:p>
        </w:tc>
        <w:tc>
          <w:tcPr>
            <w:tcW w:w="304" w:type="pct"/>
            <w:noWrap/>
            <w:vAlign w:val="bottom"/>
            <w:hideMark/>
          </w:tcPr>
          <w:p w14:paraId="25676CB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8,539.21 </w:t>
            </w:r>
          </w:p>
        </w:tc>
        <w:tc>
          <w:tcPr>
            <w:tcW w:w="304" w:type="pct"/>
            <w:noWrap/>
            <w:vAlign w:val="bottom"/>
            <w:hideMark/>
          </w:tcPr>
          <w:p w14:paraId="0BC1B9B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7,798.05 </w:t>
            </w:r>
          </w:p>
        </w:tc>
        <w:tc>
          <w:tcPr>
            <w:tcW w:w="304" w:type="pct"/>
            <w:noWrap/>
            <w:vAlign w:val="bottom"/>
            <w:hideMark/>
          </w:tcPr>
          <w:p w14:paraId="21FF4FA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6,432.45 </w:t>
            </w:r>
          </w:p>
        </w:tc>
      </w:tr>
      <w:tr w:rsidR="00860FF4" w:rsidRPr="00860FF4" w14:paraId="090D720B" w14:textId="77777777" w:rsidTr="002049B5">
        <w:trPr>
          <w:trHeight w:val="300"/>
        </w:trPr>
        <w:tc>
          <w:tcPr>
            <w:tcW w:w="2263" w:type="pct"/>
            <w:noWrap/>
            <w:vAlign w:val="bottom"/>
            <w:hideMark/>
          </w:tcPr>
          <w:p w14:paraId="4B5D2865"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RECAUDADOR</w:t>
            </w:r>
          </w:p>
        </w:tc>
        <w:tc>
          <w:tcPr>
            <w:tcW w:w="1522" w:type="pct"/>
            <w:noWrap/>
            <w:vAlign w:val="bottom"/>
            <w:hideMark/>
          </w:tcPr>
          <w:p w14:paraId="4FE392D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6,076.61 </w:t>
            </w:r>
          </w:p>
        </w:tc>
        <w:tc>
          <w:tcPr>
            <w:tcW w:w="304" w:type="pct"/>
            <w:noWrap/>
            <w:vAlign w:val="bottom"/>
            <w:hideMark/>
          </w:tcPr>
          <w:p w14:paraId="68852E6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4,788.45 </w:t>
            </w:r>
          </w:p>
        </w:tc>
        <w:tc>
          <w:tcPr>
            <w:tcW w:w="304" w:type="pct"/>
            <w:noWrap/>
            <w:vAlign w:val="bottom"/>
            <w:hideMark/>
          </w:tcPr>
          <w:p w14:paraId="585104C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730E8F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A66E93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41395760" w14:textId="77777777" w:rsidTr="002049B5">
        <w:trPr>
          <w:trHeight w:val="300"/>
        </w:trPr>
        <w:tc>
          <w:tcPr>
            <w:tcW w:w="2263" w:type="pct"/>
            <w:noWrap/>
            <w:vAlign w:val="bottom"/>
            <w:hideMark/>
          </w:tcPr>
          <w:p w14:paraId="63DCD70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REGIDOR</w:t>
            </w:r>
          </w:p>
        </w:tc>
        <w:tc>
          <w:tcPr>
            <w:tcW w:w="1522" w:type="pct"/>
            <w:noWrap/>
            <w:vAlign w:val="bottom"/>
            <w:hideMark/>
          </w:tcPr>
          <w:p w14:paraId="2A3208E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42,975.07 </w:t>
            </w:r>
          </w:p>
        </w:tc>
        <w:tc>
          <w:tcPr>
            <w:tcW w:w="304" w:type="pct"/>
            <w:noWrap/>
            <w:vAlign w:val="bottom"/>
            <w:hideMark/>
          </w:tcPr>
          <w:p w14:paraId="5C8B515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7BC59E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FD126C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5C9FE9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397E9E92" w14:textId="77777777" w:rsidTr="002049B5">
        <w:trPr>
          <w:trHeight w:val="300"/>
        </w:trPr>
        <w:tc>
          <w:tcPr>
            <w:tcW w:w="2263" w:type="pct"/>
            <w:noWrap/>
            <w:vAlign w:val="bottom"/>
            <w:hideMark/>
          </w:tcPr>
          <w:p w14:paraId="4FD9DA43"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SECRETARIA A</w:t>
            </w:r>
          </w:p>
        </w:tc>
        <w:tc>
          <w:tcPr>
            <w:tcW w:w="1522" w:type="pct"/>
            <w:noWrap/>
            <w:vAlign w:val="bottom"/>
            <w:hideMark/>
          </w:tcPr>
          <w:p w14:paraId="739714C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17,719.47 </w:t>
            </w:r>
          </w:p>
        </w:tc>
        <w:tc>
          <w:tcPr>
            <w:tcW w:w="304" w:type="pct"/>
            <w:noWrap/>
            <w:vAlign w:val="bottom"/>
            <w:hideMark/>
          </w:tcPr>
          <w:p w14:paraId="060416D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16,431.31 </w:t>
            </w:r>
          </w:p>
        </w:tc>
        <w:tc>
          <w:tcPr>
            <w:tcW w:w="304" w:type="pct"/>
            <w:noWrap/>
            <w:vAlign w:val="bottom"/>
            <w:hideMark/>
          </w:tcPr>
          <w:p w14:paraId="65ED112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14,922.55 </w:t>
            </w:r>
          </w:p>
        </w:tc>
        <w:tc>
          <w:tcPr>
            <w:tcW w:w="304" w:type="pct"/>
            <w:noWrap/>
            <w:vAlign w:val="bottom"/>
            <w:hideMark/>
          </w:tcPr>
          <w:p w14:paraId="52B7868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12,917.04 </w:t>
            </w:r>
          </w:p>
        </w:tc>
        <w:tc>
          <w:tcPr>
            <w:tcW w:w="304" w:type="pct"/>
            <w:noWrap/>
            <w:vAlign w:val="bottom"/>
            <w:hideMark/>
          </w:tcPr>
          <w:p w14:paraId="65B05A2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12,387.80 </w:t>
            </w:r>
          </w:p>
        </w:tc>
      </w:tr>
      <w:tr w:rsidR="00860FF4" w:rsidRPr="00860FF4" w14:paraId="19E71B58" w14:textId="77777777" w:rsidTr="002049B5">
        <w:trPr>
          <w:trHeight w:val="300"/>
        </w:trPr>
        <w:tc>
          <w:tcPr>
            <w:tcW w:w="2263" w:type="pct"/>
            <w:noWrap/>
            <w:vAlign w:val="bottom"/>
            <w:hideMark/>
          </w:tcPr>
          <w:p w14:paraId="4996272C"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SECRETARIA B</w:t>
            </w:r>
          </w:p>
        </w:tc>
        <w:tc>
          <w:tcPr>
            <w:tcW w:w="1522" w:type="pct"/>
            <w:noWrap/>
            <w:vAlign w:val="bottom"/>
            <w:hideMark/>
          </w:tcPr>
          <w:p w14:paraId="20699E8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10,330.91 </w:t>
            </w:r>
          </w:p>
        </w:tc>
        <w:tc>
          <w:tcPr>
            <w:tcW w:w="304" w:type="pct"/>
            <w:noWrap/>
            <w:vAlign w:val="bottom"/>
            <w:hideMark/>
          </w:tcPr>
          <w:p w14:paraId="0EF4395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10,146.19 </w:t>
            </w:r>
          </w:p>
        </w:tc>
        <w:tc>
          <w:tcPr>
            <w:tcW w:w="304" w:type="pct"/>
            <w:noWrap/>
            <w:vAlign w:val="bottom"/>
            <w:hideMark/>
          </w:tcPr>
          <w:p w14:paraId="4A48F90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9,542.15 </w:t>
            </w:r>
          </w:p>
        </w:tc>
        <w:tc>
          <w:tcPr>
            <w:tcW w:w="304" w:type="pct"/>
            <w:noWrap/>
            <w:vAlign w:val="bottom"/>
            <w:hideMark/>
          </w:tcPr>
          <w:p w14:paraId="6C86586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8,799.10 </w:t>
            </w:r>
          </w:p>
        </w:tc>
        <w:tc>
          <w:tcPr>
            <w:tcW w:w="304" w:type="pct"/>
            <w:noWrap/>
            <w:vAlign w:val="bottom"/>
            <w:hideMark/>
          </w:tcPr>
          <w:p w14:paraId="78F9957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7,724.38 </w:t>
            </w:r>
          </w:p>
        </w:tc>
      </w:tr>
      <w:tr w:rsidR="00860FF4" w:rsidRPr="00860FF4" w14:paraId="318D4AAA" w14:textId="77777777" w:rsidTr="002049B5">
        <w:trPr>
          <w:trHeight w:val="300"/>
        </w:trPr>
        <w:tc>
          <w:tcPr>
            <w:tcW w:w="2263" w:type="pct"/>
            <w:noWrap/>
            <w:vAlign w:val="bottom"/>
            <w:hideMark/>
          </w:tcPr>
          <w:p w14:paraId="5210CC38"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SECRETARIA C</w:t>
            </w:r>
          </w:p>
        </w:tc>
        <w:tc>
          <w:tcPr>
            <w:tcW w:w="1522" w:type="pct"/>
            <w:noWrap/>
            <w:vAlign w:val="bottom"/>
            <w:hideMark/>
          </w:tcPr>
          <w:p w14:paraId="6977649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6,959.80 </w:t>
            </w:r>
          </w:p>
        </w:tc>
        <w:tc>
          <w:tcPr>
            <w:tcW w:w="304" w:type="pct"/>
            <w:noWrap/>
            <w:vAlign w:val="bottom"/>
            <w:hideMark/>
          </w:tcPr>
          <w:p w14:paraId="245B1CC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6,431.32 </w:t>
            </w:r>
          </w:p>
        </w:tc>
        <w:tc>
          <w:tcPr>
            <w:tcW w:w="304" w:type="pct"/>
            <w:noWrap/>
            <w:vAlign w:val="bottom"/>
            <w:hideMark/>
          </w:tcPr>
          <w:p w14:paraId="566B8D9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5,893.77 </w:t>
            </w:r>
          </w:p>
        </w:tc>
        <w:tc>
          <w:tcPr>
            <w:tcW w:w="304" w:type="pct"/>
            <w:noWrap/>
            <w:vAlign w:val="bottom"/>
            <w:hideMark/>
          </w:tcPr>
          <w:p w14:paraId="772342B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5,485.04 </w:t>
            </w:r>
          </w:p>
        </w:tc>
        <w:tc>
          <w:tcPr>
            <w:tcW w:w="304" w:type="pct"/>
            <w:noWrap/>
            <w:vAlign w:val="bottom"/>
            <w:hideMark/>
          </w:tcPr>
          <w:p w14:paraId="1EC2C85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5,213.43 </w:t>
            </w:r>
          </w:p>
        </w:tc>
      </w:tr>
      <w:tr w:rsidR="00860FF4" w:rsidRPr="00860FF4" w14:paraId="08C39F85" w14:textId="77777777" w:rsidTr="002049B5">
        <w:trPr>
          <w:trHeight w:val="300"/>
        </w:trPr>
        <w:tc>
          <w:tcPr>
            <w:tcW w:w="2263" w:type="pct"/>
            <w:noWrap/>
            <w:vAlign w:val="bottom"/>
            <w:hideMark/>
          </w:tcPr>
          <w:p w14:paraId="14761C0D"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SECRETARIO DEL H. AYUNTAMIENTO</w:t>
            </w:r>
          </w:p>
        </w:tc>
        <w:tc>
          <w:tcPr>
            <w:tcW w:w="1522" w:type="pct"/>
            <w:noWrap/>
            <w:vAlign w:val="bottom"/>
            <w:hideMark/>
          </w:tcPr>
          <w:p w14:paraId="121ECC5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58,947.33 </w:t>
            </w:r>
          </w:p>
        </w:tc>
        <w:tc>
          <w:tcPr>
            <w:tcW w:w="304" w:type="pct"/>
            <w:noWrap/>
            <w:vAlign w:val="bottom"/>
            <w:hideMark/>
          </w:tcPr>
          <w:p w14:paraId="42928A4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ACFFA7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7C7BEC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4EED08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D9ECD9A" w14:textId="77777777" w:rsidTr="002049B5">
        <w:trPr>
          <w:trHeight w:val="300"/>
        </w:trPr>
        <w:tc>
          <w:tcPr>
            <w:tcW w:w="2263" w:type="pct"/>
            <w:noWrap/>
            <w:vAlign w:val="bottom"/>
            <w:hideMark/>
          </w:tcPr>
          <w:p w14:paraId="53CB732D"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SECRETARIO DEL SECRETARIO DEL H. AYUNTAM.</w:t>
            </w:r>
          </w:p>
        </w:tc>
        <w:tc>
          <w:tcPr>
            <w:tcW w:w="1522" w:type="pct"/>
            <w:noWrap/>
            <w:vAlign w:val="bottom"/>
            <w:hideMark/>
          </w:tcPr>
          <w:p w14:paraId="3F0E789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36,886.61 </w:t>
            </w:r>
          </w:p>
        </w:tc>
        <w:tc>
          <w:tcPr>
            <w:tcW w:w="304" w:type="pct"/>
            <w:noWrap/>
            <w:vAlign w:val="bottom"/>
            <w:hideMark/>
          </w:tcPr>
          <w:p w14:paraId="2934FA4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071F27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E70CC4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859870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55B5551" w14:textId="77777777" w:rsidTr="002049B5">
        <w:trPr>
          <w:trHeight w:val="300"/>
        </w:trPr>
        <w:tc>
          <w:tcPr>
            <w:tcW w:w="2263" w:type="pct"/>
            <w:noWrap/>
            <w:vAlign w:val="bottom"/>
            <w:hideMark/>
          </w:tcPr>
          <w:p w14:paraId="20423230"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SECRETARIO DE SEGURIDAD PÚBLICA</w:t>
            </w:r>
          </w:p>
        </w:tc>
        <w:tc>
          <w:tcPr>
            <w:tcW w:w="1522" w:type="pct"/>
            <w:noWrap/>
            <w:vAlign w:val="bottom"/>
            <w:hideMark/>
          </w:tcPr>
          <w:p w14:paraId="268C197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85,670.12 </w:t>
            </w:r>
          </w:p>
        </w:tc>
        <w:tc>
          <w:tcPr>
            <w:tcW w:w="304" w:type="pct"/>
            <w:noWrap/>
            <w:vAlign w:val="bottom"/>
            <w:hideMark/>
          </w:tcPr>
          <w:p w14:paraId="67BA467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02D572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67682C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B8340D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7578F9CB" w14:textId="77777777" w:rsidTr="002049B5">
        <w:trPr>
          <w:trHeight w:val="300"/>
        </w:trPr>
        <w:tc>
          <w:tcPr>
            <w:tcW w:w="2263" w:type="pct"/>
            <w:noWrap/>
            <w:vAlign w:val="bottom"/>
            <w:hideMark/>
          </w:tcPr>
          <w:p w14:paraId="2BE4DCC5"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SECRETARIO PARTICULAR DEL PRESIDENTE</w:t>
            </w:r>
          </w:p>
        </w:tc>
        <w:tc>
          <w:tcPr>
            <w:tcW w:w="1522" w:type="pct"/>
            <w:noWrap/>
            <w:vAlign w:val="bottom"/>
            <w:hideMark/>
          </w:tcPr>
          <w:p w14:paraId="05F62AF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44,873.29 </w:t>
            </w:r>
          </w:p>
        </w:tc>
        <w:tc>
          <w:tcPr>
            <w:tcW w:w="304" w:type="pct"/>
            <w:noWrap/>
            <w:vAlign w:val="bottom"/>
            <w:hideMark/>
          </w:tcPr>
          <w:p w14:paraId="4FDAFE7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F606EE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18A4CD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1B26FD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647C3338" w14:textId="77777777" w:rsidTr="002049B5">
        <w:trPr>
          <w:trHeight w:val="300"/>
        </w:trPr>
        <w:tc>
          <w:tcPr>
            <w:tcW w:w="2263" w:type="pct"/>
            <w:noWrap/>
            <w:vAlign w:val="bottom"/>
            <w:hideMark/>
          </w:tcPr>
          <w:p w14:paraId="3D13E286"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SEGUNDO COMANDANTE TRANSPORTE Y V.</w:t>
            </w:r>
          </w:p>
        </w:tc>
        <w:tc>
          <w:tcPr>
            <w:tcW w:w="1522" w:type="pct"/>
            <w:noWrap/>
            <w:vAlign w:val="bottom"/>
            <w:hideMark/>
          </w:tcPr>
          <w:p w14:paraId="3EE5F93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16,158.95 </w:t>
            </w:r>
          </w:p>
        </w:tc>
        <w:tc>
          <w:tcPr>
            <w:tcW w:w="304" w:type="pct"/>
            <w:noWrap/>
            <w:vAlign w:val="bottom"/>
            <w:hideMark/>
          </w:tcPr>
          <w:p w14:paraId="1797426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0DA0C9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82264D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A83270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37020B72" w14:textId="77777777" w:rsidTr="002049B5">
        <w:trPr>
          <w:trHeight w:val="300"/>
        </w:trPr>
        <w:tc>
          <w:tcPr>
            <w:tcW w:w="2263" w:type="pct"/>
            <w:noWrap/>
            <w:vAlign w:val="bottom"/>
            <w:hideMark/>
          </w:tcPr>
          <w:p w14:paraId="0BC5CDBA"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SINDICO</w:t>
            </w:r>
          </w:p>
        </w:tc>
        <w:tc>
          <w:tcPr>
            <w:tcW w:w="1522" w:type="pct"/>
            <w:noWrap/>
            <w:vAlign w:val="bottom"/>
            <w:hideMark/>
          </w:tcPr>
          <w:p w14:paraId="3E721F0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47,748.96 </w:t>
            </w:r>
          </w:p>
        </w:tc>
        <w:tc>
          <w:tcPr>
            <w:tcW w:w="304" w:type="pct"/>
            <w:noWrap/>
            <w:vAlign w:val="bottom"/>
            <w:hideMark/>
          </w:tcPr>
          <w:p w14:paraId="3B1C395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4CF84A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8201B2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2BDD0D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6F4337FC" w14:textId="77777777" w:rsidTr="002049B5">
        <w:trPr>
          <w:trHeight w:val="300"/>
        </w:trPr>
        <w:tc>
          <w:tcPr>
            <w:tcW w:w="2263" w:type="pct"/>
            <w:noWrap/>
            <w:vAlign w:val="bottom"/>
            <w:hideMark/>
          </w:tcPr>
          <w:p w14:paraId="647DDC7E"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SOLDADOR</w:t>
            </w:r>
          </w:p>
        </w:tc>
        <w:tc>
          <w:tcPr>
            <w:tcW w:w="1522" w:type="pct"/>
            <w:noWrap/>
            <w:vAlign w:val="bottom"/>
            <w:hideMark/>
          </w:tcPr>
          <w:p w14:paraId="4B80C3E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7,042.91 </w:t>
            </w:r>
          </w:p>
        </w:tc>
        <w:tc>
          <w:tcPr>
            <w:tcW w:w="304" w:type="pct"/>
            <w:noWrap/>
            <w:vAlign w:val="bottom"/>
            <w:hideMark/>
          </w:tcPr>
          <w:p w14:paraId="25E992D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5,350.93 </w:t>
            </w:r>
          </w:p>
        </w:tc>
        <w:tc>
          <w:tcPr>
            <w:tcW w:w="304" w:type="pct"/>
            <w:noWrap/>
            <w:vAlign w:val="bottom"/>
            <w:hideMark/>
          </w:tcPr>
          <w:p w14:paraId="0CB26AD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3B8965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B6B525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66F21B8D" w14:textId="77777777" w:rsidTr="002049B5">
        <w:trPr>
          <w:trHeight w:val="300"/>
        </w:trPr>
        <w:tc>
          <w:tcPr>
            <w:tcW w:w="2263" w:type="pct"/>
            <w:noWrap/>
            <w:vAlign w:val="bottom"/>
            <w:hideMark/>
          </w:tcPr>
          <w:p w14:paraId="00C7B0F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SUBDELEGADO</w:t>
            </w:r>
          </w:p>
        </w:tc>
        <w:tc>
          <w:tcPr>
            <w:tcW w:w="1522" w:type="pct"/>
            <w:noWrap/>
            <w:vAlign w:val="bottom"/>
            <w:hideMark/>
          </w:tcPr>
          <w:p w14:paraId="07DCB54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2,747.05 </w:t>
            </w:r>
          </w:p>
        </w:tc>
        <w:tc>
          <w:tcPr>
            <w:tcW w:w="304" w:type="pct"/>
            <w:noWrap/>
            <w:vAlign w:val="bottom"/>
            <w:hideMark/>
          </w:tcPr>
          <w:p w14:paraId="3923D59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EC6C56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A9109F2"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9373B7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67B22DAC" w14:textId="77777777" w:rsidTr="002049B5">
        <w:trPr>
          <w:trHeight w:val="300"/>
        </w:trPr>
        <w:tc>
          <w:tcPr>
            <w:tcW w:w="2263" w:type="pct"/>
            <w:noWrap/>
            <w:vAlign w:val="bottom"/>
            <w:hideMark/>
          </w:tcPr>
          <w:p w14:paraId="7117D4B3"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SUBDIRECTOR DE AREA</w:t>
            </w:r>
          </w:p>
        </w:tc>
        <w:tc>
          <w:tcPr>
            <w:tcW w:w="1522" w:type="pct"/>
            <w:noWrap/>
            <w:vAlign w:val="bottom"/>
            <w:hideMark/>
          </w:tcPr>
          <w:p w14:paraId="3A47C71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31,194.50 </w:t>
            </w:r>
          </w:p>
        </w:tc>
        <w:tc>
          <w:tcPr>
            <w:tcW w:w="304" w:type="pct"/>
            <w:noWrap/>
            <w:vAlign w:val="bottom"/>
            <w:hideMark/>
          </w:tcPr>
          <w:p w14:paraId="6EAEBFE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30,792.81 </w:t>
            </w:r>
          </w:p>
        </w:tc>
        <w:tc>
          <w:tcPr>
            <w:tcW w:w="304" w:type="pct"/>
            <w:noWrap/>
            <w:vAlign w:val="bottom"/>
            <w:hideMark/>
          </w:tcPr>
          <w:p w14:paraId="41052AB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E442C4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864A24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7557D67F" w14:textId="77777777" w:rsidTr="002049B5">
        <w:trPr>
          <w:trHeight w:val="300"/>
        </w:trPr>
        <w:tc>
          <w:tcPr>
            <w:tcW w:w="2263" w:type="pct"/>
            <w:noWrap/>
            <w:vAlign w:val="bottom"/>
            <w:hideMark/>
          </w:tcPr>
          <w:p w14:paraId="398EFBF2"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SUBDIRECTOR GENERAL</w:t>
            </w:r>
          </w:p>
        </w:tc>
        <w:tc>
          <w:tcPr>
            <w:tcW w:w="1522" w:type="pct"/>
            <w:noWrap/>
            <w:vAlign w:val="bottom"/>
            <w:hideMark/>
          </w:tcPr>
          <w:p w14:paraId="3D64524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35,590.16 </w:t>
            </w:r>
          </w:p>
        </w:tc>
        <w:tc>
          <w:tcPr>
            <w:tcW w:w="304" w:type="pct"/>
            <w:noWrap/>
            <w:vAlign w:val="bottom"/>
            <w:hideMark/>
          </w:tcPr>
          <w:p w14:paraId="4CB6103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35,067.30 </w:t>
            </w:r>
          </w:p>
        </w:tc>
        <w:tc>
          <w:tcPr>
            <w:tcW w:w="304" w:type="pct"/>
            <w:noWrap/>
            <w:vAlign w:val="bottom"/>
            <w:hideMark/>
          </w:tcPr>
          <w:p w14:paraId="7F98E95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34,183.00 </w:t>
            </w:r>
          </w:p>
        </w:tc>
        <w:tc>
          <w:tcPr>
            <w:tcW w:w="304" w:type="pct"/>
            <w:noWrap/>
            <w:vAlign w:val="bottom"/>
            <w:hideMark/>
          </w:tcPr>
          <w:p w14:paraId="283BB26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34,042.97 </w:t>
            </w:r>
          </w:p>
        </w:tc>
        <w:tc>
          <w:tcPr>
            <w:tcW w:w="304" w:type="pct"/>
            <w:noWrap/>
            <w:vAlign w:val="bottom"/>
            <w:hideMark/>
          </w:tcPr>
          <w:p w14:paraId="1536E0B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2239B899" w14:textId="77777777" w:rsidTr="002049B5">
        <w:trPr>
          <w:trHeight w:val="300"/>
        </w:trPr>
        <w:tc>
          <w:tcPr>
            <w:tcW w:w="2263" w:type="pct"/>
            <w:noWrap/>
            <w:vAlign w:val="bottom"/>
            <w:hideMark/>
          </w:tcPr>
          <w:p w14:paraId="45CCB64E"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SUBOFICIAL</w:t>
            </w:r>
          </w:p>
        </w:tc>
        <w:tc>
          <w:tcPr>
            <w:tcW w:w="1522" w:type="pct"/>
            <w:noWrap/>
            <w:vAlign w:val="bottom"/>
            <w:hideMark/>
          </w:tcPr>
          <w:p w14:paraId="597AA50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24,789.95 </w:t>
            </w:r>
          </w:p>
        </w:tc>
        <w:tc>
          <w:tcPr>
            <w:tcW w:w="304" w:type="pct"/>
            <w:noWrap/>
            <w:vAlign w:val="bottom"/>
            <w:hideMark/>
          </w:tcPr>
          <w:p w14:paraId="5119DD7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85171C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78783F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4DE60F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35FC1537" w14:textId="77777777" w:rsidTr="002049B5">
        <w:trPr>
          <w:trHeight w:val="300"/>
        </w:trPr>
        <w:tc>
          <w:tcPr>
            <w:tcW w:w="2263" w:type="pct"/>
            <w:noWrap/>
            <w:vAlign w:val="bottom"/>
            <w:hideMark/>
          </w:tcPr>
          <w:p w14:paraId="1B6B7E28"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SUBTESORERO</w:t>
            </w:r>
          </w:p>
        </w:tc>
        <w:tc>
          <w:tcPr>
            <w:tcW w:w="1522" w:type="pct"/>
            <w:noWrap/>
            <w:vAlign w:val="bottom"/>
            <w:hideMark/>
          </w:tcPr>
          <w:p w14:paraId="05D37D5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38,773.52 </w:t>
            </w:r>
          </w:p>
        </w:tc>
        <w:tc>
          <w:tcPr>
            <w:tcW w:w="304" w:type="pct"/>
            <w:noWrap/>
            <w:vAlign w:val="bottom"/>
            <w:hideMark/>
          </w:tcPr>
          <w:p w14:paraId="1D7BCD3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17C9EAF"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14E0620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F1DD18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0121942" w14:textId="77777777" w:rsidTr="002049B5">
        <w:trPr>
          <w:trHeight w:val="300"/>
        </w:trPr>
        <w:tc>
          <w:tcPr>
            <w:tcW w:w="2263" w:type="pct"/>
            <w:noWrap/>
            <w:vAlign w:val="bottom"/>
            <w:hideMark/>
          </w:tcPr>
          <w:p w14:paraId="22C6AB7C"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SUPERINTENDENTE</w:t>
            </w:r>
          </w:p>
        </w:tc>
        <w:tc>
          <w:tcPr>
            <w:tcW w:w="1522" w:type="pct"/>
            <w:noWrap/>
            <w:vAlign w:val="bottom"/>
            <w:hideMark/>
          </w:tcPr>
          <w:p w14:paraId="3AAD78F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30,794.96 </w:t>
            </w:r>
          </w:p>
        </w:tc>
        <w:tc>
          <w:tcPr>
            <w:tcW w:w="304" w:type="pct"/>
            <w:noWrap/>
            <w:vAlign w:val="bottom"/>
            <w:hideMark/>
          </w:tcPr>
          <w:p w14:paraId="2C07133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28,717.29 </w:t>
            </w:r>
          </w:p>
        </w:tc>
        <w:tc>
          <w:tcPr>
            <w:tcW w:w="304" w:type="pct"/>
            <w:noWrap/>
            <w:vAlign w:val="bottom"/>
            <w:hideMark/>
          </w:tcPr>
          <w:p w14:paraId="2679239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26,741.02 </w:t>
            </w:r>
          </w:p>
        </w:tc>
        <w:tc>
          <w:tcPr>
            <w:tcW w:w="304" w:type="pct"/>
            <w:noWrap/>
            <w:vAlign w:val="bottom"/>
            <w:hideMark/>
          </w:tcPr>
          <w:p w14:paraId="1057F07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26,308.50 </w:t>
            </w:r>
          </w:p>
        </w:tc>
        <w:tc>
          <w:tcPr>
            <w:tcW w:w="304" w:type="pct"/>
            <w:noWrap/>
            <w:vAlign w:val="bottom"/>
            <w:hideMark/>
          </w:tcPr>
          <w:p w14:paraId="18B0C21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850DB10" w14:textId="77777777" w:rsidTr="002049B5">
        <w:trPr>
          <w:trHeight w:val="300"/>
        </w:trPr>
        <w:tc>
          <w:tcPr>
            <w:tcW w:w="2263" w:type="pct"/>
            <w:noWrap/>
            <w:vAlign w:val="bottom"/>
            <w:hideMark/>
          </w:tcPr>
          <w:p w14:paraId="615FE851"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SUPERVISOR</w:t>
            </w:r>
          </w:p>
        </w:tc>
        <w:tc>
          <w:tcPr>
            <w:tcW w:w="1522" w:type="pct"/>
            <w:noWrap/>
            <w:vAlign w:val="bottom"/>
            <w:hideMark/>
          </w:tcPr>
          <w:p w14:paraId="3760687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14,919.91 </w:t>
            </w:r>
          </w:p>
        </w:tc>
        <w:tc>
          <w:tcPr>
            <w:tcW w:w="304" w:type="pct"/>
            <w:noWrap/>
            <w:vAlign w:val="bottom"/>
            <w:hideMark/>
          </w:tcPr>
          <w:p w14:paraId="08951698"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10,971.96 </w:t>
            </w:r>
          </w:p>
        </w:tc>
        <w:tc>
          <w:tcPr>
            <w:tcW w:w="304" w:type="pct"/>
            <w:noWrap/>
            <w:vAlign w:val="bottom"/>
            <w:hideMark/>
          </w:tcPr>
          <w:p w14:paraId="5A908BE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8,736.40 </w:t>
            </w:r>
          </w:p>
        </w:tc>
        <w:tc>
          <w:tcPr>
            <w:tcW w:w="304" w:type="pct"/>
            <w:noWrap/>
            <w:vAlign w:val="bottom"/>
            <w:hideMark/>
          </w:tcPr>
          <w:p w14:paraId="7652F53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7,798.05 </w:t>
            </w:r>
          </w:p>
        </w:tc>
        <w:tc>
          <w:tcPr>
            <w:tcW w:w="304" w:type="pct"/>
            <w:noWrap/>
            <w:vAlign w:val="bottom"/>
            <w:hideMark/>
          </w:tcPr>
          <w:p w14:paraId="67969EA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7,798.05 </w:t>
            </w:r>
          </w:p>
        </w:tc>
      </w:tr>
      <w:tr w:rsidR="00860FF4" w:rsidRPr="00860FF4" w14:paraId="112F47B6" w14:textId="77777777" w:rsidTr="002049B5">
        <w:trPr>
          <w:trHeight w:val="300"/>
        </w:trPr>
        <w:tc>
          <w:tcPr>
            <w:tcW w:w="2263" w:type="pct"/>
            <w:noWrap/>
            <w:vAlign w:val="bottom"/>
            <w:hideMark/>
          </w:tcPr>
          <w:p w14:paraId="70F0B459"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TELEFONISTA</w:t>
            </w:r>
          </w:p>
        </w:tc>
        <w:tc>
          <w:tcPr>
            <w:tcW w:w="1522" w:type="pct"/>
            <w:noWrap/>
            <w:vAlign w:val="bottom"/>
            <w:hideMark/>
          </w:tcPr>
          <w:p w14:paraId="5D43BBBB"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7,798.05 </w:t>
            </w:r>
          </w:p>
        </w:tc>
        <w:tc>
          <w:tcPr>
            <w:tcW w:w="304" w:type="pct"/>
            <w:noWrap/>
            <w:vAlign w:val="bottom"/>
            <w:hideMark/>
          </w:tcPr>
          <w:p w14:paraId="0A85E973"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4E59A59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6031556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5FA67DA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524E86CE" w14:textId="77777777" w:rsidTr="002049B5">
        <w:trPr>
          <w:trHeight w:val="300"/>
        </w:trPr>
        <w:tc>
          <w:tcPr>
            <w:tcW w:w="2263" w:type="pct"/>
            <w:noWrap/>
            <w:vAlign w:val="bottom"/>
            <w:hideMark/>
          </w:tcPr>
          <w:p w14:paraId="5DDED500"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TESORERO</w:t>
            </w:r>
          </w:p>
        </w:tc>
        <w:tc>
          <w:tcPr>
            <w:tcW w:w="1522" w:type="pct"/>
            <w:noWrap/>
            <w:vAlign w:val="bottom"/>
            <w:hideMark/>
          </w:tcPr>
          <w:p w14:paraId="489E509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58,947.33 </w:t>
            </w:r>
          </w:p>
        </w:tc>
        <w:tc>
          <w:tcPr>
            <w:tcW w:w="304" w:type="pct"/>
            <w:noWrap/>
            <w:vAlign w:val="bottom"/>
            <w:hideMark/>
          </w:tcPr>
          <w:p w14:paraId="7C85B64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0AE6EF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2EE434A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03C5B21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16C2E4FE" w14:textId="77777777" w:rsidTr="002049B5">
        <w:trPr>
          <w:trHeight w:val="300"/>
        </w:trPr>
        <w:tc>
          <w:tcPr>
            <w:tcW w:w="2263" w:type="pct"/>
            <w:noWrap/>
            <w:vAlign w:val="bottom"/>
            <w:hideMark/>
          </w:tcPr>
          <w:p w14:paraId="2996743D"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TOPOGRAFO</w:t>
            </w:r>
          </w:p>
        </w:tc>
        <w:tc>
          <w:tcPr>
            <w:tcW w:w="1522" w:type="pct"/>
            <w:noWrap/>
            <w:vAlign w:val="bottom"/>
            <w:hideMark/>
          </w:tcPr>
          <w:p w14:paraId="0BF6151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12,475.06 </w:t>
            </w:r>
          </w:p>
        </w:tc>
        <w:tc>
          <w:tcPr>
            <w:tcW w:w="304" w:type="pct"/>
            <w:noWrap/>
            <w:vAlign w:val="bottom"/>
            <w:hideMark/>
          </w:tcPr>
          <w:p w14:paraId="7A94C1E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9,542.15 </w:t>
            </w:r>
          </w:p>
        </w:tc>
        <w:tc>
          <w:tcPr>
            <w:tcW w:w="304" w:type="pct"/>
            <w:noWrap/>
            <w:vAlign w:val="bottom"/>
            <w:hideMark/>
          </w:tcPr>
          <w:p w14:paraId="37E019AE"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8,512.76 </w:t>
            </w:r>
          </w:p>
        </w:tc>
        <w:tc>
          <w:tcPr>
            <w:tcW w:w="304" w:type="pct"/>
            <w:noWrap/>
            <w:vAlign w:val="bottom"/>
            <w:hideMark/>
          </w:tcPr>
          <w:p w14:paraId="2B4602CD"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7,203.46 </w:t>
            </w:r>
          </w:p>
        </w:tc>
        <w:tc>
          <w:tcPr>
            <w:tcW w:w="304" w:type="pct"/>
            <w:noWrap/>
            <w:vAlign w:val="bottom"/>
            <w:hideMark/>
          </w:tcPr>
          <w:p w14:paraId="37E63D1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4C6A20C5" w14:textId="77777777" w:rsidTr="002049B5">
        <w:trPr>
          <w:trHeight w:val="300"/>
        </w:trPr>
        <w:tc>
          <w:tcPr>
            <w:tcW w:w="2263" w:type="pct"/>
            <w:noWrap/>
            <w:vAlign w:val="bottom"/>
            <w:hideMark/>
          </w:tcPr>
          <w:p w14:paraId="4DD78FE2"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VALUADOR</w:t>
            </w:r>
          </w:p>
        </w:tc>
        <w:tc>
          <w:tcPr>
            <w:tcW w:w="1522" w:type="pct"/>
            <w:noWrap/>
            <w:vAlign w:val="bottom"/>
            <w:hideMark/>
          </w:tcPr>
          <w:p w14:paraId="61B7A00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13,062.85 </w:t>
            </w:r>
          </w:p>
        </w:tc>
        <w:tc>
          <w:tcPr>
            <w:tcW w:w="304" w:type="pct"/>
            <w:noWrap/>
            <w:vAlign w:val="bottom"/>
            <w:hideMark/>
          </w:tcPr>
          <w:p w14:paraId="5C82041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9,660.39 </w:t>
            </w:r>
          </w:p>
        </w:tc>
        <w:tc>
          <w:tcPr>
            <w:tcW w:w="304" w:type="pct"/>
            <w:noWrap/>
            <w:vAlign w:val="bottom"/>
            <w:hideMark/>
          </w:tcPr>
          <w:p w14:paraId="02E44D10"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5,642.56 </w:t>
            </w:r>
          </w:p>
        </w:tc>
        <w:tc>
          <w:tcPr>
            <w:tcW w:w="304" w:type="pct"/>
            <w:noWrap/>
            <w:vAlign w:val="bottom"/>
            <w:hideMark/>
          </w:tcPr>
          <w:p w14:paraId="0B6D1CB5"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3F3009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012C54DD" w14:textId="77777777" w:rsidTr="002049B5">
        <w:trPr>
          <w:trHeight w:val="300"/>
        </w:trPr>
        <w:tc>
          <w:tcPr>
            <w:tcW w:w="2263" w:type="pct"/>
            <w:noWrap/>
            <w:vAlign w:val="bottom"/>
            <w:hideMark/>
          </w:tcPr>
          <w:p w14:paraId="1E780F98"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VELADOR</w:t>
            </w:r>
          </w:p>
        </w:tc>
        <w:tc>
          <w:tcPr>
            <w:tcW w:w="1522" w:type="pct"/>
            <w:noWrap/>
            <w:vAlign w:val="bottom"/>
            <w:hideMark/>
          </w:tcPr>
          <w:p w14:paraId="7EFAEE84"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7,028.93 </w:t>
            </w:r>
          </w:p>
        </w:tc>
        <w:tc>
          <w:tcPr>
            <w:tcW w:w="304" w:type="pct"/>
            <w:noWrap/>
            <w:vAlign w:val="bottom"/>
            <w:hideMark/>
          </w:tcPr>
          <w:p w14:paraId="7B9D35E9"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5,976.12 </w:t>
            </w:r>
          </w:p>
        </w:tc>
        <w:tc>
          <w:tcPr>
            <w:tcW w:w="304" w:type="pct"/>
            <w:noWrap/>
            <w:vAlign w:val="bottom"/>
            <w:hideMark/>
          </w:tcPr>
          <w:p w14:paraId="592A248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5,614.61 </w:t>
            </w:r>
          </w:p>
        </w:tc>
        <w:tc>
          <w:tcPr>
            <w:tcW w:w="304" w:type="pct"/>
            <w:noWrap/>
            <w:vAlign w:val="bottom"/>
            <w:hideMark/>
          </w:tcPr>
          <w:p w14:paraId="40C7424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4,885.16 </w:t>
            </w:r>
          </w:p>
        </w:tc>
        <w:tc>
          <w:tcPr>
            <w:tcW w:w="304" w:type="pct"/>
            <w:noWrap/>
            <w:vAlign w:val="bottom"/>
            <w:hideMark/>
          </w:tcPr>
          <w:p w14:paraId="374585D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r w:rsidR="00860FF4" w:rsidRPr="00860FF4" w14:paraId="3D7D9727" w14:textId="77777777" w:rsidTr="002049B5">
        <w:trPr>
          <w:trHeight w:val="300"/>
        </w:trPr>
        <w:tc>
          <w:tcPr>
            <w:tcW w:w="2263" w:type="pct"/>
            <w:noWrap/>
            <w:vAlign w:val="bottom"/>
            <w:hideMark/>
          </w:tcPr>
          <w:p w14:paraId="1CC047E7" w14:textId="77777777" w:rsidR="00860FF4" w:rsidRPr="00860FF4" w:rsidRDefault="00860FF4" w:rsidP="00860FF4">
            <w:pPr>
              <w:rPr>
                <w:rFonts w:eastAsia="Times New Roman" w:cs="Times New Roman"/>
                <w:color w:val="000000"/>
                <w:sz w:val="16"/>
                <w:szCs w:val="16"/>
                <w:lang w:eastAsia="es-MX"/>
              </w:rPr>
            </w:pPr>
            <w:r w:rsidRPr="00860FF4">
              <w:rPr>
                <w:rFonts w:eastAsia="Times New Roman" w:cs="Times New Roman"/>
                <w:color w:val="000000"/>
                <w:sz w:val="16"/>
                <w:szCs w:val="16"/>
                <w:lang w:eastAsia="es-MX"/>
              </w:rPr>
              <w:t>VETERINARIO</w:t>
            </w:r>
          </w:p>
        </w:tc>
        <w:tc>
          <w:tcPr>
            <w:tcW w:w="1522" w:type="pct"/>
            <w:noWrap/>
            <w:vAlign w:val="bottom"/>
            <w:hideMark/>
          </w:tcPr>
          <w:p w14:paraId="17932371"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19,698.54 </w:t>
            </w:r>
          </w:p>
        </w:tc>
        <w:tc>
          <w:tcPr>
            <w:tcW w:w="304" w:type="pct"/>
            <w:noWrap/>
            <w:vAlign w:val="bottom"/>
            <w:hideMark/>
          </w:tcPr>
          <w:p w14:paraId="02C35FB6"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12,184.94 </w:t>
            </w:r>
          </w:p>
        </w:tc>
        <w:tc>
          <w:tcPr>
            <w:tcW w:w="304" w:type="pct"/>
            <w:noWrap/>
            <w:vAlign w:val="bottom"/>
            <w:hideMark/>
          </w:tcPr>
          <w:p w14:paraId="1C3B870C"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32B8A2DA"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c>
          <w:tcPr>
            <w:tcW w:w="304" w:type="pct"/>
            <w:noWrap/>
            <w:vAlign w:val="bottom"/>
            <w:hideMark/>
          </w:tcPr>
          <w:p w14:paraId="704C62F7" w14:textId="77777777" w:rsidR="00860FF4" w:rsidRPr="00860FF4" w:rsidRDefault="00860FF4" w:rsidP="00860FF4">
            <w:pPr>
              <w:jc w:val="right"/>
              <w:rPr>
                <w:rFonts w:eastAsia="Times New Roman" w:cs="Times New Roman"/>
                <w:color w:val="000000"/>
                <w:sz w:val="16"/>
                <w:szCs w:val="16"/>
                <w:lang w:eastAsia="es-MX"/>
              </w:rPr>
            </w:pPr>
            <w:r w:rsidRPr="00860FF4">
              <w:rPr>
                <w:rFonts w:eastAsia="Times New Roman" w:cs="Times New Roman"/>
                <w:color w:val="000000"/>
                <w:sz w:val="16"/>
                <w:szCs w:val="16"/>
                <w:lang w:eastAsia="es-MX"/>
              </w:rPr>
              <w:t xml:space="preserve"> -   </w:t>
            </w:r>
          </w:p>
        </w:tc>
      </w:tr>
    </w:tbl>
    <w:p w14:paraId="58493571" w14:textId="49035BCD" w:rsidR="006833BB" w:rsidRDefault="0029210E" w:rsidP="0029210E">
      <w:pPr>
        <w:spacing w:before="120"/>
        <w:jc w:val="both"/>
        <w:rPr>
          <w:rFonts w:ascii="Fira Sans Light" w:hAnsi="Fira Sans Light" w:cs="Arial"/>
          <w:color w:val="595959" w:themeColor="text1" w:themeTint="A6"/>
          <w:sz w:val="18"/>
          <w:szCs w:val="16"/>
        </w:rPr>
      </w:pPr>
      <w:r w:rsidRPr="00A84CD1">
        <w:rPr>
          <w:rFonts w:ascii="Fira Sans Light" w:hAnsi="Fira Sans Light" w:cs="Arial"/>
          <w:b/>
          <w:color w:val="595959" w:themeColor="text1" w:themeTint="A6"/>
          <w:sz w:val="18"/>
          <w:szCs w:val="16"/>
        </w:rPr>
        <w:t>Nota</w:t>
      </w:r>
      <w:r w:rsidRPr="00A84CD1">
        <w:rPr>
          <w:rFonts w:ascii="Fira Sans Light" w:hAnsi="Fira Sans Light" w:cs="Arial"/>
          <w:color w:val="595959" w:themeColor="text1" w:themeTint="A6"/>
          <w:sz w:val="18"/>
          <w:szCs w:val="16"/>
        </w:rPr>
        <w:t xml:space="preserve">: El presente </w:t>
      </w:r>
      <w:r w:rsidR="000C3FB7">
        <w:rPr>
          <w:rFonts w:ascii="Fira Sans Light" w:hAnsi="Fira Sans Light" w:cs="Arial"/>
          <w:color w:val="595959" w:themeColor="text1" w:themeTint="A6"/>
          <w:sz w:val="18"/>
          <w:szCs w:val="16"/>
        </w:rPr>
        <w:t>tabulador, incluye las</w:t>
      </w:r>
      <w:r>
        <w:rPr>
          <w:rFonts w:ascii="Fira Sans Light" w:hAnsi="Fira Sans Light" w:cs="Arial"/>
          <w:color w:val="595959" w:themeColor="text1" w:themeTint="A6"/>
          <w:sz w:val="18"/>
          <w:szCs w:val="16"/>
        </w:rPr>
        <w:t xml:space="preserve"> </w:t>
      </w:r>
      <w:r w:rsidR="000C3FB7">
        <w:rPr>
          <w:rFonts w:ascii="Fira Sans Light" w:hAnsi="Fira Sans Light" w:cs="Arial"/>
          <w:color w:val="595959" w:themeColor="text1" w:themeTint="A6"/>
          <w:sz w:val="18"/>
          <w:szCs w:val="16"/>
        </w:rPr>
        <w:t>plazas del</w:t>
      </w:r>
      <w:r>
        <w:rPr>
          <w:rFonts w:ascii="Fira Sans Light" w:hAnsi="Fira Sans Light" w:cs="Arial"/>
          <w:color w:val="595959" w:themeColor="text1" w:themeTint="A6"/>
          <w:sz w:val="18"/>
          <w:szCs w:val="16"/>
        </w:rPr>
        <w:t xml:space="preserve"> personal de </w:t>
      </w:r>
      <w:r w:rsidRPr="00A84CD1">
        <w:rPr>
          <w:rFonts w:ascii="Fira Sans Light" w:hAnsi="Fira Sans Light" w:cs="Arial"/>
          <w:color w:val="595959" w:themeColor="text1" w:themeTint="A6"/>
          <w:sz w:val="18"/>
          <w:szCs w:val="16"/>
        </w:rPr>
        <w:t>seguridad pública municipal.</w:t>
      </w:r>
    </w:p>
    <w:p w14:paraId="20E5A67C" w14:textId="77777777" w:rsidR="002049B5" w:rsidRDefault="002049B5" w:rsidP="0029210E">
      <w:pPr>
        <w:spacing w:before="120"/>
        <w:jc w:val="both"/>
        <w:rPr>
          <w:rFonts w:ascii="Fira Sans Light" w:hAnsi="Fira Sans Light" w:cs="Arial"/>
          <w:color w:val="595959" w:themeColor="text1" w:themeTint="A6"/>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384"/>
        <w:gridCol w:w="2026"/>
        <w:gridCol w:w="1348"/>
        <w:gridCol w:w="1348"/>
        <w:gridCol w:w="1348"/>
        <w:gridCol w:w="1346"/>
      </w:tblGrid>
      <w:tr w:rsidR="002049B5" w:rsidRPr="00860FF4" w14:paraId="3A9E6BBB" w14:textId="77777777" w:rsidTr="002049B5">
        <w:trPr>
          <w:trHeight w:val="300"/>
        </w:trPr>
        <w:tc>
          <w:tcPr>
            <w:tcW w:w="5000" w:type="pct"/>
            <w:gridSpan w:val="6"/>
            <w:tcBorders>
              <w:top w:val="nil"/>
              <w:left w:val="nil"/>
              <w:bottom w:val="nil"/>
              <w:right w:val="nil"/>
            </w:tcBorders>
            <w:noWrap/>
            <w:vAlign w:val="bottom"/>
            <w:hideMark/>
          </w:tcPr>
          <w:p w14:paraId="302FF388" w14:textId="2FECC8A1" w:rsidR="002049B5" w:rsidRPr="002049B5" w:rsidRDefault="002049B5" w:rsidP="00015CF6">
            <w:pPr>
              <w:jc w:val="center"/>
              <w:rPr>
                <w:rFonts w:eastAsia="Times New Roman" w:cs="Times New Roman"/>
                <w:b/>
                <w:color w:val="000000"/>
                <w:sz w:val="17"/>
                <w:szCs w:val="17"/>
                <w:lang w:eastAsia="es-MX"/>
              </w:rPr>
            </w:pPr>
            <w:r w:rsidRPr="002049B5">
              <w:rPr>
                <w:rFonts w:eastAsia="Times New Roman" w:cs="Times New Roman"/>
                <w:b/>
                <w:color w:val="000000"/>
                <w:sz w:val="18"/>
                <w:szCs w:val="17"/>
                <w:lang w:eastAsia="es-MX"/>
              </w:rPr>
              <w:t xml:space="preserve">TABULADOR DE SUELDOS </w:t>
            </w:r>
            <w:r>
              <w:rPr>
                <w:rFonts w:eastAsia="Times New Roman" w:cs="Times New Roman"/>
                <w:b/>
                <w:color w:val="000000"/>
                <w:sz w:val="18"/>
                <w:szCs w:val="17"/>
                <w:lang w:eastAsia="es-MX"/>
              </w:rPr>
              <w:t>POR TIEMPO DETERMINADO</w:t>
            </w:r>
          </w:p>
        </w:tc>
      </w:tr>
      <w:tr w:rsidR="000C3FB7" w:rsidRPr="000C3FB7" w14:paraId="64520D0C"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567" w:type="pct"/>
            <w:vMerge w:val="restart"/>
            <w:tcBorders>
              <w:left w:val="single" w:sz="4" w:space="0" w:color="auto"/>
              <w:bottom w:val="single" w:sz="4" w:space="0" w:color="auto"/>
              <w:right w:val="single" w:sz="4" w:space="0" w:color="auto"/>
            </w:tcBorders>
            <w:shd w:val="clear" w:color="000000" w:fill="1F4E78"/>
            <w:vAlign w:val="center"/>
            <w:hideMark/>
          </w:tcPr>
          <w:p w14:paraId="1DE23224" w14:textId="77777777" w:rsidR="000C3FB7" w:rsidRPr="000C3FB7" w:rsidRDefault="000C3FB7" w:rsidP="000C3FB7">
            <w:pPr>
              <w:jc w:val="center"/>
              <w:rPr>
                <w:rFonts w:eastAsia="Times New Roman" w:cs="Times New Roman"/>
                <w:color w:val="FFFFFF"/>
                <w:sz w:val="18"/>
                <w:szCs w:val="18"/>
                <w:lang w:eastAsia="es-MX"/>
              </w:rPr>
            </w:pPr>
            <w:r w:rsidRPr="000C3FB7">
              <w:rPr>
                <w:rFonts w:eastAsia="Times New Roman" w:cs="Times New Roman"/>
                <w:color w:val="FFFFFF"/>
                <w:sz w:val="18"/>
                <w:szCs w:val="18"/>
                <w:lang w:eastAsia="es-MX"/>
              </w:rPr>
              <w:t>CATEGORÍA</w:t>
            </w:r>
          </w:p>
        </w:tc>
        <w:tc>
          <w:tcPr>
            <w:tcW w:w="3433" w:type="pct"/>
            <w:gridSpan w:val="5"/>
            <w:tcBorders>
              <w:left w:val="single" w:sz="4" w:space="0" w:color="auto"/>
              <w:bottom w:val="single" w:sz="4" w:space="0" w:color="auto"/>
              <w:right w:val="single" w:sz="4" w:space="0" w:color="auto"/>
            </w:tcBorders>
            <w:shd w:val="clear" w:color="000000" w:fill="1F4E78"/>
            <w:vAlign w:val="center"/>
            <w:hideMark/>
          </w:tcPr>
          <w:p w14:paraId="09AA4627" w14:textId="77777777" w:rsidR="000C3FB7" w:rsidRPr="000C3FB7" w:rsidRDefault="000C3FB7" w:rsidP="000C3FB7">
            <w:pPr>
              <w:jc w:val="center"/>
              <w:rPr>
                <w:rFonts w:eastAsia="Times New Roman" w:cs="Times New Roman"/>
                <w:color w:val="FFFFFF"/>
                <w:sz w:val="18"/>
                <w:szCs w:val="18"/>
                <w:lang w:eastAsia="es-MX"/>
              </w:rPr>
            </w:pPr>
            <w:r w:rsidRPr="000C3FB7">
              <w:rPr>
                <w:rFonts w:eastAsia="Times New Roman" w:cs="Times New Roman"/>
                <w:color w:val="FFFFFF"/>
                <w:sz w:val="18"/>
                <w:szCs w:val="18"/>
                <w:lang w:eastAsia="es-MX"/>
              </w:rPr>
              <w:t>NIVEL</w:t>
            </w:r>
          </w:p>
        </w:tc>
      </w:tr>
      <w:tr w:rsidR="000C3FB7" w:rsidRPr="000C3FB7" w14:paraId="110F8607"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ACB7F1E" w14:textId="77777777" w:rsidR="000C3FB7" w:rsidRPr="000C3FB7" w:rsidRDefault="000C3FB7" w:rsidP="000C3FB7">
            <w:pPr>
              <w:rPr>
                <w:rFonts w:eastAsia="Times New Roman" w:cs="Times New Roman"/>
                <w:color w:val="FFFFFF"/>
                <w:sz w:val="18"/>
                <w:szCs w:val="18"/>
                <w:lang w:eastAsia="es-MX"/>
              </w:rPr>
            </w:pPr>
          </w:p>
        </w:tc>
        <w:tc>
          <w:tcPr>
            <w:tcW w:w="938"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2BD8821C" w14:textId="77777777" w:rsidR="000C3FB7" w:rsidRPr="000C3FB7" w:rsidRDefault="000C3FB7" w:rsidP="000C3FB7">
            <w:pPr>
              <w:jc w:val="center"/>
              <w:rPr>
                <w:rFonts w:eastAsia="Times New Roman" w:cs="Times New Roman"/>
                <w:color w:val="FFFFFF"/>
                <w:sz w:val="18"/>
                <w:szCs w:val="18"/>
                <w:lang w:eastAsia="es-MX"/>
              </w:rPr>
            </w:pPr>
            <w:r w:rsidRPr="000C3FB7">
              <w:rPr>
                <w:rFonts w:eastAsia="Times New Roman" w:cs="Times New Roman"/>
                <w:color w:val="FFFFFF"/>
                <w:sz w:val="18"/>
                <w:szCs w:val="18"/>
                <w:lang w:eastAsia="es-MX"/>
              </w:rPr>
              <w:t>1</w:t>
            </w:r>
          </w:p>
        </w:tc>
        <w:tc>
          <w:tcPr>
            <w:tcW w:w="624"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2C042857" w14:textId="77777777" w:rsidR="000C3FB7" w:rsidRPr="000C3FB7" w:rsidRDefault="000C3FB7" w:rsidP="000C3FB7">
            <w:pPr>
              <w:jc w:val="center"/>
              <w:rPr>
                <w:rFonts w:eastAsia="Times New Roman" w:cs="Times New Roman"/>
                <w:color w:val="FFFFFF"/>
                <w:sz w:val="18"/>
                <w:szCs w:val="18"/>
                <w:lang w:eastAsia="es-MX"/>
              </w:rPr>
            </w:pPr>
            <w:r w:rsidRPr="000C3FB7">
              <w:rPr>
                <w:rFonts w:eastAsia="Times New Roman" w:cs="Times New Roman"/>
                <w:color w:val="FFFFFF"/>
                <w:sz w:val="18"/>
                <w:szCs w:val="18"/>
                <w:lang w:eastAsia="es-MX"/>
              </w:rPr>
              <w:t>2</w:t>
            </w:r>
          </w:p>
        </w:tc>
        <w:tc>
          <w:tcPr>
            <w:tcW w:w="624"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368C65FA" w14:textId="77777777" w:rsidR="000C3FB7" w:rsidRPr="000C3FB7" w:rsidRDefault="000C3FB7" w:rsidP="000C3FB7">
            <w:pPr>
              <w:jc w:val="center"/>
              <w:rPr>
                <w:rFonts w:eastAsia="Times New Roman" w:cs="Times New Roman"/>
                <w:color w:val="FFFFFF"/>
                <w:sz w:val="18"/>
                <w:szCs w:val="18"/>
                <w:lang w:eastAsia="es-MX"/>
              </w:rPr>
            </w:pPr>
            <w:r w:rsidRPr="000C3FB7">
              <w:rPr>
                <w:rFonts w:eastAsia="Times New Roman" w:cs="Times New Roman"/>
                <w:color w:val="FFFFFF"/>
                <w:sz w:val="18"/>
                <w:szCs w:val="18"/>
                <w:lang w:eastAsia="es-MX"/>
              </w:rPr>
              <w:t>3</w:t>
            </w:r>
          </w:p>
        </w:tc>
        <w:tc>
          <w:tcPr>
            <w:tcW w:w="624"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4330EF87" w14:textId="77777777" w:rsidR="000C3FB7" w:rsidRPr="000C3FB7" w:rsidRDefault="000C3FB7" w:rsidP="000C3FB7">
            <w:pPr>
              <w:jc w:val="center"/>
              <w:rPr>
                <w:rFonts w:eastAsia="Times New Roman" w:cs="Times New Roman"/>
                <w:color w:val="FFFFFF"/>
                <w:sz w:val="18"/>
                <w:szCs w:val="18"/>
                <w:lang w:eastAsia="es-MX"/>
              </w:rPr>
            </w:pPr>
            <w:r w:rsidRPr="000C3FB7">
              <w:rPr>
                <w:rFonts w:eastAsia="Times New Roman" w:cs="Times New Roman"/>
                <w:color w:val="FFFFFF"/>
                <w:sz w:val="18"/>
                <w:szCs w:val="18"/>
                <w:lang w:eastAsia="es-MX"/>
              </w:rPr>
              <w:t>4</w:t>
            </w:r>
          </w:p>
        </w:tc>
        <w:tc>
          <w:tcPr>
            <w:tcW w:w="623"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4761E15D" w14:textId="77777777" w:rsidR="000C3FB7" w:rsidRPr="000C3FB7" w:rsidRDefault="000C3FB7" w:rsidP="000C3FB7">
            <w:pPr>
              <w:jc w:val="center"/>
              <w:rPr>
                <w:rFonts w:eastAsia="Times New Roman" w:cs="Times New Roman"/>
                <w:color w:val="FFFFFF"/>
                <w:sz w:val="18"/>
                <w:szCs w:val="18"/>
                <w:lang w:eastAsia="es-MX"/>
              </w:rPr>
            </w:pPr>
            <w:r w:rsidRPr="000C3FB7">
              <w:rPr>
                <w:rFonts w:eastAsia="Times New Roman" w:cs="Times New Roman"/>
                <w:color w:val="FFFFFF"/>
                <w:sz w:val="18"/>
                <w:szCs w:val="18"/>
                <w:lang w:eastAsia="es-MX"/>
              </w:rPr>
              <w:t>5</w:t>
            </w:r>
          </w:p>
        </w:tc>
      </w:tr>
      <w:tr w:rsidR="000C3FB7" w:rsidRPr="000C3FB7" w14:paraId="22443139"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1B957AD6"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ASPIRANTE A CADETE</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5096115F" w14:textId="40BAAD6F"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2,401.00</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28255B1B" w14:textId="0EE32242"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C24DC5F" w14:textId="0B2CC0D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6D26FFE0" w14:textId="12A992DE"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0C332CA3" w14:textId="1725AD6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3D40DC43"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2D21208A"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AUDITOR</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6AEA16E3" w14:textId="2D0FC7EC"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17,752.87</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17CEA9E" w14:textId="237E1A52"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15,959.55</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20417575" w14:textId="05F3151F"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A43DCFA" w14:textId="4F95285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688123A2" w14:textId="34F16CC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079BB12E"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7C4ECB15"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AUXILIAR A</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75D1CF2D" w14:textId="2782A3D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13,526.66</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D05D694" w14:textId="31BCA1D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12,244.99</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405AE87" w14:textId="0B2FD6D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11,093.78</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90544D0" w14:textId="47A149D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10,835.40</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A2DBC40" w14:textId="1618FAE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10,176.66</w:t>
            </w:r>
          </w:p>
        </w:tc>
      </w:tr>
      <w:tr w:rsidR="000C3FB7" w:rsidRPr="000C3FB7" w14:paraId="32161142"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7AE8E196"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AUXILIAR B</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53233A51" w14:textId="6B933F1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9,675.24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98114F7" w14:textId="69194B7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9,398.95</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80DEB8C" w14:textId="32F82C2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8,848.93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9122CF5" w14:textId="4BE48E8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8,407.64</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19537757" w14:textId="04ECDCE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7,958.67</w:t>
            </w:r>
          </w:p>
        </w:tc>
      </w:tr>
      <w:tr w:rsidR="000C3FB7" w:rsidRPr="000C3FB7" w14:paraId="295EF84B"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13A0E3DA"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AUXILIAR C</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1E51D1A1" w14:textId="021368A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7,357.48</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3E3C024" w14:textId="1AF23EF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7,085.03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34EF6D4" w14:textId="0C27A82C"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6,556.75</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75FDD02" w14:textId="78034C52"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6,057.90</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13AE8632" w14:textId="11B4756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5,667.77</w:t>
            </w:r>
          </w:p>
        </w:tc>
      </w:tr>
      <w:tr w:rsidR="000C3FB7" w:rsidRPr="000C3FB7" w14:paraId="12E15D90"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3B681DB4"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AUXILIAR COMISIONADO</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24484EAB" w14:textId="136F35B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4,652.15</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4FECC84" w14:textId="513B71EE"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3,680.02</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DF8A7FD" w14:textId="7777777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VARIABLE</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7516C0E" w14:textId="29E197B4"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59AB1214" w14:textId="7901248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289B7EAF"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6ACF1E0C"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AUXILIAR DE APOYO</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26C0B02A" w14:textId="2303925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2,401.00</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9331433" w14:textId="7777777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VARIABLE</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79AB34E" w14:textId="2FAB0572"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4DD9BD1" w14:textId="523A25D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14AF6AA8" w14:textId="49A5A3AC"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7E0882BA"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7057B645"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AYUDANTE</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6FF865D5" w14:textId="6CE0C15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6,579.78</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27678475" w14:textId="44FB3112"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6,025.92</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9513B85" w14:textId="6979D53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5,396.60</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C652DF0" w14:textId="3DADCA0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4,983.44</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60A03B1C" w14:textId="15099FD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4,423.19</w:t>
            </w:r>
          </w:p>
        </w:tc>
      </w:tr>
      <w:tr w:rsidR="000C3FB7" w:rsidRPr="000C3FB7" w14:paraId="46CD07A3"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278C0671"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AYUDANTE EN NOTIFICACION</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41DFF40B" w14:textId="7777777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PRODUCTIVIDAD</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7A21F6A" w14:textId="75AEFED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19C020C" w14:textId="5C42C4E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9074659" w14:textId="7D82AB0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722A2D1" w14:textId="26BF0A0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08110591"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42AADEA4"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BIBLIOTECARIO</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302C1F08" w14:textId="61837E5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7,647.84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27AF4D80" w14:textId="4A6AEE0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5,337.76</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B3CE7F1" w14:textId="584BA96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4,850.41</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A9AC41F" w14:textId="6D57630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4,423.19</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5E629C3F" w14:textId="4BAC3EC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74978F6F"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100F35A4"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 xml:space="preserve">CADETE </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32897D44" w14:textId="36DDA78F"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7,504.86</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F976561" w14:textId="5F5F16D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E19259C" w14:textId="2722697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5C4B6AD" w14:textId="4F4D07D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56A0DEFE" w14:textId="6E77CD8C"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121E48F5"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75669B5E"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COORDINADOR GENERAL</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7C6363B3" w14:textId="2094384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33,610.75</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BF4C24A" w14:textId="2D8DDCC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29,101.67</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7CE58E4" w14:textId="0449D9D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24,251.94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234EBA8" w14:textId="624CBE2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20,210.86</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53417B26" w14:textId="475957A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16,843.11</w:t>
            </w:r>
          </w:p>
        </w:tc>
      </w:tr>
      <w:tr w:rsidR="000C3FB7" w:rsidRPr="000C3FB7" w14:paraId="6AB5EC40"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2EE1A4EA"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COORDINADOR A</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21806A8B" w14:textId="792FCB2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24,127.99</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6841F8D" w14:textId="253A3D4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17,724.73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25BB41E3" w14:textId="3B35574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16,936.79</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BDB56E4" w14:textId="44528F8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16,147.58</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48A12FDC" w14:textId="12FE533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15,245.80</w:t>
            </w:r>
          </w:p>
        </w:tc>
      </w:tr>
      <w:tr w:rsidR="000C3FB7" w:rsidRPr="000C3FB7" w14:paraId="2CCB76EE"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60355194"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COORDINADOR B</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78877E0B" w14:textId="23B31D8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14,093.31</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0FB5FB1" w14:textId="1DD229F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12,938.27</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692A7CC" w14:textId="030BF7A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12,339.64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33C142E" w14:textId="2A2200C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11,570.89</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2DEEA33" w14:textId="6D67A2D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10,459.34</w:t>
            </w:r>
          </w:p>
        </w:tc>
      </w:tr>
      <w:tr w:rsidR="000C3FB7" w:rsidRPr="000C3FB7" w14:paraId="386A0A3A"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149E4F1F"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ENCARGADO A</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184E16C1" w14:textId="7111800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14,422.05</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6CBB053" w14:textId="465DBF8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12,342.20</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F381B32" w14:textId="5084C76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11,881.72</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6782C19" w14:textId="03FC33EC"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11,336.82</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B409A3E" w14:textId="7BED561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10,408.18</w:t>
            </w:r>
          </w:p>
        </w:tc>
      </w:tr>
      <w:tr w:rsidR="000C3FB7" w:rsidRPr="000C3FB7" w14:paraId="4B1F4891"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57171468"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ENCARGADO B</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2B76C29C" w14:textId="2980D3F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9,520.47</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6149292" w14:textId="73872D2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8,738.93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E47B1D8" w14:textId="4D00ADA4"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8,121.11</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7F7E9E41" w14:textId="0EF05F5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7,764.24</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78A2E4E" w14:textId="7BE7721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7,086.31</w:t>
            </w:r>
          </w:p>
        </w:tc>
      </w:tr>
      <w:tr w:rsidR="000C3FB7" w:rsidRPr="000C3FB7" w14:paraId="4AA9FB7C"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0A2FC18A"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ENCARGADO C</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65207CF5" w14:textId="0C14489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6,616.87</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2A66BB31" w14:textId="4B93A26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6,024.64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22807C4" w14:textId="3336FF1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5,594.86</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4BEB030" w14:textId="5F737BB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5,023.09</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7279EDF0" w14:textId="5460A7E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288F973D"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7621A214"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INSPECTOR</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0353D7E6" w14:textId="41CEF29F"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10,836.68</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28E4522" w14:textId="6CC06FC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8,117.28</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66FEF421" w14:textId="3D853C0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5,825.10</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DE89178" w14:textId="0483CA4F"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5,108.79</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E218F9F" w14:textId="2271CA6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50A070A6"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27A9B5C9"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INTENDENTE</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34AFA375" w14:textId="778260D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5,643.46</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11E8543" w14:textId="514252BA"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4,850.41</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AEB394D" w14:textId="79BD197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4,537.03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D021045" w14:textId="0360A88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4,334.93</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633703FA" w14:textId="341500F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2,646.49</w:t>
            </w:r>
          </w:p>
        </w:tc>
      </w:tr>
      <w:tr w:rsidR="000C3FB7" w:rsidRPr="000C3FB7" w14:paraId="0BEEE40C"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360E808C"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JEFE A</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65665871" w14:textId="456EBF8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26,605.64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225BE23C" w14:textId="3128D74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22,563.63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A02E2F3" w14:textId="23DFE81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20,027.14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BC9653D" w14:textId="64A64CAE"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18,985.94</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183D8A49" w14:textId="4494F54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17,294.94</w:t>
            </w:r>
          </w:p>
        </w:tc>
      </w:tr>
      <w:tr w:rsidR="000C3FB7" w:rsidRPr="000C3FB7" w14:paraId="5F439487"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66AF4572"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JEFE B</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6D08233E" w14:textId="0A53529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16,214.09</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6C3CF2E3" w14:textId="6949B55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15,162.66</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793EE7EC" w14:textId="652BA67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14,221.22</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7D543381" w14:textId="208ADB9E"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13,580.39</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2248D5EC" w14:textId="54378C1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11,871.49</w:t>
            </w:r>
          </w:p>
        </w:tc>
      </w:tr>
      <w:tr w:rsidR="000C3FB7" w:rsidRPr="000C3FB7" w14:paraId="7AA19F0F"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3EA5D80F"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MAESTRO</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7B5E8931" w14:textId="6FA00A96"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7,875.52</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74C22385" w14:textId="7AB2871E"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4,423.19</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6D995EF" w14:textId="6636B7F4"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7459CBF6" w14:textId="00FF0FF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3F289EA" w14:textId="7B49413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65A568B9"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2560067A"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MINISTRO EJECUTOR</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6FE52BE4" w14:textId="7777777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PRODUCTIVIDAD</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45D1C529" w14:textId="100C682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B858F23" w14:textId="77B9BC9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6DD0F200" w14:textId="79580704"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03E0E45D" w14:textId="6E51C72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3AEF97D2"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15AF701B"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PELUQUERO</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066C68B2" w14:textId="3562D6F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6,013.13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7F92093" w14:textId="035ABEBF"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7B636BCF" w14:textId="008B295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02BDE2F" w14:textId="5C0CDFF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1DF77FD4" w14:textId="1754026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2F93B783"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14A028C9"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PEON</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5F496429" w14:textId="5F85107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4,630.40</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D945B21" w14:textId="464F6029"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4,423.19</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F78B97C" w14:textId="33CA036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570A23D" w14:textId="0F15281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3D0CCFFB" w14:textId="47CEB5E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128A900F"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50F3E292"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TASADOR</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3747EDE8" w14:textId="77777777"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PRODUCTIVIDAD</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D7EA237" w14:textId="6E41354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E21F604" w14:textId="19E35833"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7E7CFB8" w14:textId="4CD0475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73189EA2" w14:textId="3494D6EC"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7A51AF84"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68C555CE"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TOPOGRAFO</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7579AF2D" w14:textId="7546C121"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10,695.98</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58424E67" w14:textId="6748424F"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8,279.73</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2C6A568" w14:textId="4EC5BE3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7,542.95</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9C42E0C" w14:textId="50D8880E"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6,523.50</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16273CBC" w14:textId="78310E08"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r w:rsidR="000C3FB7" w:rsidRPr="000C3FB7" w14:paraId="58B524CD" w14:textId="77777777" w:rsidTr="0020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7" w:type="pct"/>
            <w:tcBorders>
              <w:top w:val="single" w:sz="4" w:space="0" w:color="auto"/>
              <w:left w:val="single" w:sz="4" w:space="0" w:color="auto"/>
              <w:bottom w:val="single" w:sz="4" w:space="0" w:color="auto"/>
              <w:right w:val="single" w:sz="4" w:space="0" w:color="auto"/>
            </w:tcBorders>
            <w:noWrap/>
            <w:vAlign w:val="bottom"/>
            <w:hideMark/>
          </w:tcPr>
          <w:p w14:paraId="2AC75623" w14:textId="77777777" w:rsidR="000C3FB7" w:rsidRPr="000C3FB7" w:rsidRDefault="000C3FB7" w:rsidP="000C3FB7">
            <w:pPr>
              <w:rPr>
                <w:rFonts w:eastAsia="Times New Roman" w:cs="Times New Roman"/>
                <w:color w:val="000000"/>
                <w:sz w:val="16"/>
                <w:szCs w:val="16"/>
                <w:lang w:eastAsia="es-MX"/>
              </w:rPr>
            </w:pPr>
            <w:r w:rsidRPr="000C3FB7">
              <w:rPr>
                <w:rFonts w:eastAsia="Times New Roman" w:cs="Times New Roman"/>
                <w:color w:val="000000"/>
                <w:sz w:val="16"/>
                <w:szCs w:val="16"/>
                <w:lang w:eastAsia="es-MX"/>
              </w:rPr>
              <w:t>VELADOR</w:t>
            </w:r>
          </w:p>
        </w:tc>
        <w:tc>
          <w:tcPr>
            <w:tcW w:w="938" w:type="pct"/>
            <w:tcBorders>
              <w:top w:val="single" w:sz="4" w:space="0" w:color="auto"/>
              <w:left w:val="single" w:sz="4" w:space="0" w:color="auto"/>
              <w:bottom w:val="single" w:sz="4" w:space="0" w:color="auto"/>
              <w:right w:val="single" w:sz="4" w:space="0" w:color="auto"/>
            </w:tcBorders>
            <w:noWrap/>
            <w:vAlign w:val="bottom"/>
            <w:hideMark/>
          </w:tcPr>
          <w:p w14:paraId="3C4047DE" w14:textId="10698295"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6,364.89</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0911F09C" w14:textId="71D230C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5,411.94</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104845CD" w14:textId="46BE318B"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5,082.18</w:t>
            </w:r>
          </w:p>
        </w:tc>
        <w:tc>
          <w:tcPr>
            <w:tcW w:w="624" w:type="pct"/>
            <w:tcBorders>
              <w:top w:val="single" w:sz="4" w:space="0" w:color="auto"/>
              <w:left w:val="single" w:sz="4" w:space="0" w:color="auto"/>
              <w:bottom w:val="single" w:sz="4" w:space="0" w:color="auto"/>
              <w:right w:val="single" w:sz="4" w:space="0" w:color="auto"/>
            </w:tcBorders>
            <w:noWrap/>
            <w:vAlign w:val="bottom"/>
            <w:hideMark/>
          </w:tcPr>
          <w:p w14:paraId="3FAA74A2" w14:textId="7D5A6500"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4,423.19</w:t>
            </w:r>
          </w:p>
        </w:tc>
        <w:tc>
          <w:tcPr>
            <w:tcW w:w="623" w:type="pct"/>
            <w:tcBorders>
              <w:top w:val="single" w:sz="4" w:space="0" w:color="auto"/>
              <w:left w:val="single" w:sz="4" w:space="0" w:color="auto"/>
              <w:bottom w:val="single" w:sz="4" w:space="0" w:color="auto"/>
              <w:right w:val="single" w:sz="4" w:space="0" w:color="auto"/>
            </w:tcBorders>
            <w:noWrap/>
            <w:vAlign w:val="bottom"/>
            <w:hideMark/>
          </w:tcPr>
          <w:p w14:paraId="0949364F" w14:textId="6226B4BD" w:rsidR="000C3FB7" w:rsidRPr="000C3FB7" w:rsidRDefault="000C3FB7" w:rsidP="00CA04C2">
            <w:pPr>
              <w:jc w:val="right"/>
              <w:rPr>
                <w:rFonts w:eastAsia="Times New Roman" w:cs="Times New Roman"/>
                <w:color w:val="000000"/>
                <w:sz w:val="16"/>
                <w:szCs w:val="16"/>
                <w:lang w:eastAsia="es-MX"/>
              </w:rPr>
            </w:pPr>
            <w:r w:rsidRPr="000C3FB7">
              <w:rPr>
                <w:rFonts w:eastAsia="Times New Roman" w:cs="Times New Roman"/>
                <w:color w:val="000000"/>
                <w:sz w:val="16"/>
                <w:szCs w:val="16"/>
                <w:lang w:eastAsia="es-MX"/>
              </w:rPr>
              <w:t>-</w:t>
            </w:r>
          </w:p>
        </w:tc>
      </w:tr>
    </w:tbl>
    <w:p w14:paraId="4261E8A3" w14:textId="77777777" w:rsidR="000C3FB7" w:rsidRDefault="000C3FB7" w:rsidP="006833BB">
      <w:pPr>
        <w:jc w:val="both"/>
        <w:rPr>
          <w:rFonts w:ascii="Fira Sans Light" w:hAnsi="Fira Sans Light" w:cs="Arial"/>
          <w:color w:val="595959" w:themeColor="text1" w:themeTint="A6"/>
          <w:sz w:val="20"/>
        </w:rPr>
      </w:pPr>
    </w:p>
    <w:p w14:paraId="2CA183E3" w14:textId="77777777" w:rsidR="006833BB" w:rsidRPr="00335CB9" w:rsidRDefault="006833BB" w:rsidP="006833BB">
      <w:pPr>
        <w:jc w:val="both"/>
        <w:rPr>
          <w:rFonts w:ascii="Arial" w:hAnsi="Arial" w:cs="Arial"/>
        </w:rPr>
      </w:pPr>
    </w:p>
    <w:p w14:paraId="7278DF85" w14:textId="3707014A" w:rsidR="00BE4EE9" w:rsidRPr="002E5361" w:rsidRDefault="00BE4EE9" w:rsidP="00BE4EE9">
      <w:pPr>
        <w:jc w:val="both"/>
        <w:rPr>
          <w:rFonts w:ascii="Fira Sans Light" w:hAnsi="Fira Sans Light"/>
          <w:color w:val="595959" w:themeColor="text1" w:themeTint="A6"/>
          <w:sz w:val="20"/>
          <w:szCs w:val="20"/>
        </w:rPr>
      </w:pPr>
      <w:r w:rsidRPr="00C131CE">
        <w:rPr>
          <w:rFonts w:ascii="Fira Sans Medium" w:hAnsi="Fira Sans Medium"/>
          <w:b/>
          <w:color w:val="595959" w:themeColor="text1" w:themeTint="A6"/>
          <w:sz w:val="20"/>
          <w:szCs w:val="20"/>
        </w:rPr>
        <w:t>Artículo 2</w:t>
      </w:r>
      <w:r w:rsidR="00C131CE" w:rsidRPr="00C131CE">
        <w:rPr>
          <w:rFonts w:ascii="Fira Sans Medium" w:hAnsi="Fira Sans Medium"/>
          <w:b/>
          <w:color w:val="595959" w:themeColor="text1" w:themeTint="A6"/>
          <w:sz w:val="20"/>
          <w:szCs w:val="20"/>
        </w:rPr>
        <w:t>5</w:t>
      </w:r>
      <w:r w:rsidRPr="002E5361">
        <w:rPr>
          <w:rFonts w:ascii="Fira Sans Light" w:hAnsi="Fira Sans Light"/>
          <w:color w:val="595959" w:themeColor="text1" w:themeTint="A6"/>
          <w:sz w:val="20"/>
          <w:szCs w:val="20"/>
        </w:rPr>
        <w:t xml:space="preserve">. Para el establecimiento y determinación de criterios que regulen los incrementos salariales, la </w:t>
      </w:r>
      <w:r w:rsidR="005B6E95">
        <w:rPr>
          <w:rFonts w:ascii="Fira Sans Light" w:hAnsi="Fira Sans Light"/>
          <w:color w:val="595959" w:themeColor="text1" w:themeTint="A6"/>
          <w:sz w:val="20"/>
          <w:szCs w:val="20"/>
        </w:rPr>
        <w:t>Oficial</w:t>
      </w:r>
      <w:r w:rsidR="00C131CE">
        <w:rPr>
          <w:rFonts w:ascii="Fira Sans Light" w:hAnsi="Fira Sans Light"/>
          <w:color w:val="595959" w:themeColor="text1" w:themeTint="A6"/>
          <w:sz w:val="20"/>
          <w:szCs w:val="20"/>
        </w:rPr>
        <w:t>í</w:t>
      </w:r>
      <w:r w:rsidR="005B6E95">
        <w:rPr>
          <w:rFonts w:ascii="Fira Sans Light" w:hAnsi="Fira Sans Light"/>
          <w:color w:val="595959" w:themeColor="text1" w:themeTint="A6"/>
          <w:sz w:val="20"/>
          <w:szCs w:val="20"/>
        </w:rPr>
        <w:t>a Mayor</w:t>
      </w:r>
      <w:r w:rsidRPr="002E5361">
        <w:rPr>
          <w:rFonts w:ascii="Fira Sans Light" w:hAnsi="Fira Sans Light"/>
          <w:color w:val="595959" w:themeColor="text1" w:themeTint="A6"/>
          <w:sz w:val="20"/>
          <w:szCs w:val="20"/>
        </w:rPr>
        <w:t xml:space="preserve">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14:paraId="2223E622" w14:textId="322CDFDA" w:rsidR="00BE4EE9" w:rsidRDefault="00BE4EE9" w:rsidP="00BE4EE9">
      <w:pPr>
        <w:jc w:val="both"/>
        <w:rPr>
          <w:rFonts w:ascii="Fira Sans Light" w:hAnsi="Fira Sans Light"/>
          <w:color w:val="595959" w:themeColor="text1" w:themeTint="A6"/>
          <w:sz w:val="20"/>
          <w:szCs w:val="20"/>
        </w:rPr>
      </w:pPr>
    </w:p>
    <w:p w14:paraId="564060B8" w14:textId="3DD84E3D" w:rsidR="00BE4EE9" w:rsidRPr="002E5361" w:rsidRDefault="00BE4EE9" w:rsidP="00BE4EE9">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El presupuesto de remuneraciones estará en función a la plantilla de personal autorizada y las economías que se generen no estarán sujetas a consideraciones para su ejercicio.</w:t>
      </w:r>
    </w:p>
    <w:p w14:paraId="12CD4835" w14:textId="77777777" w:rsidR="006833BB" w:rsidRDefault="006833BB" w:rsidP="00F92CAC">
      <w:pPr>
        <w:jc w:val="both"/>
        <w:rPr>
          <w:rFonts w:ascii="Fira Sans Medium" w:hAnsi="Fira Sans Medium"/>
          <w:color w:val="595959" w:themeColor="text1" w:themeTint="A6"/>
          <w:sz w:val="20"/>
          <w:szCs w:val="20"/>
        </w:rPr>
      </w:pPr>
    </w:p>
    <w:p w14:paraId="67FC00DF" w14:textId="77777777" w:rsidR="00EA2FA8" w:rsidRPr="003F3712" w:rsidRDefault="00EA2FA8">
      <w:pPr>
        <w:jc w:val="both"/>
        <w:rPr>
          <w:rFonts w:ascii="Arial" w:hAnsi="Arial" w:cs="Arial"/>
          <w:color w:val="000000"/>
        </w:rPr>
      </w:pPr>
    </w:p>
    <w:p w14:paraId="22CFF8E9" w14:textId="77777777" w:rsidR="00CF1429" w:rsidRPr="002E5361" w:rsidRDefault="00CF1429" w:rsidP="00DB75EA">
      <w:pPr>
        <w:pStyle w:val="Ttulo1"/>
      </w:pPr>
      <w:r w:rsidRPr="002E5361">
        <w:t>CAPÍTULO IV</w:t>
      </w:r>
    </w:p>
    <w:p w14:paraId="1F8CB48D" w14:textId="77777777" w:rsidR="00CF1429" w:rsidRPr="002E5361" w:rsidRDefault="00CF1429" w:rsidP="00DB75EA">
      <w:pPr>
        <w:pStyle w:val="Ttulo1"/>
      </w:pPr>
      <w:r w:rsidRPr="002E5361">
        <w:t>De la Deuda Pública</w:t>
      </w:r>
    </w:p>
    <w:p w14:paraId="73F737A6" w14:textId="77777777" w:rsidR="00CF1429" w:rsidRPr="002E5361" w:rsidRDefault="00CF1429">
      <w:pPr>
        <w:jc w:val="both"/>
        <w:rPr>
          <w:rFonts w:ascii="Fira Sans Light" w:hAnsi="Fira Sans Light"/>
          <w:color w:val="595959" w:themeColor="text1" w:themeTint="A6"/>
          <w:sz w:val="20"/>
          <w:szCs w:val="20"/>
        </w:rPr>
      </w:pPr>
    </w:p>
    <w:p w14:paraId="6E1EBE82" w14:textId="686B4B24" w:rsidR="00CF1429" w:rsidRDefault="00CF1429">
      <w:pPr>
        <w:jc w:val="both"/>
        <w:rPr>
          <w:rFonts w:ascii="Fira Sans Light" w:hAnsi="Fira Sans Light"/>
          <w:color w:val="595959" w:themeColor="text1" w:themeTint="A6"/>
          <w:sz w:val="20"/>
          <w:szCs w:val="20"/>
        </w:rPr>
      </w:pPr>
      <w:r w:rsidRPr="00C131CE">
        <w:rPr>
          <w:rFonts w:ascii="Fira Sans Medium" w:hAnsi="Fira Sans Medium"/>
          <w:b/>
          <w:color w:val="595959" w:themeColor="text1" w:themeTint="A6"/>
          <w:sz w:val="20"/>
          <w:szCs w:val="20"/>
        </w:rPr>
        <w:t>Artículo</w:t>
      </w:r>
      <w:r w:rsidR="00A84CD1" w:rsidRPr="00C131CE">
        <w:rPr>
          <w:rFonts w:ascii="Fira Sans Medium" w:hAnsi="Fira Sans Medium"/>
          <w:b/>
          <w:color w:val="595959" w:themeColor="text1" w:themeTint="A6"/>
          <w:sz w:val="20"/>
          <w:szCs w:val="20"/>
        </w:rPr>
        <w:t xml:space="preserve"> 2</w:t>
      </w:r>
      <w:r w:rsidR="00C131CE" w:rsidRPr="00C131CE">
        <w:rPr>
          <w:rFonts w:ascii="Fira Sans Medium" w:hAnsi="Fira Sans Medium"/>
          <w:b/>
          <w:color w:val="595959" w:themeColor="text1" w:themeTint="A6"/>
          <w:sz w:val="20"/>
          <w:szCs w:val="20"/>
        </w:rPr>
        <w:t>6</w:t>
      </w:r>
      <w:r w:rsidRPr="002E5361">
        <w:rPr>
          <w:rFonts w:ascii="Fira Sans Light" w:hAnsi="Fira Sans Light"/>
          <w:color w:val="595959" w:themeColor="text1" w:themeTint="A6"/>
          <w:sz w:val="20"/>
          <w:szCs w:val="20"/>
        </w:rPr>
        <w:t xml:space="preserve">. El saldo de la deuda pública del Gobierno del Municipio de </w:t>
      </w:r>
      <w:r w:rsidR="005B6E95">
        <w:rPr>
          <w:rFonts w:ascii="Fira Sans Light" w:hAnsi="Fira Sans Light"/>
          <w:color w:val="595959" w:themeColor="text1" w:themeTint="A6"/>
          <w:sz w:val="20"/>
          <w:szCs w:val="20"/>
        </w:rPr>
        <w:t>Celaya</w:t>
      </w:r>
      <w:r w:rsidR="007B7F7B">
        <w:rPr>
          <w:rFonts w:ascii="Fira Sans Light" w:hAnsi="Fira Sans Light"/>
          <w:color w:val="595959" w:themeColor="text1" w:themeTint="A6"/>
          <w:sz w:val="20"/>
          <w:szCs w:val="20"/>
        </w:rPr>
        <w:t xml:space="preserve">, </w:t>
      </w:r>
      <w:r w:rsidR="00DB75EA">
        <w:rPr>
          <w:rFonts w:ascii="Fira Sans Light" w:hAnsi="Fira Sans Light"/>
          <w:color w:val="595959" w:themeColor="text1" w:themeTint="A6"/>
          <w:sz w:val="20"/>
          <w:szCs w:val="20"/>
        </w:rPr>
        <w:t>Gto.</w:t>
      </w:r>
      <w:r w:rsidR="00B31F73">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es de</w:t>
      </w:r>
      <w:r w:rsidR="0092361C">
        <w:rPr>
          <w:rFonts w:ascii="Fira Sans Light" w:hAnsi="Fira Sans Light"/>
          <w:color w:val="595959" w:themeColor="text1" w:themeTint="A6"/>
          <w:sz w:val="20"/>
          <w:szCs w:val="20"/>
        </w:rPr>
        <w:t xml:space="preserve"> $ 255,980,400.90</w:t>
      </w:r>
      <w:r w:rsidR="00C63F56">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con fecha de corte al </w:t>
      </w:r>
      <w:r w:rsidR="0092361C">
        <w:rPr>
          <w:rFonts w:ascii="Fira Sans Light" w:hAnsi="Fira Sans Light"/>
          <w:color w:val="595959" w:themeColor="text1" w:themeTint="A6"/>
          <w:sz w:val="20"/>
          <w:szCs w:val="20"/>
        </w:rPr>
        <w:t xml:space="preserve">30 </w:t>
      </w:r>
      <w:r w:rsidRPr="002E5361">
        <w:rPr>
          <w:rFonts w:ascii="Fira Sans Light" w:hAnsi="Fira Sans Light"/>
          <w:color w:val="595959" w:themeColor="text1" w:themeTint="A6"/>
          <w:sz w:val="20"/>
          <w:szCs w:val="20"/>
        </w:rPr>
        <w:t xml:space="preserve"> de </w:t>
      </w:r>
      <w:r w:rsidR="000E467B">
        <w:rPr>
          <w:rFonts w:ascii="Fira Sans Light" w:hAnsi="Fira Sans Light"/>
          <w:color w:val="595959" w:themeColor="text1" w:themeTint="A6"/>
          <w:sz w:val="20"/>
          <w:szCs w:val="20"/>
        </w:rPr>
        <w:t xml:space="preserve"> </w:t>
      </w:r>
      <w:r w:rsidR="0092361C">
        <w:rPr>
          <w:rFonts w:ascii="Fira Sans Light" w:hAnsi="Fira Sans Light"/>
          <w:color w:val="595959" w:themeColor="text1" w:themeTint="A6"/>
          <w:sz w:val="20"/>
          <w:szCs w:val="20"/>
        </w:rPr>
        <w:t xml:space="preserve">junio </w:t>
      </w:r>
      <w:r w:rsidRPr="002E5361">
        <w:rPr>
          <w:rFonts w:ascii="Fira Sans Light" w:hAnsi="Fira Sans Light"/>
          <w:color w:val="595959" w:themeColor="text1" w:themeTint="A6"/>
          <w:sz w:val="20"/>
          <w:szCs w:val="20"/>
        </w:rPr>
        <w:t xml:space="preserve"> de</w:t>
      </w:r>
      <w:r w:rsidR="0052082A">
        <w:rPr>
          <w:rFonts w:ascii="Fira Sans Light" w:hAnsi="Fira Sans Light"/>
          <w:color w:val="595959" w:themeColor="text1" w:themeTint="A6"/>
          <w:sz w:val="20"/>
          <w:szCs w:val="20"/>
        </w:rPr>
        <w:t xml:space="preserve"> 201</w:t>
      </w:r>
      <w:r w:rsidR="0092361C">
        <w:rPr>
          <w:rFonts w:ascii="Fira Sans Light" w:hAnsi="Fira Sans Light"/>
          <w:color w:val="595959" w:themeColor="text1" w:themeTint="A6"/>
          <w:sz w:val="20"/>
          <w:szCs w:val="20"/>
        </w:rPr>
        <w:t>7</w:t>
      </w:r>
      <w:r w:rsidRPr="002E5361">
        <w:rPr>
          <w:rFonts w:ascii="Fira Sans Light" w:hAnsi="Fira Sans Light"/>
          <w:color w:val="595959" w:themeColor="text1" w:themeTint="A6"/>
          <w:sz w:val="20"/>
          <w:szCs w:val="20"/>
        </w:rPr>
        <w:t>.</w:t>
      </w:r>
    </w:p>
    <w:p w14:paraId="08093DAC" w14:textId="3745E06B" w:rsidR="00F20004" w:rsidRDefault="00F20004">
      <w:pPr>
        <w:jc w:val="both"/>
        <w:rPr>
          <w:rStyle w:val="Refdecomentario"/>
          <w:rFonts w:ascii="Fira Sans Light" w:hAnsi="Fira Sans Light"/>
          <w:color w:val="595959" w:themeColor="text1" w:themeTint="A6"/>
          <w:sz w:val="20"/>
          <w:szCs w:val="20"/>
          <w:lang w:val="es-ES_tradnl" w:eastAsia="es-ES"/>
        </w:rPr>
      </w:pPr>
    </w:p>
    <w:p w14:paraId="2C7F6DF3" w14:textId="406EE62E" w:rsidR="00376AD5" w:rsidRDefault="00B31F73" w:rsidP="00B31F73">
      <w:pPr>
        <w:tabs>
          <w:tab w:val="left" w:pos="7941"/>
        </w:tabs>
        <w:jc w:val="both"/>
        <w:rPr>
          <w:rStyle w:val="Refdecomentario"/>
          <w:rFonts w:ascii="Fira Sans Light" w:hAnsi="Fira Sans Light"/>
          <w:color w:val="595959" w:themeColor="text1" w:themeTint="A6"/>
          <w:sz w:val="20"/>
          <w:szCs w:val="20"/>
          <w:lang w:val="es-ES_tradnl" w:eastAsia="es-ES"/>
        </w:rPr>
      </w:pPr>
      <w:r>
        <w:rPr>
          <w:rStyle w:val="Refdecomentario"/>
          <w:rFonts w:ascii="Fira Sans Light" w:hAnsi="Fira Sans Light"/>
          <w:color w:val="595959" w:themeColor="text1" w:themeTint="A6"/>
          <w:sz w:val="20"/>
          <w:szCs w:val="20"/>
          <w:lang w:val="es-ES_tradnl" w:eastAsia="es-ES"/>
        </w:rPr>
        <w:tab/>
      </w:r>
    </w:p>
    <w:tbl>
      <w:tblPr>
        <w:tblW w:w="512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0"/>
        <w:gridCol w:w="1134"/>
        <w:gridCol w:w="1273"/>
        <w:gridCol w:w="1277"/>
        <w:gridCol w:w="851"/>
        <w:gridCol w:w="1134"/>
        <w:gridCol w:w="1132"/>
        <w:gridCol w:w="1136"/>
        <w:gridCol w:w="849"/>
        <w:gridCol w:w="1275"/>
      </w:tblGrid>
      <w:tr w:rsidR="00EC0C2E" w:rsidRPr="00376AD5" w14:paraId="2010B68B" w14:textId="3C1B384B" w:rsidTr="008C0ABD">
        <w:trPr>
          <w:trHeight w:val="290"/>
          <w:jc w:val="center"/>
        </w:trPr>
        <w:tc>
          <w:tcPr>
            <w:tcW w:w="4423" w:type="pct"/>
            <w:gridSpan w:val="9"/>
            <w:vAlign w:val="center"/>
          </w:tcPr>
          <w:p w14:paraId="2FA9CC55" w14:textId="77777777" w:rsidR="00EC0C2E" w:rsidRPr="002E5361" w:rsidRDefault="00EC0C2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SALDO DE LA DEUDA PÚBLICA</w:t>
            </w:r>
          </w:p>
        </w:tc>
        <w:tc>
          <w:tcPr>
            <w:tcW w:w="577" w:type="pct"/>
          </w:tcPr>
          <w:p w14:paraId="7B4B6D82" w14:textId="77777777" w:rsidR="00EC0C2E" w:rsidRPr="00376AD5" w:rsidRDefault="00EC0C2E">
            <w:pPr>
              <w:jc w:val="center"/>
              <w:rPr>
                <w:rFonts w:ascii="Fira Sans Light" w:hAnsi="Fira Sans Light"/>
                <w:color w:val="595959" w:themeColor="text1" w:themeTint="A6"/>
                <w:sz w:val="20"/>
                <w:szCs w:val="20"/>
              </w:rPr>
            </w:pPr>
          </w:p>
        </w:tc>
      </w:tr>
      <w:tr w:rsidR="0060413D" w:rsidRPr="0060413D" w14:paraId="519BFBB1" w14:textId="17B51362" w:rsidTr="0060413D">
        <w:trPr>
          <w:trHeight w:val="53"/>
          <w:jc w:val="center"/>
        </w:trPr>
        <w:tc>
          <w:tcPr>
            <w:tcW w:w="448" w:type="pct"/>
            <w:shd w:val="clear" w:color="auto" w:fill="1F4E79" w:themeFill="accent1" w:themeFillShade="80"/>
            <w:vAlign w:val="center"/>
          </w:tcPr>
          <w:p w14:paraId="3C37A7EC" w14:textId="3469B867" w:rsidR="00EC0C2E" w:rsidRPr="0060413D" w:rsidRDefault="00EC0C2E">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 xml:space="preserve">No. de crédito </w:t>
            </w:r>
            <w:r w:rsidRPr="0060413D">
              <w:rPr>
                <w:rFonts w:ascii="Fira Sans Light" w:hAnsi="Fira Sans Light"/>
                <w:b/>
                <w:color w:val="FFFFFF" w:themeColor="background1"/>
                <w:sz w:val="18"/>
                <w:szCs w:val="20"/>
              </w:rPr>
              <w:t xml:space="preserve">(registro </w:t>
            </w:r>
            <w:r w:rsidR="00EA2FA8" w:rsidRPr="0060413D">
              <w:rPr>
                <w:rFonts w:ascii="Fira Sans Light" w:hAnsi="Fira Sans Light"/>
                <w:b/>
                <w:color w:val="FFFFFF" w:themeColor="background1"/>
                <w:sz w:val="18"/>
                <w:szCs w:val="20"/>
              </w:rPr>
              <w:t>SHCP</w:t>
            </w:r>
            <w:r w:rsidRPr="0060413D">
              <w:rPr>
                <w:rFonts w:ascii="Fira Sans Light" w:hAnsi="Fira Sans Light"/>
                <w:b/>
                <w:color w:val="FFFFFF" w:themeColor="background1"/>
                <w:sz w:val="18"/>
                <w:szCs w:val="20"/>
              </w:rPr>
              <w:t>)</w:t>
            </w:r>
          </w:p>
        </w:tc>
        <w:tc>
          <w:tcPr>
            <w:tcW w:w="513" w:type="pct"/>
            <w:shd w:val="clear" w:color="auto" w:fill="1F4E79" w:themeFill="accent1" w:themeFillShade="80"/>
            <w:vAlign w:val="center"/>
            <w:hideMark/>
          </w:tcPr>
          <w:p w14:paraId="3E31CFC4" w14:textId="0F3A13F5" w:rsidR="00EC0C2E" w:rsidRPr="0060413D" w:rsidRDefault="00EA2FA8">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Institución b</w:t>
            </w:r>
            <w:r w:rsidR="00EC0C2E" w:rsidRPr="0060413D">
              <w:rPr>
                <w:rFonts w:ascii="Fira Sans Medium" w:hAnsi="Fira Sans Medium"/>
                <w:b/>
                <w:color w:val="FFFFFF" w:themeColor="background1"/>
                <w:sz w:val="18"/>
                <w:szCs w:val="20"/>
              </w:rPr>
              <w:t>ancaria</w:t>
            </w:r>
          </w:p>
        </w:tc>
        <w:tc>
          <w:tcPr>
            <w:tcW w:w="576" w:type="pct"/>
            <w:shd w:val="clear" w:color="auto" w:fill="1F4E79" w:themeFill="accent1" w:themeFillShade="80"/>
            <w:vAlign w:val="center"/>
            <w:hideMark/>
          </w:tcPr>
          <w:p w14:paraId="17FC738A" w14:textId="4113D0D3" w:rsidR="00EC0C2E" w:rsidRPr="0060413D" w:rsidRDefault="00EA2FA8">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Fecha de c</w:t>
            </w:r>
            <w:r w:rsidR="00EC0C2E" w:rsidRPr="0060413D">
              <w:rPr>
                <w:rFonts w:ascii="Fira Sans Medium" w:hAnsi="Fira Sans Medium"/>
                <w:b/>
                <w:color w:val="FFFFFF" w:themeColor="background1"/>
                <w:sz w:val="18"/>
                <w:szCs w:val="20"/>
              </w:rPr>
              <w:t>ontratación</w:t>
            </w:r>
          </w:p>
        </w:tc>
        <w:tc>
          <w:tcPr>
            <w:tcW w:w="578" w:type="pct"/>
            <w:shd w:val="clear" w:color="auto" w:fill="1F4E79" w:themeFill="accent1" w:themeFillShade="80"/>
            <w:vAlign w:val="center"/>
            <w:hideMark/>
          </w:tcPr>
          <w:p w14:paraId="4AE926BC" w14:textId="52511FF1" w:rsidR="00EC0C2E" w:rsidRPr="0060413D" w:rsidRDefault="00EA2FA8">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Tipo de i</w:t>
            </w:r>
            <w:r w:rsidR="00EC0C2E" w:rsidRPr="0060413D">
              <w:rPr>
                <w:rFonts w:ascii="Fira Sans Medium" w:hAnsi="Fira Sans Medium"/>
                <w:b/>
                <w:color w:val="FFFFFF" w:themeColor="background1"/>
                <w:sz w:val="18"/>
                <w:szCs w:val="20"/>
              </w:rPr>
              <w:t>nstrumento</w:t>
            </w:r>
          </w:p>
        </w:tc>
        <w:tc>
          <w:tcPr>
            <w:tcW w:w="385" w:type="pct"/>
            <w:shd w:val="clear" w:color="auto" w:fill="1F4E79" w:themeFill="accent1" w:themeFillShade="80"/>
            <w:vAlign w:val="center"/>
            <w:hideMark/>
          </w:tcPr>
          <w:p w14:paraId="6D7FDD93" w14:textId="5407759C" w:rsidR="00EC0C2E" w:rsidRPr="0060413D" w:rsidRDefault="00EA2FA8">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Tasa de i</w:t>
            </w:r>
            <w:r w:rsidR="00EC0C2E" w:rsidRPr="0060413D">
              <w:rPr>
                <w:rFonts w:ascii="Fira Sans Medium" w:hAnsi="Fira Sans Medium"/>
                <w:b/>
                <w:color w:val="FFFFFF" w:themeColor="background1"/>
                <w:sz w:val="18"/>
                <w:szCs w:val="20"/>
              </w:rPr>
              <w:t>nterés</w:t>
            </w:r>
          </w:p>
        </w:tc>
        <w:tc>
          <w:tcPr>
            <w:tcW w:w="513" w:type="pct"/>
            <w:shd w:val="clear" w:color="auto" w:fill="1F4E79" w:themeFill="accent1" w:themeFillShade="80"/>
            <w:vAlign w:val="center"/>
            <w:hideMark/>
          </w:tcPr>
          <w:p w14:paraId="5D644417" w14:textId="22622986" w:rsidR="00EC0C2E" w:rsidRPr="0060413D" w:rsidRDefault="00EA2FA8">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Plazo de v</w:t>
            </w:r>
            <w:r w:rsidR="00EC0C2E" w:rsidRPr="0060413D">
              <w:rPr>
                <w:rFonts w:ascii="Fira Sans Medium" w:hAnsi="Fira Sans Medium"/>
                <w:b/>
                <w:color w:val="FFFFFF" w:themeColor="background1"/>
                <w:sz w:val="18"/>
                <w:szCs w:val="20"/>
              </w:rPr>
              <w:t>encimiento</w:t>
            </w:r>
          </w:p>
        </w:tc>
        <w:tc>
          <w:tcPr>
            <w:tcW w:w="512" w:type="pct"/>
            <w:shd w:val="clear" w:color="auto" w:fill="1F4E79" w:themeFill="accent1" w:themeFillShade="80"/>
            <w:vAlign w:val="center"/>
          </w:tcPr>
          <w:p w14:paraId="6A951193" w14:textId="54BBE12E" w:rsidR="00EC0C2E" w:rsidRPr="0060413D" w:rsidRDefault="00EC0C2E">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Fuente o garantía de pago</w:t>
            </w:r>
          </w:p>
        </w:tc>
        <w:tc>
          <w:tcPr>
            <w:tcW w:w="514" w:type="pct"/>
            <w:shd w:val="clear" w:color="auto" w:fill="1F4E79" w:themeFill="accent1" w:themeFillShade="80"/>
            <w:vAlign w:val="center"/>
          </w:tcPr>
          <w:p w14:paraId="73D031D4" w14:textId="3DC8D09B" w:rsidR="00EC0C2E" w:rsidRPr="0060413D" w:rsidRDefault="00EA2FA8">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Monto c</w:t>
            </w:r>
            <w:r w:rsidR="00EC0C2E" w:rsidRPr="0060413D">
              <w:rPr>
                <w:rFonts w:ascii="Fira Sans Medium" w:hAnsi="Fira Sans Medium"/>
                <w:b/>
                <w:color w:val="FFFFFF" w:themeColor="background1"/>
                <w:sz w:val="18"/>
                <w:szCs w:val="20"/>
              </w:rPr>
              <w:t>ontratado</w:t>
            </w:r>
          </w:p>
        </w:tc>
        <w:tc>
          <w:tcPr>
            <w:tcW w:w="384" w:type="pct"/>
            <w:shd w:val="clear" w:color="auto" w:fill="1F4E79" w:themeFill="accent1" w:themeFillShade="80"/>
            <w:vAlign w:val="center"/>
            <w:hideMark/>
          </w:tcPr>
          <w:p w14:paraId="151494C5" w14:textId="55A33ED4" w:rsidR="00EC0C2E" w:rsidRPr="0060413D" w:rsidRDefault="00EC0C2E">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Destino</w:t>
            </w:r>
          </w:p>
        </w:tc>
        <w:tc>
          <w:tcPr>
            <w:tcW w:w="577" w:type="pct"/>
            <w:shd w:val="clear" w:color="auto" w:fill="1F4E79" w:themeFill="accent1" w:themeFillShade="80"/>
            <w:vAlign w:val="center"/>
          </w:tcPr>
          <w:p w14:paraId="18B55385" w14:textId="6176E38E" w:rsidR="00EC0C2E" w:rsidRPr="0060413D" w:rsidRDefault="0052082A" w:rsidP="000E467B">
            <w:pPr>
              <w:jc w:val="center"/>
              <w:rPr>
                <w:rFonts w:ascii="Fira Sans Medium" w:hAnsi="Fira Sans Medium"/>
                <w:b/>
                <w:color w:val="FFFFFF" w:themeColor="background1"/>
                <w:sz w:val="18"/>
                <w:szCs w:val="20"/>
              </w:rPr>
            </w:pPr>
            <w:r w:rsidRPr="0060413D">
              <w:rPr>
                <w:rFonts w:ascii="Fira Sans Medium" w:hAnsi="Fira Sans Medium"/>
                <w:b/>
                <w:color w:val="FFFFFF" w:themeColor="background1"/>
                <w:sz w:val="18"/>
                <w:szCs w:val="20"/>
              </w:rPr>
              <w:t xml:space="preserve">Saldo al </w:t>
            </w:r>
            <w:r w:rsidR="000E467B" w:rsidRPr="0060413D">
              <w:rPr>
                <w:rFonts w:ascii="Fira Sans Medium" w:hAnsi="Fira Sans Medium"/>
                <w:b/>
                <w:color w:val="FFFFFF" w:themeColor="background1"/>
                <w:sz w:val="18"/>
                <w:szCs w:val="20"/>
              </w:rPr>
              <w:t>30</w:t>
            </w:r>
            <w:r w:rsidRPr="0060413D">
              <w:rPr>
                <w:rFonts w:ascii="Fira Sans Medium" w:hAnsi="Fira Sans Medium"/>
                <w:b/>
                <w:color w:val="FFFFFF" w:themeColor="background1"/>
                <w:sz w:val="18"/>
                <w:szCs w:val="20"/>
              </w:rPr>
              <w:t xml:space="preserve"> de </w:t>
            </w:r>
            <w:r w:rsidR="000E467B" w:rsidRPr="0060413D">
              <w:rPr>
                <w:rFonts w:ascii="Fira Sans Medium" w:hAnsi="Fira Sans Medium"/>
                <w:b/>
                <w:color w:val="FFFFFF" w:themeColor="background1"/>
                <w:sz w:val="18"/>
                <w:szCs w:val="20"/>
              </w:rPr>
              <w:t>junio</w:t>
            </w:r>
            <w:r w:rsidRPr="0060413D">
              <w:rPr>
                <w:rFonts w:ascii="Fira Sans Medium" w:hAnsi="Fira Sans Medium"/>
                <w:b/>
                <w:color w:val="FFFFFF" w:themeColor="background1"/>
                <w:sz w:val="18"/>
                <w:szCs w:val="20"/>
              </w:rPr>
              <w:t xml:space="preserve"> de 201</w:t>
            </w:r>
            <w:r w:rsidR="000E467B" w:rsidRPr="0060413D">
              <w:rPr>
                <w:rFonts w:ascii="Fira Sans Medium" w:hAnsi="Fira Sans Medium"/>
                <w:b/>
                <w:color w:val="FFFFFF" w:themeColor="background1"/>
                <w:sz w:val="18"/>
                <w:szCs w:val="20"/>
              </w:rPr>
              <w:t>7</w:t>
            </w:r>
          </w:p>
        </w:tc>
      </w:tr>
      <w:tr w:rsidR="00FC33C7" w:rsidRPr="00376AD5" w14:paraId="1D48172C" w14:textId="7F51E2A4" w:rsidTr="008C0ABD">
        <w:trPr>
          <w:trHeight w:val="283"/>
          <w:jc w:val="center"/>
        </w:trPr>
        <w:tc>
          <w:tcPr>
            <w:tcW w:w="448" w:type="pct"/>
            <w:vAlign w:val="center"/>
          </w:tcPr>
          <w:p w14:paraId="6813A2FE" w14:textId="5F1777B9" w:rsidR="00EC0C2E" w:rsidRPr="000E467B" w:rsidRDefault="000E467B" w:rsidP="002E5361">
            <w:pPr>
              <w:jc w:val="center"/>
              <w:rPr>
                <w:rFonts w:ascii="Fira Sans Light" w:hAnsi="Fira Sans Light"/>
                <w:color w:val="595959" w:themeColor="text1" w:themeTint="A6"/>
                <w:sz w:val="12"/>
                <w:szCs w:val="12"/>
              </w:rPr>
            </w:pPr>
            <w:r w:rsidRPr="000E467B">
              <w:rPr>
                <w:rFonts w:ascii="Fira Sans Light" w:hAnsi="Fira Sans Light"/>
                <w:color w:val="595959" w:themeColor="text1" w:themeTint="A6"/>
                <w:sz w:val="12"/>
                <w:szCs w:val="12"/>
              </w:rPr>
              <w:t>P1-1-1016045</w:t>
            </w:r>
          </w:p>
        </w:tc>
        <w:tc>
          <w:tcPr>
            <w:tcW w:w="513" w:type="pct"/>
            <w:noWrap/>
            <w:vAlign w:val="center"/>
          </w:tcPr>
          <w:p w14:paraId="5460E77A" w14:textId="426023B2" w:rsidR="00EC0C2E" w:rsidRPr="000E467B" w:rsidRDefault="008C0ABD" w:rsidP="002E5361">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BBVA BANCOMER, S.A.</w:t>
            </w:r>
          </w:p>
        </w:tc>
        <w:tc>
          <w:tcPr>
            <w:tcW w:w="576" w:type="pct"/>
            <w:noWrap/>
            <w:vAlign w:val="center"/>
          </w:tcPr>
          <w:p w14:paraId="249D212B" w14:textId="0FF646FF" w:rsidR="00EC0C2E" w:rsidRPr="000E467B" w:rsidRDefault="008C0ABD" w:rsidP="002E5361">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15 – SEP- 2016</w:t>
            </w:r>
          </w:p>
        </w:tc>
        <w:tc>
          <w:tcPr>
            <w:tcW w:w="578" w:type="pct"/>
            <w:noWrap/>
            <w:vAlign w:val="center"/>
          </w:tcPr>
          <w:p w14:paraId="3B0E2D09" w14:textId="15572B8D" w:rsidR="00EC0C2E" w:rsidRPr="000E467B" w:rsidRDefault="008C0ABD" w:rsidP="002E5361">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CONTRATO DE APERTURA DE CRÉDITO SIMPLE (PESOS)</w:t>
            </w:r>
          </w:p>
        </w:tc>
        <w:tc>
          <w:tcPr>
            <w:tcW w:w="385" w:type="pct"/>
            <w:noWrap/>
            <w:vAlign w:val="center"/>
          </w:tcPr>
          <w:p w14:paraId="29E297E0" w14:textId="5E5742E6" w:rsidR="00EC0C2E" w:rsidRPr="000E467B" w:rsidRDefault="008C0ABD" w:rsidP="002E5361">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TIIE + 0.73</w:t>
            </w:r>
          </w:p>
        </w:tc>
        <w:tc>
          <w:tcPr>
            <w:tcW w:w="513" w:type="pct"/>
            <w:noWrap/>
            <w:vAlign w:val="center"/>
          </w:tcPr>
          <w:p w14:paraId="74E92B89" w14:textId="4F325CF2" w:rsidR="00EC0C2E" w:rsidRPr="000E467B" w:rsidRDefault="008C0ABD" w:rsidP="002E5361">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180 MESES</w:t>
            </w:r>
          </w:p>
        </w:tc>
        <w:tc>
          <w:tcPr>
            <w:tcW w:w="512" w:type="pct"/>
            <w:noWrap/>
            <w:vAlign w:val="center"/>
          </w:tcPr>
          <w:p w14:paraId="30382BB2" w14:textId="7347F3AE" w:rsidR="00EC0C2E" w:rsidRPr="008C0ABD" w:rsidRDefault="008C0ABD" w:rsidP="002E5361">
            <w:pPr>
              <w:jc w:val="center"/>
              <w:rPr>
                <w:rFonts w:ascii="Fira Sans Light" w:hAnsi="Fira Sans Light"/>
                <w:color w:val="595959" w:themeColor="text1" w:themeTint="A6"/>
                <w:sz w:val="10"/>
                <w:szCs w:val="10"/>
              </w:rPr>
            </w:pPr>
            <w:r w:rsidRPr="008C0ABD">
              <w:rPr>
                <w:rFonts w:ascii="Fira Sans Light" w:hAnsi="Fira Sans Light"/>
                <w:color w:val="595959" w:themeColor="text1" w:themeTint="A6"/>
                <w:sz w:val="10"/>
                <w:szCs w:val="10"/>
              </w:rPr>
              <w:t>PARTICIPACIONES FEDERALES</w:t>
            </w:r>
          </w:p>
        </w:tc>
        <w:tc>
          <w:tcPr>
            <w:tcW w:w="514" w:type="pct"/>
            <w:vAlign w:val="center"/>
          </w:tcPr>
          <w:p w14:paraId="75F10821" w14:textId="6DD0A2F6" w:rsidR="00EC0C2E" w:rsidRPr="000E467B" w:rsidRDefault="008C0ABD" w:rsidP="002E5361">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$ 350,000,000.00</w:t>
            </w:r>
          </w:p>
        </w:tc>
        <w:tc>
          <w:tcPr>
            <w:tcW w:w="384" w:type="pct"/>
            <w:noWrap/>
            <w:vAlign w:val="center"/>
          </w:tcPr>
          <w:p w14:paraId="3AD1CA3B" w14:textId="1F1642B4" w:rsidR="00EC0C2E" w:rsidRPr="000E467B" w:rsidRDefault="008C0ABD" w:rsidP="002E5361">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 xml:space="preserve">INVERSIÓN PÚBLICA </w:t>
            </w:r>
            <w:r w:rsidRPr="008C0ABD">
              <w:rPr>
                <w:rFonts w:ascii="Fira Sans Light" w:hAnsi="Fira Sans Light"/>
                <w:color w:val="595959" w:themeColor="text1" w:themeTint="A6"/>
                <w:sz w:val="10"/>
                <w:szCs w:val="10"/>
              </w:rPr>
              <w:t>PRODUCTIVA</w:t>
            </w:r>
          </w:p>
        </w:tc>
        <w:tc>
          <w:tcPr>
            <w:tcW w:w="577" w:type="pct"/>
          </w:tcPr>
          <w:p w14:paraId="363D4E48" w14:textId="77777777" w:rsidR="00EC0C2E" w:rsidRDefault="00EC0C2E">
            <w:pPr>
              <w:jc w:val="center"/>
              <w:rPr>
                <w:rFonts w:ascii="Fira Sans Light" w:hAnsi="Fira Sans Light"/>
                <w:color w:val="595959" w:themeColor="text1" w:themeTint="A6"/>
                <w:sz w:val="12"/>
                <w:szCs w:val="12"/>
              </w:rPr>
            </w:pPr>
          </w:p>
          <w:p w14:paraId="037098CE" w14:textId="15F1DA6F" w:rsidR="008C0ABD" w:rsidRPr="000E467B" w:rsidRDefault="008C0ABD">
            <w:pPr>
              <w:jc w:val="center"/>
              <w:rPr>
                <w:rFonts w:ascii="Fira Sans Light" w:hAnsi="Fira Sans Light"/>
                <w:color w:val="595959" w:themeColor="text1" w:themeTint="A6"/>
                <w:sz w:val="12"/>
                <w:szCs w:val="12"/>
              </w:rPr>
            </w:pPr>
            <w:r>
              <w:rPr>
                <w:rFonts w:ascii="Fira Sans Light" w:hAnsi="Fira Sans Light"/>
                <w:color w:val="595959" w:themeColor="text1" w:themeTint="A6"/>
                <w:sz w:val="12"/>
                <w:szCs w:val="12"/>
              </w:rPr>
              <w:t>$ 255,980,400.90</w:t>
            </w:r>
          </w:p>
        </w:tc>
      </w:tr>
      <w:tr w:rsidR="00EC0C2E" w:rsidRPr="00EC0C2E" w14:paraId="0DD69697" w14:textId="11A2C79E" w:rsidTr="008C0ABD">
        <w:trPr>
          <w:trHeight w:val="283"/>
          <w:jc w:val="center"/>
        </w:trPr>
        <w:tc>
          <w:tcPr>
            <w:tcW w:w="4423" w:type="pct"/>
            <w:gridSpan w:val="9"/>
            <w:vAlign w:val="center"/>
          </w:tcPr>
          <w:p w14:paraId="2F2DDF27" w14:textId="2ED39029" w:rsidR="00EC0C2E" w:rsidRPr="002E5361" w:rsidRDefault="00EA2FA8"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c</w:t>
            </w:r>
            <w:r w:rsidR="00EC0C2E" w:rsidRPr="002E5361">
              <w:rPr>
                <w:rFonts w:ascii="Fira Sans Medium" w:hAnsi="Fira Sans Medium"/>
                <w:color w:val="595959" w:themeColor="text1" w:themeTint="A6"/>
                <w:sz w:val="20"/>
                <w:szCs w:val="20"/>
              </w:rPr>
              <w:t>irculantes</w:t>
            </w:r>
          </w:p>
        </w:tc>
        <w:tc>
          <w:tcPr>
            <w:tcW w:w="577" w:type="pct"/>
          </w:tcPr>
          <w:p w14:paraId="2CD0B564" w14:textId="21857EEF" w:rsidR="00EC0C2E" w:rsidRPr="008C0ABD" w:rsidRDefault="008C0ABD">
            <w:pPr>
              <w:jc w:val="center"/>
              <w:rPr>
                <w:rFonts w:ascii="Fira Sans Light" w:hAnsi="Fira Sans Light"/>
                <w:color w:val="595959" w:themeColor="text1" w:themeTint="A6"/>
                <w:sz w:val="14"/>
                <w:szCs w:val="14"/>
              </w:rPr>
            </w:pPr>
            <w:r>
              <w:rPr>
                <w:rFonts w:ascii="Fira Sans Light" w:hAnsi="Fira Sans Light"/>
                <w:color w:val="595959" w:themeColor="text1" w:themeTint="A6"/>
                <w:sz w:val="14"/>
                <w:szCs w:val="14"/>
              </w:rPr>
              <w:t>$ 87,605,522</w:t>
            </w:r>
            <w:r w:rsidRPr="008C0ABD">
              <w:rPr>
                <w:rFonts w:ascii="Fira Sans Light" w:hAnsi="Fira Sans Light"/>
                <w:color w:val="595959" w:themeColor="text1" w:themeTint="A6"/>
                <w:sz w:val="14"/>
                <w:szCs w:val="14"/>
              </w:rPr>
              <w:t>.54</w:t>
            </w:r>
          </w:p>
        </w:tc>
      </w:tr>
      <w:tr w:rsidR="00EC0C2E" w:rsidRPr="00EC0C2E" w14:paraId="66672264" w14:textId="5DCB919F" w:rsidTr="008C0ABD">
        <w:trPr>
          <w:trHeight w:val="283"/>
          <w:jc w:val="center"/>
        </w:trPr>
        <w:tc>
          <w:tcPr>
            <w:tcW w:w="4423" w:type="pct"/>
            <w:gridSpan w:val="9"/>
            <w:vAlign w:val="center"/>
          </w:tcPr>
          <w:p w14:paraId="69DD35D5" w14:textId="2CA0180E" w:rsidR="00EC0C2E" w:rsidRPr="002E5361" w:rsidRDefault="00EA2FA8"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no c</w:t>
            </w:r>
            <w:r w:rsidR="00EC0C2E" w:rsidRPr="002E5361">
              <w:rPr>
                <w:rFonts w:ascii="Fira Sans Medium" w:hAnsi="Fira Sans Medium"/>
                <w:color w:val="595959" w:themeColor="text1" w:themeTint="A6"/>
                <w:sz w:val="20"/>
                <w:szCs w:val="20"/>
              </w:rPr>
              <w:t>irculantes</w:t>
            </w:r>
          </w:p>
        </w:tc>
        <w:tc>
          <w:tcPr>
            <w:tcW w:w="577" w:type="pct"/>
          </w:tcPr>
          <w:p w14:paraId="659E67DC" w14:textId="6DEA2D88" w:rsidR="00EC0C2E" w:rsidRPr="008C0ABD" w:rsidRDefault="008C0ABD">
            <w:pPr>
              <w:jc w:val="center"/>
              <w:rPr>
                <w:rFonts w:ascii="Fira Sans Light" w:hAnsi="Fira Sans Light"/>
                <w:color w:val="595959" w:themeColor="text1" w:themeTint="A6"/>
                <w:sz w:val="14"/>
                <w:szCs w:val="14"/>
              </w:rPr>
            </w:pPr>
            <w:r>
              <w:rPr>
                <w:rFonts w:ascii="Fira Sans Light" w:hAnsi="Fira Sans Light"/>
                <w:color w:val="595959" w:themeColor="text1" w:themeTint="A6"/>
                <w:sz w:val="14"/>
                <w:szCs w:val="14"/>
              </w:rPr>
              <w:t>$ 38,102,326.71</w:t>
            </w:r>
          </w:p>
        </w:tc>
      </w:tr>
      <w:tr w:rsidR="0060413D" w:rsidRPr="0060413D" w14:paraId="6B49E6EF" w14:textId="090360BB" w:rsidTr="0060413D">
        <w:trPr>
          <w:trHeight w:val="397"/>
          <w:jc w:val="center"/>
        </w:trPr>
        <w:tc>
          <w:tcPr>
            <w:tcW w:w="4423" w:type="pct"/>
            <w:gridSpan w:val="9"/>
            <w:shd w:val="clear" w:color="auto" w:fill="1F4E79" w:themeFill="accent1" w:themeFillShade="80"/>
            <w:vAlign w:val="center"/>
          </w:tcPr>
          <w:p w14:paraId="7F834DBA" w14:textId="4C850481" w:rsidR="00EC0C2E" w:rsidRPr="0060413D" w:rsidRDefault="00EC0C2E" w:rsidP="0092361C">
            <w:pPr>
              <w:jc w:val="center"/>
              <w:rPr>
                <w:rFonts w:ascii="Fira Sans Medium" w:hAnsi="Fira Sans Medium"/>
                <w:b/>
                <w:color w:val="FFFFFF" w:themeColor="background1"/>
                <w:sz w:val="20"/>
                <w:szCs w:val="20"/>
              </w:rPr>
            </w:pPr>
            <w:r w:rsidRPr="0060413D">
              <w:rPr>
                <w:rFonts w:ascii="Fira Sans Medium" w:hAnsi="Fira Sans Medium"/>
                <w:b/>
                <w:color w:val="FFFFFF" w:themeColor="background1"/>
                <w:sz w:val="20"/>
                <w:szCs w:val="20"/>
              </w:rPr>
              <w:t xml:space="preserve">Total deuda y otros pasivos al </w:t>
            </w:r>
            <w:r w:rsidR="0092361C" w:rsidRPr="0060413D">
              <w:rPr>
                <w:rFonts w:ascii="Fira Sans Medium" w:hAnsi="Fira Sans Medium"/>
                <w:b/>
                <w:color w:val="FFFFFF" w:themeColor="background1"/>
                <w:sz w:val="20"/>
                <w:szCs w:val="20"/>
              </w:rPr>
              <w:t xml:space="preserve">30 </w:t>
            </w:r>
            <w:r w:rsidRPr="0060413D">
              <w:rPr>
                <w:rFonts w:ascii="Fira Sans Medium" w:hAnsi="Fira Sans Medium"/>
                <w:b/>
                <w:color w:val="FFFFFF" w:themeColor="background1"/>
                <w:sz w:val="20"/>
                <w:szCs w:val="20"/>
              </w:rPr>
              <w:t xml:space="preserve"> de</w:t>
            </w:r>
            <w:r w:rsidR="0092361C" w:rsidRPr="0060413D">
              <w:rPr>
                <w:rFonts w:ascii="Fira Sans Medium" w:hAnsi="Fira Sans Medium"/>
                <w:b/>
                <w:color w:val="FFFFFF" w:themeColor="background1"/>
                <w:sz w:val="20"/>
                <w:szCs w:val="20"/>
              </w:rPr>
              <w:t xml:space="preserve"> junio</w:t>
            </w:r>
            <w:r w:rsidRPr="0060413D">
              <w:rPr>
                <w:rFonts w:ascii="Fira Sans Medium" w:hAnsi="Fira Sans Medium"/>
                <w:b/>
                <w:color w:val="FFFFFF" w:themeColor="background1"/>
                <w:sz w:val="20"/>
                <w:szCs w:val="20"/>
              </w:rPr>
              <w:t xml:space="preserve"> de 201</w:t>
            </w:r>
            <w:r w:rsidR="0092361C" w:rsidRPr="0060413D">
              <w:rPr>
                <w:rFonts w:ascii="Fira Sans Medium" w:hAnsi="Fira Sans Medium"/>
                <w:b/>
                <w:color w:val="FFFFFF" w:themeColor="background1"/>
                <w:sz w:val="20"/>
                <w:szCs w:val="20"/>
              </w:rPr>
              <w:t>7</w:t>
            </w:r>
          </w:p>
        </w:tc>
        <w:tc>
          <w:tcPr>
            <w:tcW w:w="577" w:type="pct"/>
            <w:shd w:val="clear" w:color="auto" w:fill="1F4E79" w:themeFill="accent1" w:themeFillShade="80"/>
          </w:tcPr>
          <w:p w14:paraId="686D3927" w14:textId="77777777" w:rsidR="008C0ABD" w:rsidRPr="0060413D" w:rsidRDefault="008C0ABD">
            <w:pPr>
              <w:jc w:val="center"/>
              <w:rPr>
                <w:b/>
                <w:color w:val="FFFFFF" w:themeColor="background1"/>
                <w:sz w:val="14"/>
                <w:szCs w:val="14"/>
              </w:rPr>
            </w:pPr>
          </w:p>
          <w:p w14:paraId="61A2986F" w14:textId="4788DC03" w:rsidR="00EC0C2E" w:rsidRPr="0060413D" w:rsidRDefault="008C0ABD">
            <w:pPr>
              <w:jc w:val="center"/>
              <w:rPr>
                <w:b/>
                <w:color w:val="FFFFFF" w:themeColor="background1"/>
                <w:sz w:val="14"/>
                <w:szCs w:val="14"/>
              </w:rPr>
            </w:pPr>
            <w:r w:rsidRPr="0060413D">
              <w:rPr>
                <w:b/>
                <w:color w:val="FFFFFF" w:themeColor="background1"/>
                <w:sz w:val="14"/>
                <w:szCs w:val="14"/>
              </w:rPr>
              <w:t>$ 381,688,250.15</w:t>
            </w:r>
          </w:p>
        </w:tc>
      </w:tr>
    </w:tbl>
    <w:p w14:paraId="0D2D3D2A" w14:textId="77777777" w:rsidR="00376AD5" w:rsidRPr="002E5361" w:rsidRDefault="00376AD5">
      <w:pPr>
        <w:jc w:val="both"/>
        <w:rPr>
          <w:rStyle w:val="Refdecomentario"/>
          <w:rFonts w:ascii="Fira Sans Light" w:hAnsi="Fira Sans Light"/>
          <w:b/>
          <w:color w:val="595959" w:themeColor="text1" w:themeTint="A6"/>
          <w:sz w:val="20"/>
          <w:szCs w:val="20"/>
          <w:lang w:val="es-ES_tradnl" w:eastAsia="es-ES"/>
        </w:rPr>
      </w:pPr>
    </w:p>
    <w:p w14:paraId="1B901BBF" w14:textId="6BCFAE39" w:rsidR="00376AD5" w:rsidRDefault="00376AD5">
      <w:pPr>
        <w:jc w:val="both"/>
        <w:rPr>
          <w:rStyle w:val="Refdecomentario"/>
          <w:rFonts w:ascii="Fira Sans Light" w:hAnsi="Fira Sans Light"/>
          <w:color w:val="595959" w:themeColor="text1" w:themeTint="A6"/>
          <w:sz w:val="20"/>
          <w:szCs w:val="20"/>
          <w:lang w:val="es-ES_tradnl" w:eastAsia="es-ES"/>
        </w:rPr>
      </w:pPr>
    </w:p>
    <w:p w14:paraId="195BBD64" w14:textId="77777777" w:rsidR="00086B30" w:rsidRDefault="00086B30">
      <w:pPr>
        <w:jc w:val="both"/>
        <w:rPr>
          <w:rStyle w:val="Refdecomentario"/>
          <w:rFonts w:ascii="Fira Sans Light" w:hAnsi="Fira Sans Light"/>
          <w:color w:val="595959" w:themeColor="text1" w:themeTint="A6"/>
          <w:sz w:val="20"/>
          <w:szCs w:val="20"/>
          <w:lang w:val="es-ES_tradnl" w:eastAsia="es-ES"/>
        </w:rPr>
      </w:pPr>
    </w:p>
    <w:p w14:paraId="71FADF25" w14:textId="6A7D1E36" w:rsidR="00CF1429" w:rsidRPr="002E5361" w:rsidRDefault="006E62B7">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Para el ejercicio fiscal 201</w:t>
      </w:r>
      <w:r w:rsidR="0052082A">
        <w:rPr>
          <w:rFonts w:ascii="Fira Sans Light" w:hAnsi="Fira Sans Light"/>
          <w:color w:val="595959" w:themeColor="text1" w:themeTint="A6"/>
          <w:sz w:val="20"/>
          <w:szCs w:val="20"/>
        </w:rPr>
        <w:t>7</w:t>
      </w:r>
      <w:r w:rsidR="00CF1429" w:rsidRPr="002E5361">
        <w:rPr>
          <w:rFonts w:ascii="Fira Sans Light" w:hAnsi="Fira Sans Light"/>
          <w:color w:val="595959" w:themeColor="text1" w:themeTint="A6"/>
          <w:sz w:val="20"/>
          <w:szCs w:val="20"/>
        </w:rPr>
        <w:t xml:space="preserve"> se establece una asignación presupuestaria </w:t>
      </w:r>
      <w:r w:rsidR="00F87FD2" w:rsidRPr="00E9090D">
        <w:rPr>
          <w:rFonts w:ascii="Fira Sans Light" w:hAnsi="Fira Sans Light"/>
          <w:color w:val="595959" w:themeColor="text1" w:themeTint="A6"/>
          <w:sz w:val="20"/>
          <w:szCs w:val="20"/>
        </w:rPr>
        <w:t xml:space="preserve">para el pago de la deuda pública </w:t>
      </w:r>
      <w:r w:rsidR="00423E03" w:rsidRPr="00E9090D">
        <w:rPr>
          <w:rFonts w:ascii="Fira Sans Light" w:hAnsi="Fira Sans Light"/>
          <w:color w:val="595959" w:themeColor="text1" w:themeTint="A6"/>
          <w:sz w:val="20"/>
          <w:szCs w:val="20"/>
        </w:rPr>
        <w:t>contratada con la</w:t>
      </w:r>
      <w:r w:rsidR="00086B30">
        <w:rPr>
          <w:rFonts w:ascii="Fira Sans Light" w:hAnsi="Fira Sans Light"/>
          <w:color w:val="595959" w:themeColor="text1" w:themeTint="A6"/>
          <w:sz w:val="20"/>
          <w:szCs w:val="20"/>
        </w:rPr>
        <w:t xml:space="preserve"> banca privada </w:t>
      </w:r>
      <w:r w:rsidR="00423E03" w:rsidRPr="00E9090D">
        <w:rPr>
          <w:rFonts w:ascii="Fira Sans Light" w:hAnsi="Fira Sans Light"/>
          <w:color w:val="595959" w:themeColor="text1" w:themeTint="A6"/>
          <w:sz w:val="20"/>
          <w:szCs w:val="20"/>
        </w:rPr>
        <w:t xml:space="preserve"> por la cantidad </w:t>
      </w:r>
      <w:r w:rsidR="00CF1429" w:rsidRPr="002E5361">
        <w:rPr>
          <w:rFonts w:ascii="Fira Sans Light" w:hAnsi="Fira Sans Light"/>
          <w:color w:val="595959" w:themeColor="text1" w:themeTint="A6"/>
          <w:sz w:val="20"/>
          <w:szCs w:val="20"/>
        </w:rPr>
        <w:t>de</w:t>
      </w:r>
      <w:r w:rsidR="00F87FD2" w:rsidRPr="00E9090D">
        <w:rPr>
          <w:rFonts w:ascii="Fira Sans Light" w:hAnsi="Fira Sans Light"/>
          <w:color w:val="595959" w:themeColor="text1" w:themeTint="A6"/>
          <w:sz w:val="20"/>
          <w:szCs w:val="20"/>
        </w:rPr>
        <w:t xml:space="preserve"> </w:t>
      </w:r>
      <w:r w:rsidR="0092361C">
        <w:rPr>
          <w:rFonts w:ascii="Fira Sans Light" w:hAnsi="Fira Sans Light"/>
          <w:color w:val="595959" w:themeColor="text1" w:themeTint="A6"/>
          <w:sz w:val="20"/>
          <w:szCs w:val="20"/>
        </w:rPr>
        <w:t>$ 33,592,075.22</w:t>
      </w:r>
      <w:r w:rsidR="00423E03" w:rsidRPr="00E9090D">
        <w:rPr>
          <w:rFonts w:ascii="Fira Sans Light" w:hAnsi="Fira Sans Light"/>
          <w:color w:val="595959" w:themeColor="text1" w:themeTint="A6"/>
          <w:sz w:val="20"/>
          <w:szCs w:val="20"/>
        </w:rPr>
        <w:t xml:space="preserve">, </w:t>
      </w:r>
      <w:r w:rsidR="00F87FD2" w:rsidRPr="00E9090D">
        <w:rPr>
          <w:rFonts w:ascii="Fira Sans Light" w:hAnsi="Fira Sans Light"/>
          <w:color w:val="595959" w:themeColor="text1" w:themeTint="A6"/>
          <w:sz w:val="20"/>
          <w:szCs w:val="20"/>
        </w:rPr>
        <w:t>l</w:t>
      </w:r>
      <w:r w:rsidR="00423E03" w:rsidRPr="00E9090D">
        <w:rPr>
          <w:rFonts w:ascii="Fira Sans Light" w:hAnsi="Fira Sans Light"/>
          <w:color w:val="595959" w:themeColor="text1" w:themeTint="A6"/>
          <w:sz w:val="20"/>
          <w:szCs w:val="20"/>
        </w:rPr>
        <w:t>a</w:t>
      </w:r>
      <w:r w:rsidR="00F87FD2" w:rsidRPr="00E9090D">
        <w:rPr>
          <w:rFonts w:ascii="Fira Sans Light" w:hAnsi="Fira Sans Light"/>
          <w:color w:val="595959" w:themeColor="text1" w:themeTint="A6"/>
          <w:sz w:val="20"/>
          <w:szCs w:val="20"/>
        </w:rPr>
        <w:t xml:space="preserve"> cual </w:t>
      </w:r>
      <w:r w:rsidR="00882665" w:rsidRPr="00E9090D">
        <w:rPr>
          <w:rFonts w:ascii="Fira Sans Light" w:hAnsi="Fira Sans Light"/>
          <w:color w:val="595959" w:themeColor="text1" w:themeTint="A6"/>
          <w:sz w:val="20"/>
          <w:szCs w:val="20"/>
        </w:rPr>
        <w:t>será ejercida de la siguiente forma:</w:t>
      </w:r>
    </w:p>
    <w:p w14:paraId="27DB100B" w14:textId="77777777" w:rsidR="00CF1429" w:rsidRPr="002E5361" w:rsidRDefault="00CF1429">
      <w:pPr>
        <w:jc w:val="center"/>
        <w:rPr>
          <w:rFonts w:ascii="Fira Sans Light" w:hAnsi="Fira Sans Light"/>
          <w:b/>
          <w:smallCaps/>
          <w:color w:val="595959" w:themeColor="text1" w:themeTint="A6"/>
          <w:sz w:val="20"/>
          <w:szCs w:val="20"/>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1960"/>
        <w:gridCol w:w="1532"/>
        <w:gridCol w:w="1873"/>
        <w:gridCol w:w="1532"/>
        <w:gridCol w:w="1364"/>
        <w:gridCol w:w="1362"/>
        <w:gridCol w:w="1167"/>
      </w:tblGrid>
      <w:tr w:rsidR="0060413D" w:rsidRPr="0060413D" w14:paraId="0BC73A2B" w14:textId="77777777" w:rsidTr="0060413D">
        <w:trPr>
          <w:trHeight w:val="283"/>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1A034DAA" w14:textId="77777777" w:rsidR="00F87FD2" w:rsidRPr="0060413D" w:rsidRDefault="00F87FD2" w:rsidP="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9000 Deuda Pública</w:t>
            </w:r>
          </w:p>
        </w:tc>
      </w:tr>
      <w:tr w:rsidR="0060413D" w:rsidRPr="0060413D" w14:paraId="6B03B22C" w14:textId="77777777" w:rsidTr="0060413D">
        <w:trPr>
          <w:trHeight w:val="283"/>
        </w:trPr>
        <w:tc>
          <w:tcPr>
            <w:tcW w:w="908" w:type="pct"/>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50F3B11" w14:textId="77777777" w:rsidR="00F87FD2" w:rsidRPr="0060413D" w:rsidRDefault="00F87FD2" w:rsidP="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 xml:space="preserve">9100 </w:t>
            </w:r>
          </w:p>
          <w:p w14:paraId="6459E4E6" w14:textId="77777777" w:rsidR="00F87FD2" w:rsidRPr="0060413D" w:rsidRDefault="00F87FD2" w:rsidP="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Amortización de la Deuda Pública</w:t>
            </w:r>
          </w:p>
        </w:tc>
        <w:tc>
          <w:tcPr>
            <w:tcW w:w="710" w:type="pct"/>
            <w:tcBorders>
              <w:top w:val="nil"/>
              <w:left w:val="nil"/>
              <w:bottom w:val="single" w:sz="4" w:space="0" w:color="auto"/>
              <w:right w:val="single" w:sz="4" w:space="0" w:color="auto"/>
            </w:tcBorders>
            <w:shd w:val="clear" w:color="auto" w:fill="1F4E79" w:themeFill="accent1" w:themeFillShade="80"/>
            <w:vAlign w:val="center"/>
            <w:hideMark/>
          </w:tcPr>
          <w:p w14:paraId="67AF30C8"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 xml:space="preserve">9200 </w:t>
            </w:r>
          </w:p>
          <w:p w14:paraId="46EF51B5"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Intereses de la Deuda Pública</w:t>
            </w:r>
          </w:p>
        </w:tc>
        <w:tc>
          <w:tcPr>
            <w:tcW w:w="868" w:type="pct"/>
            <w:tcBorders>
              <w:top w:val="nil"/>
              <w:left w:val="nil"/>
              <w:bottom w:val="single" w:sz="4" w:space="0" w:color="auto"/>
              <w:right w:val="single" w:sz="4" w:space="0" w:color="auto"/>
            </w:tcBorders>
            <w:shd w:val="clear" w:color="auto" w:fill="1F4E79" w:themeFill="accent1" w:themeFillShade="80"/>
            <w:vAlign w:val="center"/>
            <w:hideMark/>
          </w:tcPr>
          <w:p w14:paraId="661E598E"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 xml:space="preserve">9300 </w:t>
            </w:r>
          </w:p>
          <w:p w14:paraId="355E7D65"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Comisiones de la Deuda Pública</w:t>
            </w:r>
          </w:p>
        </w:tc>
        <w:tc>
          <w:tcPr>
            <w:tcW w:w="710" w:type="pct"/>
            <w:tcBorders>
              <w:top w:val="nil"/>
              <w:left w:val="nil"/>
              <w:bottom w:val="single" w:sz="4" w:space="0" w:color="auto"/>
              <w:right w:val="single" w:sz="4" w:space="0" w:color="auto"/>
            </w:tcBorders>
            <w:shd w:val="clear" w:color="auto" w:fill="1F4E79" w:themeFill="accent1" w:themeFillShade="80"/>
            <w:vAlign w:val="center"/>
            <w:hideMark/>
          </w:tcPr>
          <w:p w14:paraId="04FD593F"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 xml:space="preserve">9400 </w:t>
            </w:r>
          </w:p>
          <w:p w14:paraId="0655794B"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Gastos de la Deuda Pública</w:t>
            </w:r>
          </w:p>
        </w:tc>
        <w:tc>
          <w:tcPr>
            <w:tcW w:w="632" w:type="pct"/>
            <w:tcBorders>
              <w:top w:val="nil"/>
              <w:left w:val="nil"/>
              <w:bottom w:val="single" w:sz="4" w:space="0" w:color="auto"/>
              <w:right w:val="single" w:sz="4" w:space="0" w:color="auto"/>
            </w:tcBorders>
            <w:shd w:val="clear" w:color="auto" w:fill="1F4E79" w:themeFill="accent1" w:themeFillShade="80"/>
            <w:vAlign w:val="center"/>
            <w:hideMark/>
          </w:tcPr>
          <w:p w14:paraId="181AD697"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 xml:space="preserve">9500 </w:t>
            </w:r>
          </w:p>
          <w:p w14:paraId="58A71600"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Costos por Coberturas</w:t>
            </w:r>
          </w:p>
        </w:tc>
        <w:tc>
          <w:tcPr>
            <w:tcW w:w="631" w:type="pct"/>
            <w:tcBorders>
              <w:top w:val="nil"/>
              <w:left w:val="nil"/>
              <w:bottom w:val="single" w:sz="4" w:space="0" w:color="auto"/>
              <w:right w:val="single" w:sz="4" w:space="0" w:color="auto"/>
            </w:tcBorders>
            <w:shd w:val="clear" w:color="auto" w:fill="1F4E79" w:themeFill="accent1" w:themeFillShade="80"/>
            <w:vAlign w:val="center"/>
            <w:hideMark/>
          </w:tcPr>
          <w:p w14:paraId="1D03F237"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 xml:space="preserve">9600 </w:t>
            </w:r>
          </w:p>
          <w:p w14:paraId="3B6FF741"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Apoyos Financieros</w:t>
            </w:r>
          </w:p>
        </w:tc>
        <w:tc>
          <w:tcPr>
            <w:tcW w:w="541" w:type="pct"/>
            <w:tcBorders>
              <w:top w:val="nil"/>
              <w:left w:val="nil"/>
              <w:bottom w:val="single" w:sz="4" w:space="0" w:color="auto"/>
              <w:right w:val="single" w:sz="4" w:space="0" w:color="auto"/>
            </w:tcBorders>
            <w:shd w:val="clear" w:color="auto" w:fill="1F4E79" w:themeFill="accent1" w:themeFillShade="80"/>
            <w:vAlign w:val="center"/>
            <w:hideMark/>
          </w:tcPr>
          <w:p w14:paraId="516D5932" w14:textId="77777777" w:rsidR="00F87FD2" w:rsidRPr="0060413D" w:rsidRDefault="00F87FD2">
            <w:pPr>
              <w:jc w:val="center"/>
              <w:rPr>
                <w:rFonts w:ascii="Fira Sans Medium" w:eastAsia="Times New Roman" w:hAnsi="Fira Sans Medium" w:cs="Arial"/>
                <w:b/>
                <w:bCs/>
                <w:color w:val="FFFFFF" w:themeColor="background1"/>
                <w:sz w:val="20"/>
                <w:szCs w:val="20"/>
                <w:lang w:eastAsia="es-MX"/>
              </w:rPr>
            </w:pPr>
            <w:r w:rsidRPr="0060413D">
              <w:rPr>
                <w:rFonts w:ascii="Fira Sans Medium" w:eastAsia="Times New Roman" w:hAnsi="Fira Sans Medium" w:cs="Arial"/>
                <w:b/>
                <w:bCs/>
                <w:color w:val="FFFFFF" w:themeColor="background1"/>
                <w:sz w:val="20"/>
                <w:szCs w:val="20"/>
                <w:lang w:eastAsia="es-MX"/>
              </w:rPr>
              <w:t>9900 ADEFAS</w:t>
            </w:r>
          </w:p>
        </w:tc>
      </w:tr>
      <w:tr w:rsidR="00F87FD2" w:rsidRPr="00E9090D" w14:paraId="25CB25CC" w14:textId="77777777" w:rsidTr="002E5361">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14:paraId="07D7281E" w14:textId="750DABC2" w:rsidR="00F87FD2" w:rsidRPr="002E5361" w:rsidRDefault="00F3033D"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$ 15,432,506.96</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642AAA30" w14:textId="7E93C294" w:rsidR="00F87FD2" w:rsidRPr="002E5361" w:rsidRDefault="00F3033D"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$ 18,159,568.27</w:t>
            </w:r>
          </w:p>
        </w:tc>
        <w:tc>
          <w:tcPr>
            <w:tcW w:w="868" w:type="pct"/>
            <w:tcBorders>
              <w:top w:val="nil"/>
              <w:left w:val="nil"/>
              <w:bottom w:val="single" w:sz="4" w:space="0" w:color="auto"/>
              <w:right w:val="single" w:sz="4" w:space="0" w:color="auto"/>
            </w:tcBorders>
            <w:shd w:val="clear" w:color="auto" w:fill="FFFFFF" w:themeFill="background1"/>
            <w:noWrap/>
            <w:vAlign w:val="center"/>
          </w:tcPr>
          <w:p w14:paraId="53CFE27B" w14:textId="09547D0D" w:rsidR="00F87FD2" w:rsidRPr="002E5361" w:rsidRDefault="00F3033D"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$ 0.00</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693069DD" w14:textId="4ADA018B" w:rsidR="00F87FD2" w:rsidRPr="002E5361" w:rsidRDefault="00F3033D"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$ 0.00</w:t>
            </w:r>
          </w:p>
        </w:tc>
        <w:tc>
          <w:tcPr>
            <w:tcW w:w="632" w:type="pct"/>
            <w:tcBorders>
              <w:top w:val="nil"/>
              <w:left w:val="nil"/>
              <w:bottom w:val="single" w:sz="4" w:space="0" w:color="auto"/>
              <w:right w:val="single" w:sz="4" w:space="0" w:color="auto"/>
            </w:tcBorders>
            <w:shd w:val="clear" w:color="auto" w:fill="FFFFFF" w:themeFill="background1"/>
            <w:noWrap/>
            <w:vAlign w:val="center"/>
          </w:tcPr>
          <w:p w14:paraId="015A33AF" w14:textId="0473B919" w:rsidR="00F87FD2" w:rsidRPr="002E5361" w:rsidRDefault="00F3033D"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$ 0.00</w:t>
            </w:r>
          </w:p>
        </w:tc>
        <w:tc>
          <w:tcPr>
            <w:tcW w:w="631" w:type="pct"/>
            <w:tcBorders>
              <w:top w:val="nil"/>
              <w:left w:val="nil"/>
              <w:bottom w:val="single" w:sz="4" w:space="0" w:color="auto"/>
              <w:right w:val="single" w:sz="4" w:space="0" w:color="auto"/>
            </w:tcBorders>
            <w:shd w:val="clear" w:color="auto" w:fill="FFFFFF" w:themeFill="background1"/>
            <w:noWrap/>
            <w:vAlign w:val="center"/>
          </w:tcPr>
          <w:p w14:paraId="7C7D5F5E" w14:textId="1168E6B6" w:rsidR="00F87FD2" w:rsidRPr="002E5361" w:rsidRDefault="00F3033D"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$ 0.00</w:t>
            </w:r>
          </w:p>
        </w:tc>
        <w:tc>
          <w:tcPr>
            <w:tcW w:w="541" w:type="pct"/>
            <w:tcBorders>
              <w:top w:val="nil"/>
              <w:left w:val="nil"/>
              <w:bottom w:val="single" w:sz="4" w:space="0" w:color="auto"/>
              <w:right w:val="single" w:sz="4" w:space="0" w:color="auto"/>
            </w:tcBorders>
            <w:shd w:val="clear" w:color="auto" w:fill="FFFFFF" w:themeFill="background1"/>
            <w:noWrap/>
            <w:vAlign w:val="center"/>
          </w:tcPr>
          <w:p w14:paraId="70C08C16" w14:textId="6E690FE5" w:rsidR="00F87FD2" w:rsidRPr="002E5361" w:rsidRDefault="00F3033D"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$ 0.00</w:t>
            </w:r>
          </w:p>
        </w:tc>
      </w:tr>
    </w:tbl>
    <w:p w14:paraId="235E438C" w14:textId="77777777" w:rsidR="00CF1429" w:rsidRDefault="00CF1429" w:rsidP="004B4FC0">
      <w:pPr>
        <w:jc w:val="center"/>
        <w:rPr>
          <w:rFonts w:ascii="Fira Sans Light" w:hAnsi="Fira Sans Light"/>
          <w:b/>
          <w:smallCaps/>
          <w:color w:val="595959" w:themeColor="text1" w:themeTint="A6"/>
          <w:sz w:val="20"/>
          <w:szCs w:val="20"/>
        </w:rPr>
      </w:pPr>
    </w:p>
    <w:p w14:paraId="5782E23E" w14:textId="77777777" w:rsidR="00A40DE6" w:rsidRPr="002E5361" w:rsidRDefault="00A40DE6" w:rsidP="004B4FC0">
      <w:pPr>
        <w:jc w:val="center"/>
        <w:rPr>
          <w:rFonts w:ascii="Fira Sans Light" w:hAnsi="Fira Sans Light"/>
          <w:b/>
          <w:smallCaps/>
          <w:color w:val="595959" w:themeColor="text1" w:themeTint="A6"/>
          <w:sz w:val="20"/>
          <w:szCs w:val="20"/>
        </w:rPr>
      </w:pPr>
    </w:p>
    <w:p w14:paraId="46475F28" w14:textId="10CAF868" w:rsidR="00DC58A3" w:rsidRDefault="00CF1429" w:rsidP="004B4FC0">
      <w:pPr>
        <w:jc w:val="both"/>
        <w:rPr>
          <w:rFonts w:ascii="Fira Sans Light" w:hAnsi="Fira Sans Light"/>
          <w:color w:val="595959" w:themeColor="text1" w:themeTint="A6"/>
          <w:sz w:val="20"/>
          <w:szCs w:val="20"/>
        </w:rPr>
      </w:pPr>
      <w:r w:rsidRPr="00086B30">
        <w:rPr>
          <w:rFonts w:ascii="Fira Sans Medium" w:hAnsi="Fira Sans Medium"/>
          <w:b/>
          <w:color w:val="767171" w:themeColor="background2" w:themeShade="80"/>
          <w:sz w:val="20"/>
          <w:szCs w:val="20"/>
        </w:rPr>
        <w:t>Artículo</w:t>
      </w:r>
      <w:r w:rsidR="006E62B7" w:rsidRPr="00086B30">
        <w:rPr>
          <w:rFonts w:ascii="Fira Sans Medium" w:hAnsi="Fira Sans Medium"/>
          <w:b/>
          <w:color w:val="767171" w:themeColor="background2" w:themeShade="80"/>
          <w:sz w:val="20"/>
          <w:szCs w:val="20"/>
        </w:rPr>
        <w:t xml:space="preserve"> 2</w:t>
      </w:r>
      <w:r w:rsidR="00C131CE" w:rsidRPr="00086B30">
        <w:rPr>
          <w:rFonts w:ascii="Fira Sans Medium" w:hAnsi="Fira Sans Medium"/>
          <w:b/>
          <w:color w:val="767171" w:themeColor="background2" w:themeShade="80"/>
          <w:sz w:val="20"/>
          <w:szCs w:val="20"/>
        </w:rPr>
        <w:t>7</w:t>
      </w:r>
      <w:r w:rsidRPr="002E5361">
        <w:rPr>
          <w:rFonts w:ascii="Fira Sans Light" w:hAnsi="Fira Sans Light"/>
          <w:color w:val="595959" w:themeColor="text1" w:themeTint="A6"/>
          <w:sz w:val="20"/>
          <w:szCs w:val="20"/>
        </w:rPr>
        <w:t xml:space="preserve">. </w:t>
      </w:r>
      <w:r w:rsidR="00E14434">
        <w:rPr>
          <w:rFonts w:ascii="Fira Sans Light" w:hAnsi="Fira Sans Light"/>
          <w:color w:val="595959" w:themeColor="text1" w:themeTint="A6"/>
          <w:sz w:val="20"/>
          <w:szCs w:val="20"/>
        </w:rPr>
        <w:t xml:space="preserve">Para dar cumplimiento a la medición inicial del </w:t>
      </w:r>
      <w:r w:rsidR="000C3FB7">
        <w:rPr>
          <w:rFonts w:ascii="Fira Sans Light" w:hAnsi="Fira Sans Light"/>
          <w:color w:val="595959" w:themeColor="text1" w:themeTint="A6"/>
          <w:sz w:val="20"/>
          <w:szCs w:val="20"/>
        </w:rPr>
        <w:t>Sistema de</w:t>
      </w:r>
      <w:r w:rsidR="00E14434">
        <w:rPr>
          <w:rFonts w:ascii="Fira Sans Light" w:hAnsi="Fira Sans Light"/>
          <w:color w:val="595959" w:themeColor="text1" w:themeTint="A6"/>
          <w:sz w:val="20"/>
          <w:szCs w:val="20"/>
        </w:rPr>
        <w:t xml:space="preserve"> Alertas para los Municipios a que hace referencia </w:t>
      </w:r>
      <w:r w:rsidR="00DC58A3">
        <w:rPr>
          <w:rFonts w:ascii="Fira Sans Light" w:hAnsi="Fira Sans Light"/>
          <w:color w:val="595959" w:themeColor="text1" w:themeTint="A6"/>
          <w:sz w:val="20"/>
          <w:szCs w:val="20"/>
        </w:rPr>
        <w:t xml:space="preserve"> el Reglamento del Sistema de Alertas, </w:t>
      </w:r>
      <w:r w:rsidR="00E14434">
        <w:rPr>
          <w:rFonts w:ascii="Fira Sans Light" w:hAnsi="Fira Sans Light"/>
          <w:color w:val="595959" w:themeColor="text1" w:themeTint="A6"/>
          <w:sz w:val="20"/>
          <w:szCs w:val="20"/>
        </w:rPr>
        <w:t xml:space="preserve"> el </w:t>
      </w:r>
      <w:r w:rsidR="00C131CE">
        <w:rPr>
          <w:rFonts w:ascii="Fira Sans Light" w:hAnsi="Fira Sans Light"/>
          <w:color w:val="595959" w:themeColor="text1" w:themeTint="A6"/>
          <w:sz w:val="20"/>
          <w:szCs w:val="20"/>
        </w:rPr>
        <w:t>Municipio</w:t>
      </w:r>
      <w:r w:rsidR="00E14434">
        <w:rPr>
          <w:rFonts w:ascii="Fira Sans Light" w:hAnsi="Fira Sans Light"/>
          <w:color w:val="595959" w:themeColor="text1" w:themeTint="A6"/>
          <w:sz w:val="20"/>
          <w:szCs w:val="20"/>
        </w:rPr>
        <w:t xml:space="preserve"> deberá </w:t>
      </w:r>
      <w:r w:rsidR="00DC58A3">
        <w:rPr>
          <w:rFonts w:ascii="Fira Sans Light" w:hAnsi="Fira Sans Light"/>
          <w:color w:val="595959" w:themeColor="text1" w:themeTint="A6"/>
          <w:sz w:val="20"/>
          <w:szCs w:val="20"/>
        </w:rPr>
        <w:t xml:space="preserve">entregar a la Secretaria de Finanzas, Inversión y Administración, la información a que hace referencia dicho reglamento, y con ello conocer el rango en que se clasifica el </w:t>
      </w:r>
      <w:r w:rsidR="00C131CE">
        <w:rPr>
          <w:rFonts w:ascii="Fira Sans Light" w:hAnsi="Fira Sans Light"/>
          <w:color w:val="595959" w:themeColor="text1" w:themeTint="A6"/>
          <w:sz w:val="20"/>
          <w:szCs w:val="20"/>
        </w:rPr>
        <w:t>M</w:t>
      </w:r>
      <w:r w:rsidR="00DC58A3">
        <w:rPr>
          <w:rFonts w:ascii="Fira Sans Light" w:hAnsi="Fira Sans Light"/>
          <w:color w:val="595959" w:themeColor="text1" w:themeTint="A6"/>
          <w:sz w:val="20"/>
          <w:szCs w:val="20"/>
        </w:rPr>
        <w:t>unicipio,  dentro del techo de financiamiento neto, que establece la Ley de  Disciplina Financiera de las Entidades Federativas y los Municipios.</w:t>
      </w:r>
    </w:p>
    <w:p w14:paraId="5FD61A4D" w14:textId="77777777" w:rsidR="00DC58A3" w:rsidRDefault="00DC58A3" w:rsidP="004B4FC0">
      <w:pPr>
        <w:jc w:val="both"/>
        <w:rPr>
          <w:rFonts w:ascii="Fira Sans Light" w:hAnsi="Fira Sans Light"/>
          <w:color w:val="595959" w:themeColor="text1" w:themeTint="A6"/>
          <w:sz w:val="20"/>
          <w:szCs w:val="20"/>
        </w:rPr>
      </w:pPr>
    </w:p>
    <w:p w14:paraId="1F525D96" w14:textId="0E716180" w:rsidR="00EA2FA8" w:rsidRPr="002E5361" w:rsidRDefault="00EA2FA8" w:rsidP="004B4FC0">
      <w:pPr>
        <w:jc w:val="both"/>
        <w:rPr>
          <w:rFonts w:ascii="Fira Sans Light" w:hAnsi="Fira Sans Light"/>
          <w:color w:val="595959" w:themeColor="text1" w:themeTint="A6"/>
          <w:sz w:val="20"/>
          <w:szCs w:val="20"/>
        </w:rPr>
      </w:pPr>
    </w:p>
    <w:p w14:paraId="71D885F3" w14:textId="04C11B16" w:rsidR="00CF1429" w:rsidRPr="002E5361" w:rsidRDefault="00CF1429" w:rsidP="004B4FC0">
      <w:pPr>
        <w:jc w:val="both"/>
        <w:rPr>
          <w:rFonts w:ascii="Fira Sans Light" w:hAnsi="Fira Sans Light"/>
          <w:color w:val="595959" w:themeColor="text1" w:themeTint="A6"/>
          <w:sz w:val="20"/>
          <w:szCs w:val="20"/>
        </w:rPr>
      </w:pPr>
      <w:r w:rsidRPr="00C131CE">
        <w:rPr>
          <w:rFonts w:ascii="Fira Sans Medium" w:hAnsi="Fira Sans Medium"/>
          <w:b/>
          <w:color w:val="595959" w:themeColor="text1" w:themeTint="A6"/>
          <w:sz w:val="20"/>
          <w:szCs w:val="20"/>
        </w:rPr>
        <w:t>Artículo</w:t>
      </w:r>
      <w:r w:rsidR="006E62B7" w:rsidRPr="00C131CE">
        <w:rPr>
          <w:rFonts w:ascii="Fira Sans Medium" w:hAnsi="Fira Sans Medium"/>
          <w:b/>
          <w:color w:val="595959" w:themeColor="text1" w:themeTint="A6"/>
          <w:sz w:val="20"/>
          <w:szCs w:val="20"/>
        </w:rPr>
        <w:t xml:space="preserve"> </w:t>
      </w:r>
      <w:r w:rsidR="00C131CE" w:rsidRPr="00C131CE">
        <w:rPr>
          <w:rFonts w:ascii="Fira Sans Medium" w:hAnsi="Fira Sans Medium"/>
          <w:b/>
          <w:color w:val="595959" w:themeColor="text1" w:themeTint="A6"/>
          <w:sz w:val="20"/>
          <w:szCs w:val="20"/>
        </w:rPr>
        <w:t>28</w:t>
      </w:r>
      <w:r w:rsidR="002123EE">
        <w:rPr>
          <w:rFonts w:ascii="Fira Sans Light" w:hAnsi="Fira Sans Light"/>
          <w:color w:val="595959" w:themeColor="text1" w:themeTint="A6"/>
          <w:sz w:val="20"/>
          <w:szCs w:val="20"/>
        </w:rPr>
        <w:t xml:space="preserve">. Las Dependencias  </w:t>
      </w:r>
      <w:r w:rsidRPr="002E5361">
        <w:rPr>
          <w:rFonts w:ascii="Fira Sans Light" w:hAnsi="Fira Sans Light"/>
          <w:color w:val="595959" w:themeColor="text1" w:themeTint="A6"/>
          <w:sz w:val="20"/>
          <w:szCs w:val="20"/>
        </w:rPr>
        <w:t xml:space="preserve"> deberán registrar ante la Tesorería Municipal todas las operaciones que involucren compromisos financieros con recursos públicos municipales, los cuales solo se podrán erogar si se encuentran autorizados en el presupuesto respectivo.</w:t>
      </w:r>
      <w:r w:rsidRPr="002E5361">
        <w:rPr>
          <w:rStyle w:val="Refdecomentario"/>
          <w:rFonts w:ascii="Fira Sans Light" w:hAnsi="Fira Sans Light"/>
          <w:color w:val="595959" w:themeColor="text1" w:themeTint="A6"/>
          <w:sz w:val="20"/>
          <w:szCs w:val="20"/>
          <w:lang w:val="es-ES_tradnl" w:eastAsia="es-ES"/>
        </w:rPr>
        <w:t> </w:t>
      </w:r>
    </w:p>
    <w:p w14:paraId="45968255" w14:textId="77777777" w:rsidR="00CF1429" w:rsidRDefault="00CF1429">
      <w:pPr>
        <w:jc w:val="both"/>
        <w:rPr>
          <w:rFonts w:ascii="Fira Sans Light" w:hAnsi="Fira Sans Light"/>
          <w:color w:val="595959" w:themeColor="text1" w:themeTint="A6"/>
          <w:sz w:val="20"/>
          <w:szCs w:val="20"/>
        </w:rPr>
      </w:pPr>
    </w:p>
    <w:p w14:paraId="1F24441E" w14:textId="77777777" w:rsidR="00F453B5" w:rsidRPr="002E5361" w:rsidRDefault="00F453B5">
      <w:pPr>
        <w:jc w:val="both"/>
        <w:rPr>
          <w:rFonts w:ascii="Fira Sans Light" w:hAnsi="Fira Sans Light"/>
          <w:color w:val="595959" w:themeColor="text1" w:themeTint="A6"/>
          <w:sz w:val="20"/>
          <w:szCs w:val="20"/>
        </w:rPr>
      </w:pPr>
    </w:p>
    <w:p w14:paraId="3A12C029" w14:textId="77777777" w:rsidR="00CF1429" w:rsidRPr="002E5361" w:rsidRDefault="00CF1429" w:rsidP="00800426">
      <w:pPr>
        <w:pStyle w:val="Ttulo1"/>
      </w:pPr>
      <w:r w:rsidRPr="002E5361">
        <w:t>TÍTULO SEGUNDO</w:t>
      </w:r>
    </w:p>
    <w:p w14:paraId="7C62B118" w14:textId="77777777" w:rsidR="00CF1429" w:rsidRPr="002E5361" w:rsidRDefault="00CF1429" w:rsidP="00800426">
      <w:pPr>
        <w:pStyle w:val="Ttulo1"/>
      </w:pPr>
      <w:r w:rsidRPr="002E5361">
        <w:t>DE LOS RECURSOS FEDERALES</w:t>
      </w:r>
    </w:p>
    <w:p w14:paraId="7130DB81" w14:textId="77777777" w:rsidR="00CF1429" w:rsidRPr="006B66C4" w:rsidRDefault="00CF1429" w:rsidP="00800426">
      <w:pPr>
        <w:pStyle w:val="Ttulo1"/>
        <w:rPr>
          <w:sz w:val="20"/>
        </w:rPr>
      </w:pPr>
    </w:p>
    <w:p w14:paraId="43399669" w14:textId="77777777" w:rsidR="00F453B5" w:rsidRPr="006B66C4" w:rsidRDefault="00F453B5" w:rsidP="00800426">
      <w:pPr>
        <w:pStyle w:val="Ttulo1"/>
        <w:rPr>
          <w:sz w:val="20"/>
        </w:rPr>
      </w:pPr>
    </w:p>
    <w:p w14:paraId="7A61D261" w14:textId="77777777" w:rsidR="00CF1429" w:rsidRPr="002E5361" w:rsidRDefault="00CF1429" w:rsidP="00800426">
      <w:pPr>
        <w:pStyle w:val="Ttulo1"/>
      </w:pPr>
      <w:r w:rsidRPr="002E5361">
        <w:t>CAPÍTULO ÚNICO</w:t>
      </w:r>
    </w:p>
    <w:p w14:paraId="15D0D072" w14:textId="77777777" w:rsidR="00CF1429" w:rsidRPr="002E5361" w:rsidRDefault="00CF1429" w:rsidP="00800426">
      <w:pPr>
        <w:pStyle w:val="Ttulo1"/>
      </w:pPr>
      <w:r w:rsidRPr="002E5361">
        <w:t xml:space="preserve">De los recursos federales transferidos al Municipio </w:t>
      </w:r>
    </w:p>
    <w:p w14:paraId="64EE8696" w14:textId="20B7EE16" w:rsidR="00CF1429" w:rsidRPr="002E5361" w:rsidRDefault="00CF1429" w:rsidP="00A458DE">
      <w:pPr>
        <w:jc w:val="both"/>
        <w:rPr>
          <w:rFonts w:ascii="Fira Sans Light" w:hAnsi="Fira Sans Light"/>
          <w:color w:val="595959" w:themeColor="text1" w:themeTint="A6"/>
          <w:sz w:val="20"/>
          <w:szCs w:val="20"/>
        </w:rPr>
      </w:pPr>
    </w:p>
    <w:p w14:paraId="2DAE0E65" w14:textId="29BF7D94" w:rsidR="00CF1429" w:rsidRPr="002E5361" w:rsidRDefault="00C131CE" w:rsidP="00A458DE">
      <w:pPr>
        <w:jc w:val="both"/>
        <w:rPr>
          <w:rFonts w:ascii="Fira Sans Light" w:hAnsi="Fira Sans Light"/>
          <w:color w:val="595959" w:themeColor="text1" w:themeTint="A6"/>
          <w:sz w:val="20"/>
          <w:szCs w:val="20"/>
        </w:rPr>
      </w:pPr>
      <w:r w:rsidRPr="00C131CE">
        <w:rPr>
          <w:rFonts w:ascii="Fira Sans Light" w:hAnsi="Fira Sans Light"/>
          <w:b/>
          <w:color w:val="595959" w:themeColor="text1" w:themeTint="A6"/>
          <w:sz w:val="20"/>
          <w:szCs w:val="20"/>
        </w:rPr>
        <w:t>Artículo 29</w:t>
      </w:r>
      <w:r>
        <w:rPr>
          <w:rFonts w:ascii="Fira Sans Light" w:hAnsi="Fira Sans Light"/>
          <w:color w:val="595959" w:themeColor="text1" w:themeTint="A6"/>
          <w:sz w:val="20"/>
          <w:szCs w:val="20"/>
        </w:rPr>
        <w:t xml:space="preserve">. </w:t>
      </w:r>
      <w:r w:rsidR="00CF1429" w:rsidRPr="002E5361">
        <w:rPr>
          <w:rFonts w:ascii="Fira Sans Light" w:hAnsi="Fira Sans Light"/>
          <w:color w:val="595959" w:themeColor="text1" w:themeTint="A6"/>
          <w:sz w:val="20"/>
          <w:szCs w:val="20"/>
        </w:rPr>
        <w:t>Las ministraciones de recursos federales a que se refiere este artículo, se realizarán de conformidad con las disposiciones aplicables y los calendarios de gasto correspondientes.</w:t>
      </w:r>
    </w:p>
    <w:p w14:paraId="096B13BC" w14:textId="765BDBD5" w:rsidR="00CF1429" w:rsidRPr="002E5361" w:rsidRDefault="00736279" w:rsidP="00A458DE">
      <w:pPr>
        <w:tabs>
          <w:tab w:val="left" w:pos="2820"/>
        </w:tabs>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b/>
      </w:r>
    </w:p>
    <w:p w14:paraId="75DCE9D0" w14:textId="77777777"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En el caso de los programas que prevean la aportación de recursos federales para ser ejercidos de manera concurrente con recursos municipales, el Gobierno Municipal deberá realizar las aportaciones de recursos que le correspondan en las cuentas específicas correspondientes en los plazos que se establezcan en la normativa o instrumento aplicable. Los recursos federales deberán ser ministrados de acuerdo al calendario establecido por los Convenios.</w:t>
      </w:r>
    </w:p>
    <w:p w14:paraId="3702C527" w14:textId="77777777" w:rsidR="00A458DE" w:rsidRPr="00A458DE" w:rsidRDefault="00A458DE" w:rsidP="00A458DE">
      <w:pPr>
        <w:jc w:val="both"/>
        <w:rPr>
          <w:rFonts w:ascii="Fira Sans Light" w:hAnsi="Fira Sans Light"/>
          <w:color w:val="595959" w:themeColor="text1" w:themeTint="A6"/>
          <w:sz w:val="20"/>
          <w:szCs w:val="20"/>
        </w:rPr>
      </w:pPr>
    </w:p>
    <w:p w14:paraId="005234ED" w14:textId="77777777"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Cumplido el plazo a que se refiere el párrafo anterior sin que se haya realizado la aportación de recursos municipales, el Gobierno Municipal, a través de la Tesorería Municipal, en casos debidamente justificados, podrán solicitar a la dependencia o entidad correspondiente una prórroga hasta por el mismo plazo a que se refiere el párrafo anterior.</w:t>
      </w:r>
    </w:p>
    <w:p w14:paraId="211C19E9" w14:textId="77777777" w:rsidR="00A458DE" w:rsidRDefault="00A458DE" w:rsidP="00A458DE">
      <w:pPr>
        <w:jc w:val="both"/>
        <w:rPr>
          <w:rFonts w:ascii="Fira Sans Light" w:hAnsi="Fira Sans Light"/>
          <w:color w:val="595959" w:themeColor="text1" w:themeTint="A6"/>
          <w:sz w:val="20"/>
          <w:szCs w:val="20"/>
        </w:rPr>
      </w:pPr>
    </w:p>
    <w:p w14:paraId="35DD0FFF" w14:textId="77777777" w:rsidR="00EA2FA8" w:rsidRPr="002E5361" w:rsidRDefault="00EA2FA8" w:rsidP="00A458DE">
      <w:pPr>
        <w:jc w:val="both"/>
        <w:rPr>
          <w:rFonts w:ascii="Fira Sans Light" w:hAnsi="Fira Sans Light"/>
          <w:color w:val="595959" w:themeColor="text1" w:themeTint="A6"/>
          <w:sz w:val="20"/>
          <w:szCs w:val="20"/>
        </w:rPr>
      </w:pPr>
    </w:p>
    <w:p w14:paraId="51C6CD25" w14:textId="32089D9E" w:rsidR="00A458DE" w:rsidRDefault="00CF1429" w:rsidP="00A458DE">
      <w:pPr>
        <w:jc w:val="both"/>
        <w:rPr>
          <w:rFonts w:ascii="Arial Narrow" w:hAnsi="Arial Narrow"/>
          <w:sz w:val="26"/>
          <w:szCs w:val="26"/>
        </w:rPr>
      </w:pPr>
      <w:r w:rsidRPr="00C131CE">
        <w:rPr>
          <w:rFonts w:ascii="Fira Sans Medium" w:hAnsi="Fira Sans Medium"/>
          <w:b/>
          <w:color w:val="595959" w:themeColor="text1" w:themeTint="A6"/>
          <w:sz w:val="20"/>
          <w:szCs w:val="20"/>
        </w:rPr>
        <w:t>Artículo</w:t>
      </w:r>
      <w:r w:rsidR="006E62B7" w:rsidRPr="00C131CE">
        <w:rPr>
          <w:rFonts w:ascii="Fira Sans Medium" w:hAnsi="Fira Sans Medium"/>
          <w:b/>
          <w:color w:val="595959" w:themeColor="text1" w:themeTint="A6"/>
          <w:sz w:val="20"/>
          <w:szCs w:val="20"/>
        </w:rPr>
        <w:t xml:space="preserve"> 3</w:t>
      </w:r>
      <w:r w:rsidR="00C131CE" w:rsidRPr="00C131CE">
        <w:rPr>
          <w:rFonts w:ascii="Fira Sans Medium" w:hAnsi="Fira Sans Medium"/>
          <w:b/>
          <w:color w:val="595959" w:themeColor="text1" w:themeTint="A6"/>
          <w:sz w:val="20"/>
          <w:szCs w:val="20"/>
        </w:rPr>
        <w:t>0</w:t>
      </w:r>
      <w:r w:rsidRPr="002E5361">
        <w:rPr>
          <w:rFonts w:ascii="Fira Sans Light" w:hAnsi="Fira Sans Light"/>
          <w:color w:val="595959" w:themeColor="text1" w:themeTint="A6"/>
          <w:sz w:val="20"/>
          <w:szCs w:val="20"/>
        </w:rPr>
        <w:t xml:space="preserve">. </w:t>
      </w:r>
      <w:r w:rsidR="00A458DE" w:rsidRPr="00A458DE">
        <w:rPr>
          <w:rFonts w:ascii="Fira Sans Light" w:hAnsi="Fira Sans Light"/>
          <w:color w:val="595959" w:themeColor="text1" w:themeTint="A6"/>
          <w:sz w:val="20"/>
          <w:szCs w:val="20"/>
        </w:rPr>
        <w:t>Solamente la Tesorería Municipal podrá recibir los recursos federales que las dependencias y entidades federales transfieran al Municipio,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p>
    <w:p w14:paraId="2B37B414" w14:textId="77777777" w:rsidR="00A458DE" w:rsidRDefault="00A458DE" w:rsidP="00A458DE">
      <w:pPr>
        <w:jc w:val="both"/>
        <w:rPr>
          <w:rFonts w:ascii="Fira Sans Light" w:hAnsi="Fira Sans Light"/>
          <w:color w:val="595959" w:themeColor="text1" w:themeTint="A6"/>
          <w:sz w:val="20"/>
          <w:szCs w:val="20"/>
        </w:rPr>
      </w:pPr>
    </w:p>
    <w:p w14:paraId="13043BC2" w14:textId="77777777" w:rsidR="00A458DE" w:rsidRPr="002E5361" w:rsidRDefault="00A458DE" w:rsidP="00A458DE">
      <w:pPr>
        <w:jc w:val="both"/>
        <w:rPr>
          <w:rFonts w:ascii="Fira Sans Light" w:hAnsi="Fira Sans Light"/>
          <w:color w:val="595959" w:themeColor="text1" w:themeTint="A6"/>
          <w:sz w:val="20"/>
          <w:szCs w:val="20"/>
        </w:rPr>
      </w:pPr>
    </w:p>
    <w:p w14:paraId="75157E0E" w14:textId="2498D8F7" w:rsidR="00A458DE" w:rsidRDefault="00CF1429" w:rsidP="00A458DE">
      <w:pPr>
        <w:spacing w:line="276" w:lineRule="auto"/>
        <w:jc w:val="both"/>
        <w:rPr>
          <w:rFonts w:ascii="Fira Sans Light" w:hAnsi="Fira Sans Light"/>
          <w:color w:val="595959" w:themeColor="text1" w:themeTint="A6"/>
          <w:sz w:val="20"/>
          <w:szCs w:val="20"/>
        </w:rPr>
      </w:pPr>
      <w:r w:rsidRPr="00C131CE">
        <w:rPr>
          <w:rFonts w:ascii="Fira Sans Medium" w:hAnsi="Fira Sans Medium"/>
          <w:b/>
          <w:color w:val="595959" w:themeColor="text1" w:themeTint="A6"/>
          <w:sz w:val="20"/>
          <w:szCs w:val="20"/>
        </w:rPr>
        <w:t>Artículo</w:t>
      </w:r>
      <w:r w:rsidR="006E62B7" w:rsidRPr="00C131CE">
        <w:rPr>
          <w:rFonts w:ascii="Fira Sans Medium" w:hAnsi="Fira Sans Medium"/>
          <w:b/>
          <w:color w:val="595959" w:themeColor="text1" w:themeTint="A6"/>
          <w:sz w:val="20"/>
          <w:szCs w:val="20"/>
        </w:rPr>
        <w:t xml:space="preserve"> 3</w:t>
      </w:r>
      <w:r w:rsidR="00C131CE" w:rsidRPr="00C131CE">
        <w:rPr>
          <w:rFonts w:ascii="Fira Sans Medium" w:hAnsi="Fira Sans Medium"/>
          <w:b/>
          <w:color w:val="595959" w:themeColor="text1" w:themeTint="A6"/>
          <w:sz w:val="20"/>
          <w:szCs w:val="20"/>
        </w:rPr>
        <w:t>1</w:t>
      </w:r>
      <w:r w:rsidRPr="002E5361">
        <w:rPr>
          <w:rFonts w:ascii="Fira Sans Light" w:hAnsi="Fira Sans Light"/>
          <w:color w:val="595959" w:themeColor="text1" w:themeTint="A6"/>
          <w:sz w:val="20"/>
          <w:szCs w:val="20"/>
        </w:rPr>
        <w:t xml:space="preserve">. </w:t>
      </w:r>
      <w:r w:rsidR="002123EE">
        <w:rPr>
          <w:rFonts w:ascii="Fira Sans Light" w:hAnsi="Fira Sans Light"/>
          <w:color w:val="595959" w:themeColor="text1" w:themeTint="A6"/>
          <w:sz w:val="20"/>
          <w:szCs w:val="20"/>
        </w:rPr>
        <w:t xml:space="preserve"> Las  Dependencias  </w:t>
      </w:r>
      <w:r w:rsidR="00A458DE" w:rsidRPr="00A458DE">
        <w:rPr>
          <w:rFonts w:ascii="Fira Sans Light" w:hAnsi="Fira Sans Light"/>
          <w:color w:val="595959" w:themeColor="text1" w:themeTint="A6"/>
          <w:sz w:val="20"/>
          <w:szCs w:val="20"/>
        </w:rPr>
        <w:t xml:space="preserve"> en el ejercicio de los recursos que les sean </w:t>
      </w:r>
      <w:r w:rsidR="002123EE">
        <w:rPr>
          <w:rFonts w:ascii="Fira Sans Light" w:hAnsi="Fira Sans Light"/>
          <w:color w:val="595959" w:themeColor="text1" w:themeTint="A6"/>
          <w:sz w:val="20"/>
          <w:szCs w:val="20"/>
        </w:rPr>
        <w:t>asignados</w:t>
      </w:r>
      <w:r w:rsidR="00A458DE" w:rsidRPr="00A458DE">
        <w:rPr>
          <w:rFonts w:ascii="Fira Sans Light" w:hAnsi="Fira Sans Light"/>
          <w:color w:val="595959" w:themeColor="text1" w:themeTint="A6"/>
          <w:sz w:val="20"/>
          <w:szCs w:val="20"/>
        </w:rPr>
        <w:t xml:space="preserve"> </w:t>
      </w:r>
      <w:r w:rsidR="00C131CE">
        <w:rPr>
          <w:rFonts w:ascii="Fira Sans Light" w:hAnsi="Fira Sans Light"/>
          <w:color w:val="595959" w:themeColor="text1" w:themeTint="A6"/>
          <w:sz w:val="20"/>
          <w:szCs w:val="20"/>
        </w:rPr>
        <w:t xml:space="preserve">y cuyo origen provenga de los fondos </w:t>
      </w:r>
      <w:r w:rsidR="00A458DE" w:rsidRPr="00A458DE">
        <w:rPr>
          <w:rFonts w:ascii="Fira Sans Light" w:hAnsi="Fira Sans Light"/>
          <w:color w:val="595959" w:themeColor="text1" w:themeTint="A6"/>
          <w:sz w:val="20"/>
          <w:szCs w:val="20"/>
        </w:rPr>
        <w:t xml:space="preserve">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w:t>
      </w:r>
    </w:p>
    <w:p w14:paraId="789DA951" w14:textId="77777777" w:rsidR="00A458DE" w:rsidRDefault="00A458DE" w:rsidP="00A458DE">
      <w:pPr>
        <w:spacing w:line="276" w:lineRule="auto"/>
        <w:jc w:val="both"/>
        <w:rPr>
          <w:rFonts w:ascii="Fira Sans Light" w:hAnsi="Fira Sans Light"/>
          <w:color w:val="595959" w:themeColor="text1" w:themeTint="A6"/>
          <w:sz w:val="20"/>
          <w:szCs w:val="20"/>
        </w:rPr>
      </w:pPr>
    </w:p>
    <w:p w14:paraId="537586C1" w14:textId="77777777" w:rsidR="00A458DE" w:rsidRDefault="00A458DE" w:rsidP="00A458DE">
      <w:pPr>
        <w:spacing w:line="276" w:lineRule="auto"/>
        <w:jc w:val="both"/>
        <w:rPr>
          <w:rFonts w:ascii="Fira Sans Light" w:hAnsi="Fira Sans Light"/>
          <w:color w:val="595959" w:themeColor="text1" w:themeTint="A6"/>
          <w:sz w:val="20"/>
          <w:szCs w:val="20"/>
        </w:rPr>
      </w:pPr>
    </w:p>
    <w:p w14:paraId="252A1702" w14:textId="7C9E24C9" w:rsidR="00321936" w:rsidRPr="002E5361" w:rsidRDefault="00321936" w:rsidP="00A458DE">
      <w:pPr>
        <w:spacing w:line="276" w:lineRule="auto"/>
        <w:jc w:val="both"/>
        <w:rPr>
          <w:rFonts w:ascii="Fira Sans Light" w:hAnsi="Fira Sans Light"/>
          <w:color w:val="595959" w:themeColor="text1" w:themeTint="A6"/>
          <w:sz w:val="20"/>
          <w:szCs w:val="20"/>
        </w:rPr>
      </w:pPr>
      <w:r w:rsidRPr="00C131CE">
        <w:rPr>
          <w:rFonts w:ascii="Fira Sans Medium" w:hAnsi="Fira Sans Medium"/>
          <w:b/>
          <w:color w:val="595959" w:themeColor="text1" w:themeTint="A6"/>
          <w:sz w:val="20"/>
          <w:szCs w:val="20"/>
        </w:rPr>
        <w:t>Artículo</w:t>
      </w:r>
      <w:r w:rsidR="006E62B7" w:rsidRPr="00C131CE">
        <w:rPr>
          <w:rFonts w:ascii="Fira Sans Medium" w:hAnsi="Fira Sans Medium"/>
          <w:b/>
          <w:color w:val="595959" w:themeColor="text1" w:themeTint="A6"/>
          <w:sz w:val="20"/>
          <w:szCs w:val="20"/>
        </w:rPr>
        <w:t xml:space="preserve"> 3</w:t>
      </w:r>
      <w:r w:rsidR="00C131CE" w:rsidRPr="00C131CE">
        <w:rPr>
          <w:rFonts w:ascii="Fira Sans Medium" w:hAnsi="Fira Sans Medium"/>
          <w:b/>
          <w:color w:val="595959" w:themeColor="text1" w:themeTint="A6"/>
          <w:sz w:val="20"/>
          <w:szCs w:val="20"/>
        </w:rPr>
        <w:t>2</w:t>
      </w:r>
      <w:r w:rsidRPr="002E5361">
        <w:rPr>
          <w:rFonts w:ascii="Fira Sans Light" w:hAnsi="Fira Sans Light"/>
          <w:color w:val="595959" w:themeColor="text1" w:themeTint="A6"/>
          <w:sz w:val="20"/>
          <w:szCs w:val="20"/>
        </w:rPr>
        <w:t>. Los fondos de pa</w:t>
      </w:r>
      <w:r w:rsidR="00075229">
        <w:rPr>
          <w:rFonts w:ascii="Fira Sans Light" w:hAnsi="Fira Sans Light"/>
          <w:color w:val="595959" w:themeColor="text1" w:themeTint="A6"/>
          <w:sz w:val="20"/>
          <w:szCs w:val="20"/>
        </w:rPr>
        <w:t>rticipaciones que conforman el R</w:t>
      </w:r>
      <w:r w:rsidRPr="002E5361">
        <w:rPr>
          <w:rFonts w:ascii="Fira Sans Light" w:hAnsi="Fira Sans Light"/>
          <w:color w:val="595959" w:themeColor="text1" w:themeTint="A6"/>
          <w:sz w:val="20"/>
          <w:szCs w:val="20"/>
        </w:rPr>
        <w:t xml:space="preserve">amo 28 que estima recibir el municipio por parte del gobierno federal,  importan </w:t>
      </w:r>
      <w:r w:rsidR="0009097B">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la cantidad de </w:t>
      </w:r>
      <w:r w:rsidR="00C131CE">
        <w:rPr>
          <w:rFonts w:ascii="Fira Sans Light" w:hAnsi="Fira Sans Light"/>
          <w:color w:val="595959" w:themeColor="text1" w:themeTint="A6"/>
          <w:sz w:val="20"/>
          <w:szCs w:val="20"/>
        </w:rPr>
        <w:t>$ 500,</w:t>
      </w:r>
      <w:r w:rsidR="00860F06">
        <w:rPr>
          <w:rFonts w:ascii="Fira Sans Light" w:hAnsi="Fira Sans Light"/>
          <w:color w:val="595959" w:themeColor="text1" w:themeTint="A6"/>
          <w:sz w:val="20"/>
          <w:szCs w:val="20"/>
        </w:rPr>
        <w:t>092</w:t>
      </w:r>
      <w:r w:rsidR="00C131CE">
        <w:rPr>
          <w:rFonts w:ascii="Fira Sans Light" w:hAnsi="Fira Sans Light"/>
          <w:color w:val="595959" w:themeColor="text1" w:themeTint="A6"/>
          <w:sz w:val="20"/>
          <w:szCs w:val="20"/>
        </w:rPr>
        <w:t>,</w:t>
      </w:r>
      <w:r w:rsidR="00860F06">
        <w:rPr>
          <w:rFonts w:ascii="Fira Sans Light" w:hAnsi="Fira Sans Light"/>
          <w:color w:val="595959" w:themeColor="text1" w:themeTint="A6"/>
          <w:sz w:val="20"/>
          <w:szCs w:val="20"/>
        </w:rPr>
        <w:t>676.</w:t>
      </w:r>
      <w:r w:rsidR="00C131CE">
        <w:rPr>
          <w:rFonts w:ascii="Fira Sans Light" w:hAnsi="Fira Sans Light"/>
          <w:color w:val="595959" w:themeColor="text1" w:themeTint="A6"/>
          <w:sz w:val="20"/>
          <w:szCs w:val="20"/>
        </w:rPr>
        <w:t>7</w:t>
      </w:r>
      <w:r w:rsidR="00860F06">
        <w:rPr>
          <w:rFonts w:ascii="Fira Sans Light" w:hAnsi="Fira Sans Light"/>
          <w:color w:val="595959" w:themeColor="text1" w:themeTint="A6"/>
          <w:sz w:val="20"/>
          <w:szCs w:val="20"/>
        </w:rPr>
        <w:t>8</w:t>
      </w:r>
      <w:r w:rsidRPr="002E5361">
        <w:rPr>
          <w:rFonts w:ascii="Fira Sans Light" w:hAnsi="Fira Sans Light"/>
          <w:color w:val="595959" w:themeColor="text1" w:themeTint="A6"/>
          <w:sz w:val="20"/>
          <w:szCs w:val="20"/>
        </w:rPr>
        <w:t xml:space="preserve"> y se desglosan a continuación:</w:t>
      </w:r>
    </w:p>
    <w:p w14:paraId="0DAE24CF" w14:textId="77777777" w:rsidR="00CF1429" w:rsidRPr="002E5361" w:rsidRDefault="00CF1429">
      <w:pPr>
        <w:jc w:val="both"/>
        <w:rPr>
          <w:rFonts w:ascii="Fira Sans Light" w:hAnsi="Fira Sans Light"/>
          <w:color w:val="595959" w:themeColor="text1" w:themeTint="A6"/>
          <w:sz w:val="20"/>
          <w:szCs w:val="20"/>
        </w:rPr>
      </w:pPr>
    </w:p>
    <w:tbl>
      <w:tblPr>
        <w:tblW w:w="10480" w:type="dxa"/>
        <w:tblInd w:w="-5" w:type="dxa"/>
        <w:tblCellMar>
          <w:top w:w="15" w:type="dxa"/>
          <w:left w:w="70" w:type="dxa"/>
          <w:bottom w:w="15" w:type="dxa"/>
          <w:right w:w="70" w:type="dxa"/>
        </w:tblCellMar>
        <w:tblLook w:val="04A0" w:firstRow="1" w:lastRow="0" w:firstColumn="1" w:lastColumn="0" w:noHBand="0" w:noVBand="1"/>
      </w:tblPr>
      <w:tblGrid>
        <w:gridCol w:w="5040"/>
        <w:gridCol w:w="3360"/>
        <w:gridCol w:w="2080"/>
      </w:tblGrid>
      <w:tr w:rsidR="00860F06" w:rsidRPr="00860F06" w14:paraId="1AC97894" w14:textId="77777777" w:rsidTr="00860F06">
        <w:trPr>
          <w:trHeight w:val="525"/>
        </w:trPr>
        <w:tc>
          <w:tcPr>
            <w:tcW w:w="8400" w:type="dxa"/>
            <w:gridSpan w:val="2"/>
            <w:tcBorders>
              <w:top w:val="single" w:sz="4" w:space="0" w:color="000000"/>
              <w:left w:val="single" w:sz="4" w:space="0" w:color="000000"/>
              <w:bottom w:val="nil"/>
              <w:right w:val="nil"/>
            </w:tcBorders>
            <w:shd w:val="clear" w:color="000000" w:fill="1F4E78"/>
            <w:vAlign w:val="center"/>
            <w:hideMark/>
          </w:tcPr>
          <w:p w14:paraId="0F72FE91" w14:textId="414E393F" w:rsidR="00860F06" w:rsidRPr="00860F06" w:rsidRDefault="00C131CE" w:rsidP="00C131CE">
            <w:pPr>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Fondo</w:t>
            </w:r>
          </w:p>
        </w:tc>
        <w:tc>
          <w:tcPr>
            <w:tcW w:w="2080" w:type="dxa"/>
            <w:tcBorders>
              <w:top w:val="single" w:sz="4" w:space="0" w:color="000000"/>
              <w:left w:val="single" w:sz="4" w:space="0" w:color="000000"/>
              <w:bottom w:val="nil"/>
              <w:right w:val="single" w:sz="4" w:space="0" w:color="000000"/>
            </w:tcBorders>
            <w:shd w:val="clear" w:color="000000" w:fill="1F4E78"/>
            <w:vAlign w:val="bottom"/>
            <w:hideMark/>
          </w:tcPr>
          <w:p w14:paraId="499CADEF" w14:textId="77777777" w:rsidR="00860F06" w:rsidRPr="00860F06" w:rsidRDefault="00860F06" w:rsidP="00860F06">
            <w:pPr>
              <w:jc w:val="center"/>
              <w:rPr>
                <w:rFonts w:ascii="Arial" w:eastAsia="Times New Roman" w:hAnsi="Arial" w:cs="Arial"/>
                <w:b/>
                <w:bCs/>
                <w:color w:val="FFFFFF"/>
                <w:sz w:val="20"/>
                <w:szCs w:val="20"/>
                <w:lang w:eastAsia="es-MX"/>
              </w:rPr>
            </w:pPr>
            <w:r w:rsidRPr="00860F06">
              <w:rPr>
                <w:rFonts w:ascii="Arial" w:eastAsia="Times New Roman" w:hAnsi="Arial" w:cs="Arial"/>
                <w:b/>
                <w:bCs/>
                <w:color w:val="FFFFFF"/>
                <w:sz w:val="20"/>
                <w:szCs w:val="20"/>
                <w:lang w:eastAsia="es-MX"/>
              </w:rPr>
              <w:t>Presupuesto aprobado</w:t>
            </w:r>
          </w:p>
        </w:tc>
      </w:tr>
      <w:tr w:rsidR="00860F06" w:rsidRPr="00860F06" w14:paraId="7815AFDF" w14:textId="77777777" w:rsidTr="00860F06">
        <w:trPr>
          <w:trHeight w:val="300"/>
        </w:trPr>
        <w:tc>
          <w:tcPr>
            <w:tcW w:w="5040" w:type="dxa"/>
            <w:vMerge w:val="restart"/>
            <w:tcBorders>
              <w:top w:val="single" w:sz="4" w:space="0" w:color="auto"/>
              <w:left w:val="single" w:sz="4" w:space="0" w:color="auto"/>
              <w:bottom w:val="single" w:sz="4" w:space="0" w:color="auto"/>
              <w:right w:val="single" w:sz="4" w:space="0" w:color="auto"/>
            </w:tcBorders>
            <w:vAlign w:val="center"/>
            <w:hideMark/>
          </w:tcPr>
          <w:p w14:paraId="3E237592" w14:textId="77777777" w:rsidR="00860F06" w:rsidRPr="00860F06" w:rsidRDefault="00860F06" w:rsidP="00860F06">
            <w:pPr>
              <w:jc w:val="center"/>
              <w:rPr>
                <w:rFonts w:ascii="Arial" w:eastAsia="Times New Roman" w:hAnsi="Arial" w:cs="Arial"/>
                <w:b/>
                <w:bCs/>
                <w:color w:val="595959"/>
                <w:sz w:val="20"/>
                <w:szCs w:val="20"/>
                <w:lang w:eastAsia="es-MX"/>
              </w:rPr>
            </w:pPr>
            <w:r w:rsidRPr="00860F06">
              <w:rPr>
                <w:rFonts w:ascii="Arial" w:eastAsia="Times New Roman" w:hAnsi="Arial" w:cs="Arial"/>
                <w:b/>
                <w:bCs/>
                <w:color w:val="595959"/>
                <w:sz w:val="20"/>
                <w:szCs w:val="20"/>
                <w:lang w:eastAsia="es-MX"/>
              </w:rPr>
              <w:t>Participaciones Federales (Ramo 28)</w:t>
            </w:r>
          </w:p>
        </w:tc>
        <w:tc>
          <w:tcPr>
            <w:tcW w:w="3360" w:type="dxa"/>
            <w:tcBorders>
              <w:top w:val="single" w:sz="4" w:space="0" w:color="auto"/>
              <w:left w:val="single" w:sz="4" w:space="0" w:color="auto"/>
              <w:bottom w:val="single" w:sz="4" w:space="0" w:color="auto"/>
              <w:right w:val="single" w:sz="4" w:space="0" w:color="auto"/>
            </w:tcBorders>
            <w:vAlign w:val="center"/>
            <w:hideMark/>
          </w:tcPr>
          <w:p w14:paraId="71623788" w14:textId="77777777" w:rsidR="00860F06" w:rsidRPr="00860F06" w:rsidRDefault="00860F06" w:rsidP="00860F06">
            <w:pPr>
              <w:rPr>
                <w:rFonts w:eastAsia="Times New Roman" w:cs="Times New Roman"/>
                <w:sz w:val="16"/>
                <w:szCs w:val="16"/>
                <w:lang w:eastAsia="es-MX"/>
              </w:rPr>
            </w:pPr>
            <w:r w:rsidRPr="00860F06">
              <w:rPr>
                <w:rFonts w:eastAsia="Times New Roman" w:cs="Times New Roman"/>
                <w:sz w:val="16"/>
                <w:szCs w:val="16"/>
                <w:lang w:eastAsia="es-MX"/>
              </w:rPr>
              <w:t>FONDO GENERAL</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5FF93FE9"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387,890,807.82 </w:t>
            </w:r>
          </w:p>
        </w:tc>
      </w:tr>
      <w:tr w:rsidR="00860F06" w:rsidRPr="00860F06" w14:paraId="70D2DBE9"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7309033B"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3BCDED23" w14:textId="77777777" w:rsidR="00860F06" w:rsidRPr="00860F06" w:rsidRDefault="00860F06" w:rsidP="00860F06">
            <w:pPr>
              <w:rPr>
                <w:rFonts w:eastAsia="Times New Roman" w:cs="Times New Roman"/>
                <w:sz w:val="16"/>
                <w:szCs w:val="16"/>
                <w:lang w:eastAsia="es-MX"/>
              </w:rPr>
            </w:pPr>
            <w:r w:rsidRPr="00860F06">
              <w:rPr>
                <w:rFonts w:eastAsia="Times New Roman" w:cs="Times New Roman"/>
                <w:sz w:val="16"/>
                <w:szCs w:val="16"/>
                <w:lang w:eastAsia="es-MX"/>
              </w:rPr>
              <w:t>FONDO DE FOMENTO MUNICIPAL</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660F378C"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19,665,479.40 </w:t>
            </w:r>
          </w:p>
        </w:tc>
      </w:tr>
      <w:tr w:rsidR="00860F06" w:rsidRPr="00860F06" w14:paraId="4C906FDF"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644B629E"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3B1333AC" w14:textId="13BC0FEF" w:rsidR="00860F06" w:rsidRPr="00860F06" w:rsidRDefault="00860F06" w:rsidP="00731781">
            <w:pPr>
              <w:rPr>
                <w:rFonts w:eastAsia="Times New Roman" w:cs="Times New Roman"/>
                <w:sz w:val="16"/>
                <w:szCs w:val="16"/>
                <w:lang w:eastAsia="es-MX"/>
              </w:rPr>
            </w:pPr>
            <w:r w:rsidRPr="00860F06">
              <w:rPr>
                <w:rFonts w:eastAsia="Times New Roman" w:cs="Times New Roman"/>
                <w:sz w:val="16"/>
                <w:szCs w:val="16"/>
                <w:lang w:eastAsia="es-MX"/>
              </w:rPr>
              <w:t>FONDO DE COMPENSACI</w:t>
            </w:r>
            <w:r w:rsidR="00731781">
              <w:rPr>
                <w:rFonts w:eastAsia="Times New Roman" w:cs="Times New Roman"/>
                <w:sz w:val="16"/>
                <w:szCs w:val="16"/>
                <w:lang w:eastAsia="es-MX"/>
              </w:rPr>
              <w:t>Ó</w:t>
            </w:r>
            <w:r w:rsidRPr="00860F06">
              <w:rPr>
                <w:rFonts w:eastAsia="Times New Roman" w:cs="Times New Roman"/>
                <w:sz w:val="16"/>
                <w:szCs w:val="16"/>
                <w:lang w:eastAsia="es-MX"/>
              </w:rPr>
              <w:t>N ISAN</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6AB21304"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1,212,098.00 </w:t>
            </w:r>
          </w:p>
        </w:tc>
      </w:tr>
      <w:tr w:rsidR="00860F06" w:rsidRPr="00860F06" w14:paraId="22547D34"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5C209BAC"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6A00F145" w14:textId="22CCD667" w:rsidR="00860F06" w:rsidRPr="00860F06" w:rsidRDefault="00860F06" w:rsidP="00731781">
            <w:pPr>
              <w:rPr>
                <w:rFonts w:eastAsia="Times New Roman" w:cs="Times New Roman"/>
                <w:sz w:val="16"/>
                <w:szCs w:val="16"/>
                <w:lang w:eastAsia="es-MX"/>
              </w:rPr>
            </w:pPr>
            <w:r w:rsidRPr="00860F06">
              <w:rPr>
                <w:rFonts w:eastAsia="Times New Roman" w:cs="Times New Roman"/>
                <w:sz w:val="16"/>
                <w:szCs w:val="16"/>
                <w:lang w:eastAsia="es-MX"/>
              </w:rPr>
              <w:t>FONDO DE FISCALIZACI</w:t>
            </w:r>
            <w:r w:rsidR="00731781">
              <w:rPr>
                <w:rFonts w:eastAsia="Times New Roman" w:cs="Times New Roman"/>
                <w:sz w:val="16"/>
                <w:szCs w:val="16"/>
                <w:lang w:eastAsia="es-MX"/>
              </w:rPr>
              <w:t>Ó</w:t>
            </w:r>
            <w:r w:rsidRPr="00860F06">
              <w:rPr>
                <w:rFonts w:eastAsia="Times New Roman" w:cs="Times New Roman"/>
                <w:sz w:val="16"/>
                <w:szCs w:val="16"/>
                <w:lang w:eastAsia="es-MX"/>
              </w:rPr>
              <w:t>N</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4134D176"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33,708,877.56 </w:t>
            </w:r>
          </w:p>
        </w:tc>
      </w:tr>
      <w:tr w:rsidR="00860F06" w:rsidRPr="00860F06" w14:paraId="42985B5E"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1E53E57F"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1397F60E" w14:textId="77777777" w:rsidR="00860F06" w:rsidRPr="00860F06" w:rsidRDefault="00860F06" w:rsidP="00860F06">
            <w:pPr>
              <w:rPr>
                <w:rFonts w:eastAsia="Times New Roman" w:cs="Times New Roman"/>
                <w:sz w:val="16"/>
                <w:szCs w:val="16"/>
                <w:lang w:eastAsia="es-MX"/>
              </w:rPr>
            </w:pPr>
            <w:r w:rsidRPr="00860F06">
              <w:rPr>
                <w:rFonts w:eastAsia="Times New Roman" w:cs="Times New Roman"/>
                <w:sz w:val="16"/>
                <w:szCs w:val="16"/>
                <w:lang w:eastAsia="es-MX"/>
              </w:rPr>
              <w:t>IEPS EN GASOLINA Y DIESEL</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47C74469"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17,136,805.00 </w:t>
            </w:r>
          </w:p>
        </w:tc>
      </w:tr>
      <w:tr w:rsidR="00860F06" w:rsidRPr="00860F06" w14:paraId="23B0470B"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69F5FC36"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1CD9A65F" w14:textId="7BBCD26A" w:rsidR="00860F06" w:rsidRPr="00860F06" w:rsidRDefault="00860F06" w:rsidP="00731781">
            <w:pPr>
              <w:rPr>
                <w:rFonts w:eastAsia="Times New Roman" w:cs="Times New Roman"/>
                <w:sz w:val="16"/>
                <w:szCs w:val="16"/>
                <w:lang w:eastAsia="es-MX"/>
              </w:rPr>
            </w:pPr>
            <w:r w:rsidRPr="00860F06">
              <w:rPr>
                <w:rFonts w:eastAsia="Times New Roman" w:cs="Times New Roman"/>
                <w:sz w:val="16"/>
                <w:szCs w:val="16"/>
                <w:lang w:eastAsia="es-MX"/>
              </w:rPr>
              <w:t>IMPUESTO S/ TENENCIA O USO DE VEH</w:t>
            </w:r>
            <w:r w:rsidR="00731781">
              <w:rPr>
                <w:rFonts w:eastAsia="Times New Roman" w:cs="Times New Roman"/>
                <w:sz w:val="16"/>
                <w:szCs w:val="16"/>
                <w:lang w:eastAsia="es-MX"/>
              </w:rPr>
              <w:t>Í</w:t>
            </w:r>
            <w:r w:rsidRPr="00860F06">
              <w:rPr>
                <w:rFonts w:eastAsia="Times New Roman" w:cs="Times New Roman"/>
                <w:sz w:val="16"/>
                <w:szCs w:val="16"/>
                <w:lang w:eastAsia="es-MX"/>
              </w:rPr>
              <w:t>CULO</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64D03C90"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100,000.00 </w:t>
            </w:r>
          </w:p>
        </w:tc>
      </w:tr>
      <w:tr w:rsidR="00860F06" w:rsidRPr="00860F06" w14:paraId="1F0A2D02"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3CA22599"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338925B1" w14:textId="58D31D31" w:rsidR="00860F06" w:rsidRPr="00860F06" w:rsidRDefault="00860F06" w:rsidP="00731781">
            <w:pPr>
              <w:rPr>
                <w:rFonts w:eastAsia="Times New Roman" w:cs="Times New Roman"/>
                <w:sz w:val="16"/>
                <w:szCs w:val="16"/>
                <w:lang w:eastAsia="es-MX"/>
              </w:rPr>
            </w:pPr>
            <w:r w:rsidRPr="00860F06">
              <w:rPr>
                <w:rFonts w:eastAsia="Times New Roman" w:cs="Times New Roman"/>
                <w:sz w:val="16"/>
                <w:szCs w:val="16"/>
                <w:lang w:eastAsia="es-MX"/>
              </w:rPr>
              <w:t>IMPUESTO ESPECIAL S/PRODUCCI</w:t>
            </w:r>
            <w:r w:rsidR="00731781">
              <w:rPr>
                <w:rFonts w:eastAsia="Times New Roman" w:cs="Times New Roman"/>
                <w:sz w:val="16"/>
                <w:szCs w:val="16"/>
                <w:lang w:eastAsia="es-MX"/>
              </w:rPr>
              <w:t>Ó</w:t>
            </w:r>
            <w:r w:rsidRPr="00860F06">
              <w:rPr>
                <w:rFonts w:eastAsia="Times New Roman" w:cs="Times New Roman"/>
                <w:sz w:val="16"/>
                <w:szCs w:val="16"/>
                <w:lang w:eastAsia="es-MX"/>
              </w:rPr>
              <w:t>N Y SERVICIO</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2F77B93D"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1,884,997.00 </w:t>
            </w:r>
          </w:p>
        </w:tc>
      </w:tr>
      <w:tr w:rsidR="00860F06" w:rsidRPr="00860F06" w14:paraId="5FE9A42D"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646D6304"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537C809F" w14:textId="22DDA5F6" w:rsidR="00860F06" w:rsidRPr="00860F06" w:rsidRDefault="00860F06" w:rsidP="00731781">
            <w:pPr>
              <w:rPr>
                <w:rFonts w:eastAsia="Times New Roman" w:cs="Times New Roman"/>
                <w:sz w:val="16"/>
                <w:szCs w:val="16"/>
                <w:lang w:eastAsia="es-MX"/>
              </w:rPr>
            </w:pPr>
            <w:r w:rsidRPr="00860F06">
              <w:rPr>
                <w:rFonts w:eastAsia="Times New Roman" w:cs="Times New Roman"/>
                <w:sz w:val="16"/>
                <w:szCs w:val="16"/>
                <w:lang w:eastAsia="es-MX"/>
              </w:rPr>
              <w:t>IMPUESTO SOBRE AUTOM</w:t>
            </w:r>
            <w:r w:rsidR="00731781">
              <w:rPr>
                <w:rFonts w:eastAsia="Times New Roman" w:cs="Times New Roman"/>
                <w:sz w:val="16"/>
                <w:szCs w:val="16"/>
                <w:lang w:eastAsia="es-MX"/>
              </w:rPr>
              <w:t>Ó</w:t>
            </w:r>
            <w:r w:rsidRPr="00860F06">
              <w:rPr>
                <w:rFonts w:eastAsia="Times New Roman" w:cs="Times New Roman"/>
                <w:sz w:val="16"/>
                <w:szCs w:val="16"/>
                <w:lang w:eastAsia="es-MX"/>
              </w:rPr>
              <w:t>VILES NUEVOS</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6A5F2A60"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6,055,961.00 </w:t>
            </w:r>
          </w:p>
        </w:tc>
      </w:tr>
      <w:tr w:rsidR="00860F06" w:rsidRPr="00860F06" w14:paraId="2C750799"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214C437E"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05C5F6E5" w14:textId="255E4D1B" w:rsidR="00860F06" w:rsidRPr="00860F06" w:rsidRDefault="00860F06" w:rsidP="00731781">
            <w:pPr>
              <w:rPr>
                <w:rFonts w:eastAsia="Times New Roman" w:cs="Times New Roman"/>
                <w:sz w:val="16"/>
                <w:szCs w:val="16"/>
                <w:lang w:eastAsia="es-MX"/>
              </w:rPr>
            </w:pPr>
            <w:r w:rsidRPr="00860F06">
              <w:rPr>
                <w:rFonts w:eastAsia="Times New Roman" w:cs="Times New Roman"/>
                <w:sz w:val="16"/>
                <w:szCs w:val="16"/>
                <w:lang w:eastAsia="es-MX"/>
              </w:rPr>
              <w:t>DERECHOS POR LICENCIA DE BEB. ALCOH</w:t>
            </w:r>
            <w:r w:rsidR="00731781">
              <w:rPr>
                <w:rFonts w:eastAsia="Times New Roman" w:cs="Times New Roman"/>
                <w:sz w:val="16"/>
                <w:szCs w:val="16"/>
                <w:lang w:eastAsia="es-MX"/>
              </w:rPr>
              <w:t>Ó</w:t>
            </w:r>
            <w:r w:rsidRPr="00860F06">
              <w:rPr>
                <w:rFonts w:eastAsia="Times New Roman" w:cs="Times New Roman"/>
                <w:sz w:val="16"/>
                <w:szCs w:val="16"/>
                <w:lang w:eastAsia="es-MX"/>
              </w:rPr>
              <w:t>LICAS</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169D528F"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817,210.00 </w:t>
            </w:r>
          </w:p>
        </w:tc>
      </w:tr>
      <w:tr w:rsidR="00860F06" w:rsidRPr="00860F06" w14:paraId="0EDDB06F" w14:textId="77777777" w:rsidTr="00860F06">
        <w:trPr>
          <w:trHeight w:val="300"/>
        </w:trPr>
        <w:tc>
          <w:tcPr>
            <w:tcW w:w="5040" w:type="dxa"/>
            <w:vMerge/>
            <w:tcBorders>
              <w:top w:val="single" w:sz="4" w:space="0" w:color="auto"/>
              <w:left w:val="single" w:sz="4" w:space="0" w:color="auto"/>
              <w:bottom w:val="single" w:sz="4" w:space="0" w:color="auto"/>
              <w:right w:val="single" w:sz="4" w:space="0" w:color="auto"/>
            </w:tcBorders>
            <w:vAlign w:val="center"/>
            <w:hideMark/>
          </w:tcPr>
          <w:p w14:paraId="20B155A5" w14:textId="77777777" w:rsidR="00860F06" w:rsidRPr="00860F06" w:rsidRDefault="00860F06" w:rsidP="00860F06">
            <w:pPr>
              <w:rPr>
                <w:rFonts w:ascii="Arial" w:eastAsia="Times New Roman" w:hAnsi="Arial" w:cs="Arial"/>
                <w:b/>
                <w:bCs/>
                <w:color w:val="595959"/>
                <w:sz w:val="20"/>
                <w:szCs w:val="20"/>
                <w:lang w:eastAsia="es-MX"/>
              </w:rPr>
            </w:pPr>
          </w:p>
        </w:tc>
        <w:tc>
          <w:tcPr>
            <w:tcW w:w="3360" w:type="dxa"/>
            <w:tcBorders>
              <w:top w:val="single" w:sz="4" w:space="0" w:color="auto"/>
              <w:left w:val="single" w:sz="4" w:space="0" w:color="auto"/>
              <w:bottom w:val="single" w:sz="4" w:space="0" w:color="auto"/>
              <w:right w:val="single" w:sz="4" w:space="0" w:color="auto"/>
            </w:tcBorders>
            <w:vAlign w:val="center"/>
            <w:hideMark/>
          </w:tcPr>
          <w:p w14:paraId="4E2F6558" w14:textId="77777777" w:rsidR="00860F06" w:rsidRPr="00860F06" w:rsidRDefault="00860F06" w:rsidP="00860F06">
            <w:pPr>
              <w:rPr>
                <w:rFonts w:eastAsia="Times New Roman" w:cs="Times New Roman"/>
                <w:sz w:val="16"/>
                <w:szCs w:val="16"/>
                <w:lang w:eastAsia="es-MX"/>
              </w:rPr>
            </w:pPr>
            <w:r w:rsidRPr="00860F06">
              <w:rPr>
                <w:rFonts w:eastAsia="Times New Roman" w:cs="Times New Roman"/>
                <w:sz w:val="16"/>
                <w:szCs w:val="16"/>
                <w:lang w:eastAsia="es-MX"/>
              </w:rPr>
              <w:t>FONDO IMPUESTO SOBRE LA RENTA</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0B4FC8F9" w14:textId="77777777" w:rsidR="00860F06" w:rsidRPr="00860F06" w:rsidRDefault="00860F06" w:rsidP="00860F06">
            <w:pPr>
              <w:jc w:val="right"/>
              <w:rPr>
                <w:rFonts w:eastAsia="Times New Roman" w:cs="Times New Roman"/>
                <w:color w:val="000000"/>
                <w:sz w:val="16"/>
                <w:szCs w:val="16"/>
                <w:lang w:eastAsia="es-MX"/>
              </w:rPr>
            </w:pPr>
            <w:r w:rsidRPr="00860F06">
              <w:rPr>
                <w:rFonts w:eastAsia="Times New Roman" w:cs="Times New Roman"/>
                <w:color w:val="000000"/>
                <w:sz w:val="16"/>
                <w:szCs w:val="16"/>
                <w:lang w:eastAsia="es-MX"/>
              </w:rPr>
              <w:t xml:space="preserve"> 31,620,441.00 </w:t>
            </w:r>
          </w:p>
        </w:tc>
      </w:tr>
      <w:tr w:rsidR="00860F06" w:rsidRPr="00860F06" w14:paraId="7EB41B6E" w14:textId="77777777" w:rsidTr="00860F06">
        <w:trPr>
          <w:trHeight w:val="300"/>
        </w:trPr>
        <w:tc>
          <w:tcPr>
            <w:tcW w:w="8400" w:type="dxa"/>
            <w:gridSpan w:val="2"/>
            <w:tcBorders>
              <w:top w:val="single" w:sz="4" w:space="0" w:color="000000"/>
              <w:left w:val="single" w:sz="4" w:space="0" w:color="000000"/>
              <w:bottom w:val="nil"/>
              <w:right w:val="nil"/>
            </w:tcBorders>
            <w:shd w:val="clear" w:color="000000" w:fill="1F4E78"/>
            <w:vAlign w:val="bottom"/>
            <w:hideMark/>
          </w:tcPr>
          <w:p w14:paraId="69C639BC" w14:textId="77777777" w:rsidR="00860F06" w:rsidRPr="00FE5EAC" w:rsidRDefault="00860F06" w:rsidP="00860F06">
            <w:pPr>
              <w:jc w:val="center"/>
              <w:rPr>
                <w:rFonts w:ascii="Arial" w:eastAsia="Times New Roman" w:hAnsi="Arial" w:cs="Arial"/>
                <w:b/>
                <w:color w:val="FFFFFF"/>
                <w:sz w:val="20"/>
                <w:szCs w:val="20"/>
                <w:lang w:eastAsia="es-MX"/>
              </w:rPr>
            </w:pPr>
            <w:r w:rsidRPr="00FE5EAC">
              <w:rPr>
                <w:rFonts w:ascii="Arial" w:eastAsia="Times New Roman" w:hAnsi="Arial" w:cs="Arial"/>
                <w:b/>
                <w:color w:val="FFFFFF"/>
                <w:sz w:val="20"/>
                <w:szCs w:val="20"/>
                <w:lang w:eastAsia="es-MX"/>
              </w:rPr>
              <w:t>Total</w:t>
            </w:r>
          </w:p>
        </w:tc>
        <w:tc>
          <w:tcPr>
            <w:tcW w:w="2080" w:type="dxa"/>
            <w:tcBorders>
              <w:top w:val="nil"/>
              <w:left w:val="nil"/>
              <w:bottom w:val="nil"/>
              <w:right w:val="nil"/>
            </w:tcBorders>
            <w:shd w:val="clear" w:color="000000" w:fill="1F4E78"/>
            <w:noWrap/>
            <w:vAlign w:val="bottom"/>
            <w:hideMark/>
          </w:tcPr>
          <w:p w14:paraId="74A1CFF7" w14:textId="77777777" w:rsidR="00860F06" w:rsidRPr="00FE5EAC" w:rsidRDefault="00860F06" w:rsidP="00860F06">
            <w:pPr>
              <w:jc w:val="right"/>
              <w:rPr>
                <w:rFonts w:eastAsia="Times New Roman" w:cs="Times New Roman"/>
                <w:b/>
                <w:color w:val="FFFFFF"/>
                <w:lang w:eastAsia="es-MX"/>
              </w:rPr>
            </w:pPr>
            <w:r w:rsidRPr="00FE5EAC">
              <w:rPr>
                <w:rFonts w:eastAsia="Times New Roman" w:cs="Times New Roman"/>
                <w:b/>
                <w:color w:val="FFFFFF"/>
                <w:lang w:eastAsia="es-MX"/>
              </w:rPr>
              <w:t xml:space="preserve"> 500,092,676.78 </w:t>
            </w:r>
          </w:p>
        </w:tc>
      </w:tr>
    </w:tbl>
    <w:p w14:paraId="366796A5" w14:textId="77777777" w:rsidR="00C214EA" w:rsidRDefault="00C214EA">
      <w:pPr>
        <w:jc w:val="both"/>
        <w:rPr>
          <w:rFonts w:ascii="Fira Sans Medium" w:hAnsi="Fira Sans Medium"/>
          <w:color w:val="595959" w:themeColor="text1" w:themeTint="A6"/>
          <w:sz w:val="20"/>
          <w:szCs w:val="20"/>
        </w:rPr>
      </w:pPr>
    </w:p>
    <w:p w14:paraId="57BD7A3C" w14:textId="5B6E4565" w:rsidR="00860F06" w:rsidRDefault="00860F06">
      <w:pPr>
        <w:jc w:val="both"/>
        <w:rPr>
          <w:rFonts w:ascii="Fira Sans Medium" w:hAnsi="Fira Sans Medium"/>
          <w:color w:val="595959" w:themeColor="text1" w:themeTint="A6"/>
          <w:sz w:val="20"/>
          <w:szCs w:val="20"/>
        </w:rPr>
      </w:pPr>
    </w:p>
    <w:p w14:paraId="6CC6E300" w14:textId="4B8B5ED2" w:rsidR="00CF1429" w:rsidRDefault="00CF1429">
      <w:pPr>
        <w:jc w:val="both"/>
        <w:rPr>
          <w:rFonts w:ascii="Fira Sans Light" w:hAnsi="Fira Sans Light"/>
          <w:color w:val="595959" w:themeColor="text1" w:themeTint="A6"/>
          <w:sz w:val="20"/>
          <w:szCs w:val="20"/>
        </w:rPr>
      </w:pPr>
      <w:r w:rsidRPr="004B5A4D">
        <w:rPr>
          <w:rFonts w:ascii="Fira Sans Medium" w:hAnsi="Fira Sans Medium"/>
          <w:b/>
          <w:color w:val="595959" w:themeColor="text1" w:themeTint="A6"/>
          <w:sz w:val="20"/>
          <w:szCs w:val="20"/>
        </w:rPr>
        <w:t>Artículo</w:t>
      </w:r>
      <w:r w:rsidR="006E62B7" w:rsidRPr="004B5A4D">
        <w:rPr>
          <w:rFonts w:ascii="Fira Sans Medium" w:hAnsi="Fira Sans Medium"/>
          <w:b/>
          <w:color w:val="595959" w:themeColor="text1" w:themeTint="A6"/>
          <w:sz w:val="20"/>
          <w:szCs w:val="20"/>
        </w:rPr>
        <w:t xml:space="preserve"> 3</w:t>
      </w:r>
      <w:r w:rsidR="004B5A4D" w:rsidRPr="004B5A4D">
        <w:rPr>
          <w:rFonts w:ascii="Fira Sans Medium" w:hAnsi="Fira Sans Medium"/>
          <w:b/>
          <w:color w:val="595959" w:themeColor="text1" w:themeTint="A6"/>
          <w:sz w:val="20"/>
          <w:szCs w:val="20"/>
        </w:rPr>
        <w:t>3</w:t>
      </w:r>
      <w:r w:rsidRPr="002E5361">
        <w:rPr>
          <w:rFonts w:ascii="Fira Sans Light" w:hAnsi="Fira Sans Light"/>
          <w:color w:val="595959" w:themeColor="text1" w:themeTint="A6"/>
          <w:sz w:val="20"/>
          <w:szCs w:val="20"/>
        </w:rPr>
        <w:t>. L</w:t>
      </w:r>
      <w:r w:rsidR="003748C9" w:rsidRPr="00E9090D">
        <w:rPr>
          <w:rFonts w:ascii="Fira Sans Light" w:hAnsi="Fira Sans Light"/>
          <w:color w:val="595959" w:themeColor="text1" w:themeTint="A6"/>
          <w:sz w:val="20"/>
          <w:szCs w:val="20"/>
        </w:rPr>
        <w:t>os fondos de aportaciones que conforman</w:t>
      </w:r>
      <w:r w:rsidR="00075229">
        <w:rPr>
          <w:rFonts w:ascii="Fira Sans Light" w:hAnsi="Fira Sans Light"/>
          <w:color w:val="595959" w:themeColor="text1" w:themeTint="A6"/>
          <w:sz w:val="20"/>
          <w:szCs w:val="20"/>
        </w:rPr>
        <w:t xml:space="preserve"> el R</w:t>
      </w:r>
      <w:r w:rsidR="003748C9" w:rsidRPr="00E9090D">
        <w:rPr>
          <w:rFonts w:ascii="Fira Sans Light" w:hAnsi="Fira Sans Light"/>
          <w:color w:val="595959" w:themeColor="text1" w:themeTint="A6"/>
          <w:sz w:val="20"/>
          <w:szCs w:val="20"/>
        </w:rPr>
        <w:t xml:space="preserve">amo 33 que </w:t>
      </w:r>
      <w:r w:rsidR="00DC0DF3">
        <w:rPr>
          <w:rFonts w:ascii="Fira Sans Light" w:hAnsi="Fira Sans Light"/>
          <w:color w:val="595959" w:themeColor="text1" w:themeTint="A6"/>
          <w:sz w:val="20"/>
          <w:szCs w:val="20"/>
        </w:rPr>
        <w:t>recibirá</w:t>
      </w:r>
      <w:r w:rsidR="004F5EB5" w:rsidRPr="00E9090D">
        <w:rPr>
          <w:rFonts w:ascii="Fira Sans Light" w:hAnsi="Fira Sans Light"/>
          <w:color w:val="595959" w:themeColor="text1" w:themeTint="A6"/>
          <w:sz w:val="20"/>
          <w:szCs w:val="20"/>
        </w:rPr>
        <w:t xml:space="preserve"> el </w:t>
      </w:r>
      <w:r w:rsidR="003748C9" w:rsidRPr="00E9090D">
        <w:rPr>
          <w:rFonts w:ascii="Fira Sans Light" w:hAnsi="Fira Sans Light"/>
          <w:color w:val="595959" w:themeColor="text1" w:themeTint="A6"/>
          <w:sz w:val="20"/>
          <w:szCs w:val="20"/>
        </w:rPr>
        <w:t>municipio</w:t>
      </w:r>
      <w:r w:rsidR="00DC0DF3">
        <w:rPr>
          <w:rFonts w:ascii="Fira Sans Light" w:hAnsi="Fira Sans Light"/>
          <w:color w:val="595959" w:themeColor="text1" w:themeTint="A6"/>
          <w:sz w:val="20"/>
          <w:szCs w:val="20"/>
        </w:rPr>
        <w:t xml:space="preserve"> en el presente ejercicio</w:t>
      </w:r>
      <w:r w:rsidR="003748C9" w:rsidRPr="00E9090D">
        <w:rPr>
          <w:rFonts w:ascii="Fira Sans Light" w:hAnsi="Fira Sans Light"/>
          <w:color w:val="595959" w:themeColor="text1" w:themeTint="A6"/>
          <w:sz w:val="20"/>
          <w:szCs w:val="20"/>
        </w:rPr>
        <w:t>, se desglosa</w:t>
      </w:r>
      <w:r w:rsidRPr="002E5361">
        <w:rPr>
          <w:rFonts w:ascii="Fira Sans Light" w:hAnsi="Fira Sans Light"/>
          <w:color w:val="595959" w:themeColor="text1" w:themeTint="A6"/>
          <w:sz w:val="20"/>
          <w:szCs w:val="20"/>
        </w:rPr>
        <w:t>n a continuación:</w:t>
      </w:r>
    </w:p>
    <w:p w14:paraId="3CC17C40" w14:textId="77777777" w:rsidR="00FE5EAC" w:rsidRPr="002E5361" w:rsidRDefault="00FE5EAC">
      <w:pPr>
        <w:jc w:val="both"/>
        <w:rPr>
          <w:rFonts w:ascii="Fira Sans Light" w:hAnsi="Fira Sans Light"/>
          <w:color w:val="595959" w:themeColor="text1" w:themeTint="A6"/>
          <w:sz w:val="20"/>
          <w:szCs w:val="20"/>
        </w:rPr>
      </w:pPr>
    </w:p>
    <w:tbl>
      <w:tblPr>
        <w:tblW w:w="10490" w:type="dxa"/>
        <w:tblInd w:w="-5" w:type="dxa"/>
        <w:tblCellMar>
          <w:top w:w="15" w:type="dxa"/>
          <w:left w:w="70" w:type="dxa"/>
          <w:bottom w:w="15" w:type="dxa"/>
          <w:right w:w="70" w:type="dxa"/>
        </w:tblCellMar>
        <w:tblLook w:val="04A0" w:firstRow="1" w:lastRow="0" w:firstColumn="1" w:lastColumn="0" w:noHBand="0" w:noVBand="1"/>
      </w:tblPr>
      <w:tblGrid>
        <w:gridCol w:w="7513"/>
        <w:gridCol w:w="2977"/>
      </w:tblGrid>
      <w:tr w:rsidR="00860F06" w:rsidRPr="00860F06" w14:paraId="4109E9F3" w14:textId="77777777" w:rsidTr="00860F06">
        <w:trPr>
          <w:trHeight w:val="315"/>
        </w:trPr>
        <w:tc>
          <w:tcPr>
            <w:tcW w:w="7513" w:type="dxa"/>
            <w:tcBorders>
              <w:top w:val="single" w:sz="4" w:space="0" w:color="auto"/>
              <w:left w:val="single" w:sz="4" w:space="0" w:color="auto"/>
              <w:bottom w:val="nil"/>
              <w:right w:val="single" w:sz="4" w:space="0" w:color="auto"/>
            </w:tcBorders>
            <w:shd w:val="clear" w:color="000000" w:fill="1F4E78"/>
            <w:vAlign w:val="center"/>
            <w:hideMark/>
          </w:tcPr>
          <w:p w14:paraId="1E2CF991" w14:textId="73C1FB87" w:rsidR="00860F06" w:rsidRPr="00FE5EAC" w:rsidRDefault="00FE5EAC" w:rsidP="00860F06">
            <w:pPr>
              <w:jc w:val="center"/>
              <w:rPr>
                <w:rFonts w:ascii="Arial" w:eastAsia="Times New Roman" w:hAnsi="Arial" w:cs="Arial"/>
                <w:b/>
                <w:color w:val="FFFFFF"/>
                <w:sz w:val="20"/>
                <w:szCs w:val="20"/>
                <w:lang w:eastAsia="es-MX"/>
              </w:rPr>
            </w:pPr>
            <w:r>
              <w:rPr>
                <w:rFonts w:ascii="Arial" w:eastAsia="Times New Roman" w:hAnsi="Arial" w:cs="Arial"/>
                <w:b/>
                <w:color w:val="FFFFFF"/>
                <w:sz w:val="20"/>
                <w:szCs w:val="20"/>
                <w:lang w:eastAsia="es-MX"/>
              </w:rPr>
              <w:t xml:space="preserve">Fondo </w:t>
            </w:r>
          </w:p>
        </w:tc>
        <w:tc>
          <w:tcPr>
            <w:tcW w:w="2977" w:type="dxa"/>
            <w:tcBorders>
              <w:top w:val="single" w:sz="4" w:space="0" w:color="auto"/>
              <w:left w:val="single" w:sz="4" w:space="0" w:color="auto"/>
              <w:bottom w:val="nil"/>
              <w:right w:val="single" w:sz="4" w:space="0" w:color="auto"/>
            </w:tcBorders>
            <w:shd w:val="clear" w:color="000000" w:fill="1F4E78"/>
            <w:vAlign w:val="center"/>
            <w:hideMark/>
          </w:tcPr>
          <w:p w14:paraId="3E6EF06A" w14:textId="77777777" w:rsidR="00860F06" w:rsidRPr="00FE5EAC" w:rsidRDefault="00860F06" w:rsidP="00860F06">
            <w:pPr>
              <w:jc w:val="center"/>
              <w:rPr>
                <w:rFonts w:ascii="Arial" w:eastAsia="Times New Roman" w:hAnsi="Arial" w:cs="Arial"/>
                <w:b/>
                <w:color w:val="FFFFFF"/>
                <w:sz w:val="20"/>
                <w:szCs w:val="20"/>
                <w:lang w:eastAsia="es-MX"/>
              </w:rPr>
            </w:pPr>
            <w:r w:rsidRPr="00FE5EAC">
              <w:rPr>
                <w:rFonts w:ascii="Arial" w:eastAsia="Times New Roman" w:hAnsi="Arial" w:cs="Arial"/>
                <w:b/>
                <w:color w:val="FFFFFF"/>
                <w:sz w:val="20"/>
                <w:szCs w:val="20"/>
                <w:lang w:eastAsia="es-MX"/>
              </w:rPr>
              <w:t>Presupuesto aprobado</w:t>
            </w:r>
          </w:p>
        </w:tc>
      </w:tr>
      <w:tr w:rsidR="00860F06" w:rsidRPr="00860F06" w14:paraId="6BD55AD9" w14:textId="77777777" w:rsidTr="00860F06">
        <w:trPr>
          <w:trHeight w:val="525"/>
        </w:trPr>
        <w:tc>
          <w:tcPr>
            <w:tcW w:w="7513" w:type="dxa"/>
            <w:tcBorders>
              <w:top w:val="single" w:sz="8" w:space="0" w:color="auto"/>
              <w:left w:val="single" w:sz="8" w:space="0" w:color="auto"/>
              <w:bottom w:val="single" w:sz="4" w:space="0" w:color="auto"/>
              <w:right w:val="single" w:sz="4" w:space="0" w:color="auto"/>
            </w:tcBorders>
            <w:vAlign w:val="bottom"/>
            <w:hideMark/>
          </w:tcPr>
          <w:p w14:paraId="3460E825" w14:textId="77777777" w:rsidR="00860F06" w:rsidRPr="00860F06" w:rsidRDefault="00860F06" w:rsidP="00860F06">
            <w:pPr>
              <w:rPr>
                <w:rFonts w:ascii="Arial" w:eastAsia="Times New Roman" w:hAnsi="Arial" w:cs="Arial"/>
                <w:color w:val="595959"/>
                <w:sz w:val="20"/>
                <w:szCs w:val="20"/>
                <w:lang w:eastAsia="es-MX"/>
              </w:rPr>
            </w:pPr>
            <w:r w:rsidRPr="00860F06">
              <w:rPr>
                <w:rFonts w:ascii="Arial" w:eastAsia="Times New Roman" w:hAnsi="Arial" w:cs="Arial"/>
                <w:color w:val="595959"/>
                <w:sz w:val="20"/>
                <w:szCs w:val="20"/>
                <w:lang w:eastAsia="es-MX"/>
              </w:rPr>
              <w:t>Fondo de Aportaciones para la Infraestructura Social Municipal (FISM)</w:t>
            </w:r>
          </w:p>
        </w:tc>
        <w:tc>
          <w:tcPr>
            <w:tcW w:w="2977" w:type="dxa"/>
            <w:tcBorders>
              <w:top w:val="single" w:sz="8" w:space="0" w:color="auto"/>
              <w:left w:val="single" w:sz="4" w:space="0" w:color="auto"/>
              <w:bottom w:val="single" w:sz="4" w:space="0" w:color="auto"/>
              <w:right w:val="single" w:sz="8" w:space="0" w:color="auto"/>
            </w:tcBorders>
            <w:vAlign w:val="bottom"/>
            <w:hideMark/>
          </w:tcPr>
          <w:p w14:paraId="04B69741" w14:textId="77777777" w:rsidR="00860F06" w:rsidRPr="00860F06" w:rsidRDefault="00860F06" w:rsidP="00860F06">
            <w:pPr>
              <w:jc w:val="right"/>
              <w:rPr>
                <w:rFonts w:ascii="Arial" w:eastAsia="Times New Roman" w:hAnsi="Arial" w:cs="Arial"/>
                <w:color w:val="595959"/>
                <w:sz w:val="20"/>
                <w:szCs w:val="20"/>
                <w:lang w:eastAsia="es-MX"/>
              </w:rPr>
            </w:pPr>
            <w:r w:rsidRPr="00860F06">
              <w:rPr>
                <w:rFonts w:ascii="Arial" w:eastAsia="Times New Roman" w:hAnsi="Arial" w:cs="Arial"/>
                <w:color w:val="595959"/>
                <w:sz w:val="20"/>
                <w:szCs w:val="20"/>
                <w:lang w:eastAsia="es-MX"/>
              </w:rPr>
              <w:t xml:space="preserve"> 80,918,775.10 </w:t>
            </w:r>
          </w:p>
        </w:tc>
      </w:tr>
      <w:tr w:rsidR="00860F06" w:rsidRPr="00860F06" w14:paraId="697B47F0" w14:textId="77777777" w:rsidTr="00860F06">
        <w:trPr>
          <w:trHeight w:val="540"/>
        </w:trPr>
        <w:tc>
          <w:tcPr>
            <w:tcW w:w="7513" w:type="dxa"/>
            <w:tcBorders>
              <w:top w:val="single" w:sz="4" w:space="0" w:color="auto"/>
              <w:left w:val="single" w:sz="8" w:space="0" w:color="auto"/>
              <w:bottom w:val="nil"/>
              <w:right w:val="single" w:sz="4" w:space="0" w:color="auto"/>
            </w:tcBorders>
            <w:vAlign w:val="bottom"/>
            <w:hideMark/>
          </w:tcPr>
          <w:p w14:paraId="730B268C" w14:textId="50A3A462" w:rsidR="00860F06" w:rsidRPr="00860F06" w:rsidRDefault="004B5A4D" w:rsidP="004B5A4D">
            <w:pPr>
              <w:rPr>
                <w:rFonts w:ascii="Arial" w:eastAsia="Times New Roman" w:hAnsi="Arial" w:cs="Arial"/>
                <w:color w:val="595959"/>
                <w:sz w:val="20"/>
                <w:szCs w:val="20"/>
                <w:lang w:eastAsia="es-MX"/>
              </w:rPr>
            </w:pPr>
            <w:r>
              <w:rPr>
                <w:rFonts w:ascii="Arial" w:eastAsia="Times New Roman" w:hAnsi="Arial" w:cs="Arial"/>
                <w:color w:val="595959"/>
                <w:sz w:val="20"/>
                <w:szCs w:val="20"/>
                <w:lang w:eastAsia="es-MX"/>
              </w:rPr>
              <w:t xml:space="preserve">Rendimientos financieros estimados del </w:t>
            </w:r>
            <w:r w:rsidR="00860F06" w:rsidRPr="00860F06">
              <w:rPr>
                <w:rFonts w:ascii="Arial" w:eastAsia="Times New Roman" w:hAnsi="Arial" w:cs="Arial"/>
                <w:color w:val="595959"/>
                <w:sz w:val="20"/>
                <w:szCs w:val="20"/>
                <w:lang w:eastAsia="es-MX"/>
              </w:rPr>
              <w:t>Fondo de Aportaciones para la Infraestructura Social Municipal (FISM)</w:t>
            </w:r>
          </w:p>
        </w:tc>
        <w:tc>
          <w:tcPr>
            <w:tcW w:w="2977" w:type="dxa"/>
            <w:tcBorders>
              <w:top w:val="single" w:sz="4" w:space="0" w:color="auto"/>
              <w:left w:val="single" w:sz="4" w:space="0" w:color="auto"/>
              <w:bottom w:val="nil"/>
              <w:right w:val="single" w:sz="8" w:space="0" w:color="auto"/>
            </w:tcBorders>
            <w:vAlign w:val="bottom"/>
            <w:hideMark/>
          </w:tcPr>
          <w:p w14:paraId="0DD2C279" w14:textId="09398C75" w:rsidR="00860F06" w:rsidRPr="00860F06" w:rsidRDefault="00860F06" w:rsidP="00F8339D">
            <w:pPr>
              <w:jc w:val="right"/>
              <w:rPr>
                <w:rFonts w:ascii="Arial" w:eastAsia="Times New Roman" w:hAnsi="Arial" w:cs="Arial"/>
                <w:color w:val="595959"/>
                <w:sz w:val="20"/>
                <w:szCs w:val="20"/>
                <w:lang w:eastAsia="es-MX"/>
              </w:rPr>
            </w:pPr>
            <w:r w:rsidRPr="00860F06">
              <w:rPr>
                <w:rFonts w:ascii="Arial" w:eastAsia="Times New Roman" w:hAnsi="Arial" w:cs="Arial"/>
                <w:color w:val="595959"/>
                <w:sz w:val="20"/>
                <w:szCs w:val="20"/>
                <w:lang w:eastAsia="es-MX"/>
              </w:rPr>
              <w:t xml:space="preserve"> </w:t>
            </w:r>
            <w:r w:rsidR="00F8339D">
              <w:rPr>
                <w:rFonts w:ascii="Arial" w:eastAsia="Times New Roman" w:hAnsi="Arial" w:cs="Arial"/>
                <w:color w:val="595959"/>
                <w:sz w:val="20"/>
                <w:szCs w:val="20"/>
                <w:lang w:eastAsia="es-MX"/>
              </w:rPr>
              <w:t>1</w:t>
            </w:r>
            <w:r w:rsidRPr="00860F06">
              <w:rPr>
                <w:rFonts w:ascii="Arial" w:eastAsia="Times New Roman" w:hAnsi="Arial" w:cs="Arial"/>
                <w:color w:val="595959"/>
                <w:sz w:val="20"/>
                <w:szCs w:val="20"/>
                <w:lang w:eastAsia="es-MX"/>
              </w:rPr>
              <w:t>,</w:t>
            </w:r>
            <w:r w:rsidR="00F8339D">
              <w:rPr>
                <w:rFonts w:ascii="Arial" w:eastAsia="Times New Roman" w:hAnsi="Arial" w:cs="Arial"/>
                <w:color w:val="595959"/>
                <w:sz w:val="20"/>
                <w:szCs w:val="20"/>
                <w:lang w:eastAsia="es-MX"/>
              </w:rPr>
              <w:t>623</w:t>
            </w:r>
            <w:r w:rsidRPr="00860F06">
              <w:rPr>
                <w:rFonts w:ascii="Arial" w:eastAsia="Times New Roman" w:hAnsi="Arial" w:cs="Arial"/>
                <w:color w:val="595959"/>
                <w:sz w:val="20"/>
                <w:szCs w:val="20"/>
                <w:lang w:eastAsia="es-MX"/>
              </w:rPr>
              <w:t>,</w:t>
            </w:r>
            <w:r w:rsidR="00F8339D">
              <w:rPr>
                <w:rFonts w:ascii="Arial" w:eastAsia="Times New Roman" w:hAnsi="Arial" w:cs="Arial"/>
                <w:color w:val="595959"/>
                <w:sz w:val="20"/>
                <w:szCs w:val="20"/>
                <w:lang w:eastAsia="es-MX"/>
              </w:rPr>
              <w:t>416.59</w:t>
            </w:r>
            <w:r w:rsidRPr="00860F06">
              <w:rPr>
                <w:rFonts w:ascii="Arial" w:eastAsia="Times New Roman" w:hAnsi="Arial" w:cs="Arial"/>
                <w:color w:val="595959"/>
                <w:sz w:val="20"/>
                <w:szCs w:val="20"/>
                <w:lang w:eastAsia="es-MX"/>
              </w:rPr>
              <w:t xml:space="preserve"> </w:t>
            </w:r>
          </w:p>
        </w:tc>
      </w:tr>
      <w:tr w:rsidR="00860F06" w:rsidRPr="00860F06" w14:paraId="1E522C7E" w14:textId="77777777" w:rsidTr="00860F06">
        <w:trPr>
          <w:trHeight w:val="780"/>
        </w:trPr>
        <w:tc>
          <w:tcPr>
            <w:tcW w:w="7513" w:type="dxa"/>
            <w:tcBorders>
              <w:top w:val="single" w:sz="8" w:space="0" w:color="auto"/>
              <w:left w:val="single" w:sz="8" w:space="0" w:color="auto"/>
              <w:bottom w:val="single" w:sz="4" w:space="0" w:color="auto"/>
              <w:right w:val="single" w:sz="4" w:space="0" w:color="auto"/>
            </w:tcBorders>
            <w:vAlign w:val="bottom"/>
            <w:hideMark/>
          </w:tcPr>
          <w:p w14:paraId="3983B3EE" w14:textId="77777777" w:rsidR="00860F06" w:rsidRPr="00860F06" w:rsidRDefault="00860F06" w:rsidP="00860F06">
            <w:pPr>
              <w:rPr>
                <w:rFonts w:ascii="Arial" w:eastAsia="Times New Roman" w:hAnsi="Arial" w:cs="Arial"/>
                <w:color w:val="595959"/>
                <w:sz w:val="20"/>
                <w:szCs w:val="20"/>
                <w:lang w:eastAsia="es-MX"/>
              </w:rPr>
            </w:pPr>
            <w:r w:rsidRPr="00860F06">
              <w:rPr>
                <w:rFonts w:ascii="Arial" w:eastAsia="Times New Roman" w:hAnsi="Arial" w:cs="Arial"/>
                <w:color w:val="595959"/>
                <w:sz w:val="20"/>
                <w:szCs w:val="20"/>
                <w:lang w:eastAsia="es-MX"/>
              </w:rPr>
              <w:t>Fondo de Aportaciones para el Fortalecimiento de los Municipios y de las Demarcaciones Territoriales del Distrito Federal (FAFM)</w:t>
            </w:r>
          </w:p>
        </w:tc>
        <w:tc>
          <w:tcPr>
            <w:tcW w:w="2977" w:type="dxa"/>
            <w:tcBorders>
              <w:top w:val="single" w:sz="8" w:space="0" w:color="auto"/>
              <w:left w:val="single" w:sz="4" w:space="0" w:color="auto"/>
              <w:bottom w:val="single" w:sz="4" w:space="0" w:color="auto"/>
              <w:right w:val="single" w:sz="8" w:space="0" w:color="auto"/>
            </w:tcBorders>
            <w:vAlign w:val="bottom"/>
            <w:hideMark/>
          </w:tcPr>
          <w:p w14:paraId="0C9A80F7" w14:textId="77777777" w:rsidR="00860F06" w:rsidRPr="00860F06" w:rsidRDefault="00860F06" w:rsidP="00860F06">
            <w:pPr>
              <w:jc w:val="right"/>
              <w:rPr>
                <w:rFonts w:ascii="Arial" w:eastAsia="Times New Roman" w:hAnsi="Arial" w:cs="Arial"/>
                <w:color w:val="595959"/>
                <w:sz w:val="20"/>
                <w:szCs w:val="20"/>
                <w:lang w:eastAsia="es-MX"/>
              </w:rPr>
            </w:pPr>
            <w:r w:rsidRPr="00860F06">
              <w:rPr>
                <w:rFonts w:ascii="Arial" w:eastAsia="Times New Roman" w:hAnsi="Arial" w:cs="Arial"/>
                <w:color w:val="595959"/>
                <w:sz w:val="20"/>
                <w:szCs w:val="20"/>
                <w:lang w:eastAsia="es-MX"/>
              </w:rPr>
              <w:t xml:space="preserve"> 275,942,653.00 </w:t>
            </w:r>
          </w:p>
        </w:tc>
      </w:tr>
      <w:tr w:rsidR="00860F06" w:rsidRPr="00860F06" w14:paraId="4DF7EAA4" w14:textId="77777777" w:rsidTr="00860F06">
        <w:trPr>
          <w:trHeight w:val="540"/>
        </w:trPr>
        <w:tc>
          <w:tcPr>
            <w:tcW w:w="7513" w:type="dxa"/>
            <w:tcBorders>
              <w:top w:val="single" w:sz="4" w:space="0" w:color="auto"/>
              <w:left w:val="single" w:sz="8" w:space="0" w:color="auto"/>
              <w:bottom w:val="single" w:sz="8" w:space="0" w:color="auto"/>
              <w:right w:val="single" w:sz="4" w:space="0" w:color="auto"/>
            </w:tcBorders>
            <w:vAlign w:val="bottom"/>
            <w:hideMark/>
          </w:tcPr>
          <w:p w14:paraId="5181B06B" w14:textId="62A691DC" w:rsidR="00860F06" w:rsidRPr="00860F06" w:rsidRDefault="004B5A4D" w:rsidP="00F8339D">
            <w:pPr>
              <w:rPr>
                <w:rFonts w:ascii="Arial" w:eastAsia="Times New Roman" w:hAnsi="Arial" w:cs="Arial"/>
                <w:color w:val="595959"/>
                <w:sz w:val="20"/>
                <w:szCs w:val="20"/>
                <w:lang w:eastAsia="es-MX"/>
              </w:rPr>
            </w:pPr>
            <w:r>
              <w:rPr>
                <w:rFonts w:ascii="Arial" w:eastAsia="Times New Roman" w:hAnsi="Arial" w:cs="Arial"/>
                <w:color w:val="595959"/>
                <w:sz w:val="20"/>
                <w:szCs w:val="20"/>
                <w:lang w:eastAsia="es-MX"/>
              </w:rPr>
              <w:t>Rendimientos financieros estimados del</w:t>
            </w:r>
            <w:r w:rsidR="00F8339D">
              <w:rPr>
                <w:rFonts w:ascii="Arial" w:eastAsia="Times New Roman" w:hAnsi="Arial" w:cs="Arial"/>
                <w:color w:val="595959"/>
                <w:sz w:val="20"/>
                <w:szCs w:val="20"/>
                <w:lang w:eastAsia="es-MX"/>
              </w:rPr>
              <w:t xml:space="preserve"> </w:t>
            </w:r>
            <w:r w:rsidR="00860F06" w:rsidRPr="00860F06">
              <w:rPr>
                <w:rFonts w:ascii="Arial" w:eastAsia="Times New Roman" w:hAnsi="Arial" w:cs="Arial"/>
                <w:color w:val="595959"/>
                <w:sz w:val="20"/>
                <w:szCs w:val="20"/>
                <w:lang w:eastAsia="es-MX"/>
              </w:rPr>
              <w:t xml:space="preserve">Fondo </w:t>
            </w:r>
            <w:r w:rsidR="00F8339D">
              <w:rPr>
                <w:rFonts w:ascii="Arial" w:eastAsia="Times New Roman" w:hAnsi="Arial" w:cs="Arial"/>
                <w:color w:val="595959"/>
                <w:sz w:val="20"/>
                <w:szCs w:val="20"/>
                <w:lang w:eastAsia="es-MX"/>
              </w:rPr>
              <w:t>para el Fortalecimiento de los Municipios y de las Demarcaciones Territoriales del Distrito Federal</w:t>
            </w:r>
            <w:r w:rsidR="00860F06" w:rsidRPr="00860F06">
              <w:rPr>
                <w:rFonts w:ascii="Arial" w:eastAsia="Times New Roman" w:hAnsi="Arial" w:cs="Arial"/>
                <w:color w:val="595959"/>
                <w:sz w:val="20"/>
                <w:szCs w:val="20"/>
                <w:lang w:eastAsia="es-MX"/>
              </w:rPr>
              <w:t xml:space="preserve"> (F</w:t>
            </w:r>
            <w:r w:rsidR="00F8339D">
              <w:rPr>
                <w:rFonts w:ascii="Arial" w:eastAsia="Times New Roman" w:hAnsi="Arial" w:cs="Arial"/>
                <w:color w:val="595959"/>
                <w:sz w:val="20"/>
                <w:szCs w:val="20"/>
                <w:lang w:eastAsia="es-MX"/>
              </w:rPr>
              <w:t>AFM</w:t>
            </w:r>
            <w:r w:rsidR="00860F06" w:rsidRPr="00860F06">
              <w:rPr>
                <w:rFonts w:ascii="Arial" w:eastAsia="Times New Roman" w:hAnsi="Arial" w:cs="Arial"/>
                <w:color w:val="595959"/>
                <w:sz w:val="20"/>
                <w:szCs w:val="20"/>
                <w:lang w:eastAsia="es-MX"/>
              </w:rPr>
              <w:t>)</w:t>
            </w:r>
          </w:p>
        </w:tc>
        <w:tc>
          <w:tcPr>
            <w:tcW w:w="2977" w:type="dxa"/>
            <w:tcBorders>
              <w:top w:val="single" w:sz="4" w:space="0" w:color="auto"/>
              <w:left w:val="single" w:sz="4" w:space="0" w:color="auto"/>
              <w:bottom w:val="single" w:sz="8" w:space="0" w:color="auto"/>
              <w:right w:val="single" w:sz="8" w:space="0" w:color="auto"/>
            </w:tcBorders>
            <w:vAlign w:val="bottom"/>
            <w:hideMark/>
          </w:tcPr>
          <w:p w14:paraId="7759E01F" w14:textId="0384FF35" w:rsidR="00860F06" w:rsidRPr="00860F06" w:rsidRDefault="00860F06" w:rsidP="00F8339D">
            <w:pPr>
              <w:jc w:val="right"/>
              <w:rPr>
                <w:rFonts w:ascii="Arial" w:eastAsia="Times New Roman" w:hAnsi="Arial" w:cs="Arial"/>
                <w:color w:val="595959"/>
                <w:sz w:val="20"/>
                <w:szCs w:val="20"/>
                <w:lang w:eastAsia="es-MX"/>
              </w:rPr>
            </w:pPr>
            <w:r w:rsidRPr="00860F06">
              <w:rPr>
                <w:rFonts w:ascii="Arial" w:eastAsia="Times New Roman" w:hAnsi="Arial" w:cs="Arial"/>
                <w:color w:val="595959"/>
                <w:sz w:val="20"/>
                <w:szCs w:val="20"/>
                <w:lang w:eastAsia="es-MX"/>
              </w:rPr>
              <w:t xml:space="preserve"> </w:t>
            </w:r>
            <w:r w:rsidR="00F8339D">
              <w:rPr>
                <w:rFonts w:ascii="Arial" w:eastAsia="Times New Roman" w:hAnsi="Arial" w:cs="Arial"/>
                <w:color w:val="595959"/>
                <w:sz w:val="20"/>
                <w:szCs w:val="20"/>
                <w:lang w:eastAsia="es-MX"/>
              </w:rPr>
              <w:t>2</w:t>
            </w:r>
            <w:r w:rsidRPr="00860F06">
              <w:rPr>
                <w:rFonts w:ascii="Arial" w:eastAsia="Times New Roman" w:hAnsi="Arial" w:cs="Arial"/>
                <w:color w:val="595959"/>
                <w:sz w:val="20"/>
                <w:szCs w:val="20"/>
                <w:lang w:eastAsia="es-MX"/>
              </w:rPr>
              <w:t>,</w:t>
            </w:r>
            <w:r w:rsidR="00F8339D">
              <w:rPr>
                <w:rFonts w:ascii="Arial" w:eastAsia="Times New Roman" w:hAnsi="Arial" w:cs="Arial"/>
                <w:color w:val="595959"/>
                <w:sz w:val="20"/>
                <w:szCs w:val="20"/>
                <w:lang w:eastAsia="es-MX"/>
              </w:rPr>
              <w:t>382,160.90</w:t>
            </w:r>
            <w:r w:rsidRPr="00860F06">
              <w:rPr>
                <w:rFonts w:ascii="Arial" w:eastAsia="Times New Roman" w:hAnsi="Arial" w:cs="Arial"/>
                <w:color w:val="595959"/>
                <w:sz w:val="20"/>
                <w:szCs w:val="20"/>
                <w:lang w:eastAsia="es-MX"/>
              </w:rPr>
              <w:t xml:space="preserve"> </w:t>
            </w:r>
          </w:p>
        </w:tc>
      </w:tr>
      <w:tr w:rsidR="00860F06" w:rsidRPr="00860F06" w14:paraId="06ED903A" w14:textId="77777777" w:rsidTr="00860F06">
        <w:trPr>
          <w:trHeight w:val="300"/>
        </w:trPr>
        <w:tc>
          <w:tcPr>
            <w:tcW w:w="7513" w:type="dxa"/>
            <w:tcBorders>
              <w:top w:val="nil"/>
              <w:left w:val="single" w:sz="4" w:space="0" w:color="auto"/>
              <w:bottom w:val="single" w:sz="4" w:space="0" w:color="auto"/>
              <w:right w:val="single" w:sz="4" w:space="0" w:color="auto"/>
            </w:tcBorders>
            <w:shd w:val="clear" w:color="000000" w:fill="1F4E78"/>
            <w:vAlign w:val="bottom"/>
            <w:hideMark/>
          </w:tcPr>
          <w:p w14:paraId="3AF16647" w14:textId="77777777" w:rsidR="00860F06" w:rsidRPr="00860F06" w:rsidRDefault="00860F06" w:rsidP="00FE5EAC">
            <w:pPr>
              <w:jc w:val="center"/>
              <w:rPr>
                <w:rFonts w:ascii="Arial" w:eastAsia="Times New Roman" w:hAnsi="Arial" w:cs="Arial"/>
                <w:b/>
                <w:bCs/>
                <w:color w:val="FFFFFF"/>
                <w:sz w:val="20"/>
                <w:szCs w:val="20"/>
                <w:lang w:eastAsia="es-MX"/>
              </w:rPr>
            </w:pPr>
            <w:r w:rsidRPr="00860F06">
              <w:rPr>
                <w:rFonts w:ascii="Arial" w:eastAsia="Times New Roman" w:hAnsi="Arial" w:cs="Arial"/>
                <w:b/>
                <w:bCs/>
                <w:color w:val="FFFFFF"/>
                <w:sz w:val="20"/>
                <w:szCs w:val="20"/>
                <w:lang w:eastAsia="es-MX"/>
              </w:rPr>
              <w:t>Total</w:t>
            </w:r>
          </w:p>
        </w:tc>
        <w:tc>
          <w:tcPr>
            <w:tcW w:w="2977" w:type="dxa"/>
            <w:tcBorders>
              <w:top w:val="nil"/>
              <w:left w:val="single" w:sz="4" w:space="0" w:color="auto"/>
              <w:bottom w:val="single" w:sz="4" w:space="0" w:color="auto"/>
              <w:right w:val="single" w:sz="4" w:space="0" w:color="auto"/>
            </w:tcBorders>
            <w:shd w:val="clear" w:color="000000" w:fill="1F4E78"/>
            <w:vAlign w:val="bottom"/>
            <w:hideMark/>
          </w:tcPr>
          <w:p w14:paraId="59ED7D52" w14:textId="77777777" w:rsidR="00860F06" w:rsidRPr="00860F06" w:rsidRDefault="00860F06" w:rsidP="00860F06">
            <w:pPr>
              <w:jc w:val="right"/>
              <w:rPr>
                <w:rFonts w:ascii="Arial" w:eastAsia="Times New Roman" w:hAnsi="Arial" w:cs="Arial"/>
                <w:b/>
                <w:bCs/>
                <w:color w:val="FFFFFF"/>
                <w:sz w:val="20"/>
                <w:szCs w:val="20"/>
                <w:lang w:eastAsia="es-MX"/>
              </w:rPr>
            </w:pPr>
            <w:r w:rsidRPr="00860F06">
              <w:rPr>
                <w:rFonts w:ascii="Arial" w:eastAsia="Times New Roman" w:hAnsi="Arial" w:cs="Arial"/>
                <w:b/>
                <w:bCs/>
                <w:color w:val="FFFFFF"/>
                <w:sz w:val="20"/>
                <w:szCs w:val="20"/>
                <w:lang w:eastAsia="es-MX"/>
              </w:rPr>
              <w:t xml:space="preserve"> 360,867,005.59 </w:t>
            </w:r>
          </w:p>
        </w:tc>
      </w:tr>
    </w:tbl>
    <w:p w14:paraId="24FF73FB" w14:textId="77777777" w:rsidR="00CF1429" w:rsidRPr="002E5361" w:rsidRDefault="00CF1429">
      <w:pPr>
        <w:jc w:val="both"/>
        <w:rPr>
          <w:rFonts w:ascii="Fira Sans Light" w:hAnsi="Fira Sans Light"/>
          <w:color w:val="595959" w:themeColor="text1" w:themeTint="A6"/>
          <w:sz w:val="20"/>
          <w:szCs w:val="20"/>
        </w:rPr>
      </w:pPr>
    </w:p>
    <w:p w14:paraId="6CC2905A" w14:textId="77777777" w:rsidR="00CF1429" w:rsidRPr="002E5361" w:rsidRDefault="00CF1429">
      <w:pPr>
        <w:jc w:val="both"/>
        <w:rPr>
          <w:rFonts w:ascii="Fira Sans Light" w:hAnsi="Fira Sans Light"/>
          <w:color w:val="595959" w:themeColor="text1" w:themeTint="A6"/>
          <w:sz w:val="20"/>
          <w:szCs w:val="20"/>
        </w:rPr>
      </w:pPr>
    </w:p>
    <w:p w14:paraId="7F28C819" w14:textId="77777777" w:rsidR="00CF1429" w:rsidRPr="002E5361" w:rsidRDefault="00CF1429">
      <w:pPr>
        <w:jc w:val="both"/>
        <w:rPr>
          <w:rFonts w:ascii="Fira Sans Light" w:hAnsi="Fira Sans Light"/>
          <w:color w:val="595959" w:themeColor="text1" w:themeTint="A6"/>
          <w:sz w:val="20"/>
          <w:szCs w:val="20"/>
        </w:rPr>
      </w:pPr>
    </w:p>
    <w:p w14:paraId="5A916D94" w14:textId="632191B4" w:rsidR="00CF1429" w:rsidRPr="002E5361" w:rsidRDefault="00CF1429">
      <w:pPr>
        <w:jc w:val="both"/>
        <w:rPr>
          <w:rFonts w:ascii="Fira Sans Light" w:hAnsi="Fira Sans Light"/>
          <w:color w:val="595959" w:themeColor="text1" w:themeTint="A6"/>
          <w:sz w:val="20"/>
          <w:szCs w:val="20"/>
          <w:lang w:eastAsia="es-ES"/>
        </w:rPr>
      </w:pPr>
      <w:r w:rsidRPr="00F8339D">
        <w:rPr>
          <w:rFonts w:ascii="Fira Sans Medium" w:hAnsi="Fira Sans Medium"/>
          <w:b/>
          <w:color w:val="595959" w:themeColor="text1" w:themeTint="A6"/>
          <w:sz w:val="20"/>
          <w:szCs w:val="20"/>
          <w:lang w:eastAsia="es-ES"/>
        </w:rPr>
        <w:t>Artículo</w:t>
      </w:r>
      <w:r w:rsidR="006E62B7" w:rsidRPr="00F8339D">
        <w:rPr>
          <w:rFonts w:ascii="Fira Sans Medium" w:hAnsi="Fira Sans Medium"/>
          <w:b/>
          <w:color w:val="595959" w:themeColor="text1" w:themeTint="A6"/>
          <w:sz w:val="20"/>
          <w:szCs w:val="20"/>
          <w:lang w:eastAsia="es-ES"/>
        </w:rPr>
        <w:t xml:space="preserve"> 3</w:t>
      </w:r>
      <w:r w:rsidR="00F8339D" w:rsidRPr="00F8339D">
        <w:rPr>
          <w:rFonts w:ascii="Fira Sans Medium" w:hAnsi="Fira Sans Medium"/>
          <w:b/>
          <w:color w:val="595959" w:themeColor="text1" w:themeTint="A6"/>
          <w:sz w:val="20"/>
          <w:szCs w:val="20"/>
          <w:lang w:eastAsia="es-ES"/>
        </w:rPr>
        <w:t>4</w:t>
      </w:r>
      <w:r w:rsidRPr="002E5361">
        <w:rPr>
          <w:rFonts w:ascii="Fira Sans Light" w:hAnsi="Fira Sans Light"/>
          <w:color w:val="595959" w:themeColor="text1" w:themeTint="A6"/>
          <w:sz w:val="20"/>
          <w:szCs w:val="20"/>
          <w:lang w:eastAsia="es-ES"/>
        </w:rPr>
        <w:t xml:space="preserve">. La aplicación, destino y distribución </w:t>
      </w:r>
      <w:r w:rsidR="00C17C25" w:rsidRPr="00E9090D">
        <w:rPr>
          <w:rFonts w:ascii="Fira Sans Light" w:hAnsi="Fira Sans Light"/>
          <w:color w:val="595959" w:themeColor="text1" w:themeTint="A6"/>
          <w:sz w:val="20"/>
          <w:szCs w:val="20"/>
          <w:lang w:eastAsia="es-ES"/>
        </w:rPr>
        <w:t>presupuestada</w:t>
      </w:r>
      <w:r w:rsidR="00C17C25" w:rsidRPr="002E5361">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 xml:space="preserve">de los fondos de </w:t>
      </w:r>
      <w:r w:rsidR="007165B7">
        <w:rPr>
          <w:rFonts w:ascii="Fira Sans Light" w:hAnsi="Fira Sans Light"/>
          <w:color w:val="595959" w:themeColor="text1" w:themeTint="A6"/>
          <w:sz w:val="20"/>
          <w:szCs w:val="20"/>
          <w:lang w:eastAsia="es-ES"/>
        </w:rPr>
        <w:t>aportaciones que conforman el R</w:t>
      </w:r>
      <w:r w:rsidR="00C17C25" w:rsidRPr="00E9090D">
        <w:rPr>
          <w:rFonts w:ascii="Fira Sans Light" w:hAnsi="Fira Sans Light"/>
          <w:color w:val="595959" w:themeColor="text1" w:themeTint="A6"/>
          <w:sz w:val="20"/>
          <w:szCs w:val="20"/>
          <w:lang w:eastAsia="es-ES"/>
        </w:rPr>
        <w:t xml:space="preserve">amo 33 se </w:t>
      </w:r>
      <w:r w:rsidRPr="002E5361">
        <w:rPr>
          <w:rFonts w:ascii="Fira Sans Light" w:hAnsi="Fira Sans Light"/>
          <w:color w:val="595959" w:themeColor="text1" w:themeTint="A6"/>
          <w:sz w:val="20"/>
          <w:szCs w:val="20"/>
          <w:lang w:eastAsia="es-ES"/>
        </w:rPr>
        <w:t xml:space="preserve">desglosa </w:t>
      </w:r>
      <w:r w:rsidR="00C17C25" w:rsidRPr="00E9090D">
        <w:rPr>
          <w:rFonts w:ascii="Fira Sans Light" w:hAnsi="Fira Sans Light"/>
          <w:color w:val="595959" w:themeColor="text1" w:themeTint="A6"/>
          <w:sz w:val="20"/>
          <w:szCs w:val="20"/>
          <w:lang w:eastAsia="es-ES"/>
        </w:rPr>
        <w:t>a continuación por capítulo del gasto</w:t>
      </w:r>
      <w:r w:rsidRPr="002E5361">
        <w:rPr>
          <w:rFonts w:ascii="Fira Sans Light" w:hAnsi="Fira Sans Light"/>
          <w:color w:val="595959" w:themeColor="text1" w:themeTint="A6"/>
          <w:sz w:val="20"/>
          <w:szCs w:val="20"/>
          <w:lang w:eastAsia="es-ES"/>
        </w:rPr>
        <w:t>:</w:t>
      </w:r>
    </w:p>
    <w:p w14:paraId="76D428E0" w14:textId="24499048" w:rsidR="00CF1429" w:rsidRPr="002E5361" w:rsidRDefault="00CF1429">
      <w:pPr>
        <w:jc w:val="both"/>
        <w:rPr>
          <w:rFonts w:ascii="Fira Sans Light" w:hAnsi="Fira Sans Light"/>
          <w:color w:val="595959" w:themeColor="text1" w:themeTint="A6"/>
          <w:sz w:val="20"/>
          <w:szCs w:val="20"/>
          <w:lang w:eastAsia="es-ES"/>
        </w:rPr>
      </w:pPr>
    </w:p>
    <w:tbl>
      <w:tblPr>
        <w:tblW w:w="5000" w:type="pct"/>
        <w:tblCellMar>
          <w:top w:w="15" w:type="dxa"/>
          <w:left w:w="70" w:type="dxa"/>
          <w:bottom w:w="15" w:type="dxa"/>
          <w:right w:w="70" w:type="dxa"/>
        </w:tblCellMar>
        <w:tblLook w:val="04A0" w:firstRow="1" w:lastRow="0" w:firstColumn="1" w:lastColumn="0" w:noHBand="0" w:noVBand="1"/>
      </w:tblPr>
      <w:tblGrid>
        <w:gridCol w:w="1385"/>
        <w:gridCol w:w="1249"/>
        <w:gridCol w:w="1036"/>
        <w:gridCol w:w="1036"/>
        <w:gridCol w:w="1036"/>
        <w:gridCol w:w="958"/>
        <w:gridCol w:w="1036"/>
        <w:gridCol w:w="452"/>
        <w:gridCol w:w="452"/>
        <w:gridCol w:w="1036"/>
        <w:gridCol w:w="1114"/>
      </w:tblGrid>
      <w:tr w:rsidR="00860F06" w:rsidRPr="00860F06" w14:paraId="04D22CC8" w14:textId="77777777" w:rsidTr="00860F06">
        <w:trPr>
          <w:trHeight w:val="300"/>
        </w:trPr>
        <w:tc>
          <w:tcPr>
            <w:tcW w:w="786" w:type="pct"/>
            <w:vMerge w:val="restart"/>
            <w:tcBorders>
              <w:top w:val="single" w:sz="4" w:space="0" w:color="auto"/>
              <w:left w:val="single" w:sz="4" w:space="0" w:color="auto"/>
              <w:bottom w:val="nil"/>
              <w:right w:val="single" w:sz="4" w:space="0" w:color="auto"/>
            </w:tcBorders>
            <w:shd w:val="clear" w:color="000000" w:fill="1F4E78"/>
            <w:vAlign w:val="center"/>
            <w:hideMark/>
          </w:tcPr>
          <w:p w14:paraId="277AB651"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Fondo de aportaciones</w:t>
            </w:r>
          </w:p>
        </w:tc>
        <w:tc>
          <w:tcPr>
            <w:tcW w:w="3698" w:type="pct"/>
            <w:gridSpan w:val="9"/>
            <w:vMerge w:val="restart"/>
            <w:tcBorders>
              <w:top w:val="single" w:sz="4" w:space="0" w:color="auto"/>
              <w:left w:val="single" w:sz="4" w:space="0" w:color="auto"/>
              <w:bottom w:val="nil"/>
              <w:right w:val="nil"/>
            </w:tcBorders>
            <w:shd w:val="clear" w:color="000000" w:fill="1F4E78"/>
            <w:vAlign w:val="center"/>
            <w:hideMark/>
          </w:tcPr>
          <w:p w14:paraId="29B114BF"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Capítulo de gasto</w:t>
            </w:r>
          </w:p>
        </w:tc>
        <w:tc>
          <w:tcPr>
            <w:tcW w:w="516" w:type="pct"/>
            <w:vMerge w:val="restart"/>
            <w:tcBorders>
              <w:top w:val="single" w:sz="4" w:space="0" w:color="auto"/>
              <w:left w:val="single" w:sz="4" w:space="0" w:color="auto"/>
              <w:bottom w:val="nil"/>
              <w:right w:val="single" w:sz="4" w:space="0" w:color="auto"/>
            </w:tcBorders>
            <w:shd w:val="clear" w:color="000000" w:fill="1F4E78"/>
            <w:vAlign w:val="center"/>
            <w:hideMark/>
          </w:tcPr>
          <w:p w14:paraId="0975BCA1"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Total</w:t>
            </w:r>
          </w:p>
        </w:tc>
      </w:tr>
      <w:tr w:rsidR="00860F06" w:rsidRPr="00860F06" w14:paraId="2A8CA473" w14:textId="77777777" w:rsidTr="00860F06">
        <w:trPr>
          <w:trHeight w:val="450"/>
        </w:trPr>
        <w:tc>
          <w:tcPr>
            <w:tcW w:w="786" w:type="pct"/>
            <w:vMerge/>
            <w:tcBorders>
              <w:top w:val="single" w:sz="4" w:space="0" w:color="auto"/>
              <w:left w:val="single" w:sz="4" w:space="0" w:color="auto"/>
              <w:bottom w:val="nil"/>
              <w:right w:val="single" w:sz="4" w:space="0" w:color="auto"/>
            </w:tcBorders>
            <w:vAlign w:val="center"/>
            <w:hideMark/>
          </w:tcPr>
          <w:p w14:paraId="0E0CA24A" w14:textId="77777777" w:rsidR="00860F06" w:rsidRPr="00860F06" w:rsidRDefault="00860F06" w:rsidP="00860F06">
            <w:pPr>
              <w:rPr>
                <w:rFonts w:ascii="Arial" w:eastAsia="Times New Roman" w:hAnsi="Arial" w:cs="Arial"/>
                <w:b/>
                <w:bCs/>
                <w:color w:val="FFFFFF"/>
                <w:sz w:val="14"/>
                <w:szCs w:val="14"/>
                <w:lang w:eastAsia="es-MX"/>
              </w:rPr>
            </w:pPr>
          </w:p>
        </w:tc>
        <w:tc>
          <w:tcPr>
            <w:tcW w:w="3698" w:type="pct"/>
            <w:gridSpan w:val="9"/>
            <w:vMerge/>
            <w:tcBorders>
              <w:top w:val="single" w:sz="4" w:space="0" w:color="auto"/>
              <w:left w:val="single" w:sz="4" w:space="0" w:color="auto"/>
              <w:bottom w:val="nil"/>
              <w:right w:val="nil"/>
            </w:tcBorders>
            <w:vAlign w:val="center"/>
            <w:hideMark/>
          </w:tcPr>
          <w:p w14:paraId="15BABC1D" w14:textId="77777777" w:rsidR="00860F06" w:rsidRPr="00860F06" w:rsidRDefault="00860F06" w:rsidP="00860F06">
            <w:pPr>
              <w:rPr>
                <w:rFonts w:ascii="Arial" w:eastAsia="Times New Roman" w:hAnsi="Arial" w:cs="Arial"/>
                <w:b/>
                <w:bCs/>
                <w:color w:val="FFFFFF"/>
                <w:sz w:val="14"/>
                <w:szCs w:val="14"/>
                <w:lang w:eastAsia="es-MX"/>
              </w:rPr>
            </w:pPr>
          </w:p>
        </w:tc>
        <w:tc>
          <w:tcPr>
            <w:tcW w:w="516" w:type="pct"/>
            <w:vMerge/>
            <w:tcBorders>
              <w:top w:val="single" w:sz="4" w:space="0" w:color="auto"/>
              <w:left w:val="single" w:sz="4" w:space="0" w:color="auto"/>
              <w:bottom w:val="nil"/>
              <w:right w:val="single" w:sz="4" w:space="0" w:color="auto"/>
            </w:tcBorders>
            <w:vAlign w:val="center"/>
            <w:hideMark/>
          </w:tcPr>
          <w:p w14:paraId="37CF6619" w14:textId="77777777" w:rsidR="00860F06" w:rsidRPr="00860F06" w:rsidRDefault="00860F06" w:rsidP="00860F06">
            <w:pPr>
              <w:rPr>
                <w:rFonts w:ascii="Arial" w:eastAsia="Times New Roman" w:hAnsi="Arial" w:cs="Arial"/>
                <w:b/>
                <w:bCs/>
                <w:color w:val="FFFFFF"/>
                <w:sz w:val="14"/>
                <w:szCs w:val="14"/>
                <w:lang w:eastAsia="es-MX"/>
              </w:rPr>
            </w:pPr>
          </w:p>
        </w:tc>
      </w:tr>
      <w:tr w:rsidR="00860F06" w:rsidRPr="00860F06" w14:paraId="5D0F058E" w14:textId="77777777" w:rsidTr="00860F06">
        <w:trPr>
          <w:trHeight w:val="300"/>
        </w:trPr>
        <w:tc>
          <w:tcPr>
            <w:tcW w:w="786" w:type="pct"/>
            <w:vMerge/>
            <w:tcBorders>
              <w:top w:val="single" w:sz="4" w:space="0" w:color="auto"/>
              <w:left w:val="single" w:sz="4" w:space="0" w:color="auto"/>
              <w:bottom w:val="nil"/>
              <w:right w:val="single" w:sz="4" w:space="0" w:color="auto"/>
            </w:tcBorders>
            <w:vAlign w:val="center"/>
            <w:hideMark/>
          </w:tcPr>
          <w:p w14:paraId="708DA1AC" w14:textId="77777777" w:rsidR="00860F06" w:rsidRPr="00860F06" w:rsidRDefault="00860F06" w:rsidP="00860F06">
            <w:pPr>
              <w:rPr>
                <w:rFonts w:ascii="Arial" w:eastAsia="Times New Roman" w:hAnsi="Arial" w:cs="Arial"/>
                <w:b/>
                <w:bCs/>
                <w:color w:val="FFFFFF"/>
                <w:sz w:val="14"/>
                <w:szCs w:val="14"/>
                <w:lang w:eastAsia="es-MX"/>
              </w:rPr>
            </w:pPr>
          </w:p>
        </w:tc>
        <w:tc>
          <w:tcPr>
            <w:tcW w:w="723"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048031C8"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1000</w:t>
            </w:r>
          </w:p>
        </w:tc>
        <w:tc>
          <w:tcPr>
            <w:tcW w:w="525"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45028785"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2000</w:t>
            </w:r>
          </w:p>
        </w:tc>
        <w:tc>
          <w:tcPr>
            <w:tcW w:w="526"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0D15C632"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3000</w:t>
            </w:r>
          </w:p>
        </w:tc>
        <w:tc>
          <w:tcPr>
            <w:tcW w:w="100"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17612D94"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4000</w:t>
            </w:r>
          </w:p>
        </w:tc>
        <w:tc>
          <w:tcPr>
            <w:tcW w:w="444"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061E5033"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5000</w:t>
            </w:r>
          </w:p>
        </w:tc>
        <w:tc>
          <w:tcPr>
            <w:tcW w:w="480"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53F7684D"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6000</w:t>
            </w:r>
          </w:p>
        </w:tc>
        <w:tc>
          <w:tcPr>
            <w:tcW w:w="91"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55693F84"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7000</w:t>
            </w:r>
          </w:p>
        </w:tc>
        <w:tc>
          <w:tcPr>
            <w:tcW w:w="132"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41B69A39"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8000</w:t>
            </w:r>
          </w:p>
        </w:tc>
        <w:tc>
          <w:tcPr>
            <w:tcW w:w="677"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15474C6F" w14:textId="77777777" w:rsidR="00860F06" w:rsidRPr="00860F06" w:rsidRDefault="00860F06" w:rsidP="00860F06">
            <w:pPr>
              <w:jc w:val="cente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9000</w:t>
            </w:r>
          </w:p>
        </w:tc>
        <w:tc>
          <w:tcPr>
            <w:tcW w:w="516" w:type="pct"/>
            <w:tcBorders>
              <w:top w:val="nil"/>
              <w:left w:val="nil"/>
              <w:bottom w:val="nil"/>
              <w:right w:val="nil"/>
            </w:tcBorders>
            <w:shd w:val="clear" w:color="000000" w:fill="1F4E78"/>
            <w:vAlign w:val="center"/>
            <w:hideMark/>
          </w:tcPr>
          <w:p w14:paraId="6B4BFBFD" w14:textId="77777777" w:rsidR="00860F06" w:rsidRPr="00860F06" w:rsidRDefault="00860F06" w:rsidP="00860F06">
            <w:pPr>
              <w:jc w:val="center"/>
              <w:rPr>
                <w:rFonts w:ascii="Arial" w:eastAsia="Times New Roman" w:hAnsi="Arial" w:cs="Arial"/>
                <w:b/>
                <w:bCs/>
                <w:color w:val="FFFFFF"/>
                <w:sz w:val="14"/>
                <w:szCs w:val="14"/>
                <w:lang w:eastAsia="es-MX"/>
              </w:rPr>
            </w:pPr>
          </w:p>
        </w:tc>
      </w:tr>
      <w:tr w:rsidR="00860F06" w:rsidRPr="00860F06" w14:paraId="768C2565" w14:textId="77777777" w:rsidTr="00860F06">
        <w:trPr>
          <w:trHeight w:val="840"/>
        </w:trPr>
        <w:tc>
          <w:tcPr>
            <w:tcW w:w="786" w:type="pct"/>
            <w:tcBorders>
              <w:top w:val="single" w:sz="4" w:space="0" w:color="auto"/>
              <w:left w:val="single" w:sz="4" w:space="0" w:color="auto"/>
              <w:bottom w:val="single" w:sz="4" w:space="0" w:color="auto"/>
              <w:right w:val="single" w:sz="4" w:space="0" w:color="auto"/>
            </w:tcBorders>
            <w:vAlign w:val="bottom"/>
            <w:hideMark/>
          </w:tcPr>
          <w:p w14:paraId="2455011D" w14:textId="77777777" w:rsidR="00860F06" w:rsidRPr="00860F06" w:rsidRDefault="00860F06" w:rsidP="00860F06">
            <w:pPr>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Fondo de Aportaciones para la Infraestructura Social Municipal (FISM)</w:t>
            </w:r>
          </w:p>
        </w:tc>
        <w:tc>
          <w:tcPr>
            <w:tcW w:w="723" w:type="pct"/>
            <w:tcBorders>
              <w:top w:val="single" w:sz="4" w:space="0" w:color="auto"/>
              <w:left w:val="single" w:sz="4" w:space="0" w:color="auto"/>
              <w:bottom w:val="single" w:sz="4" w:space="0" w:color="auto"/>
              <w:right w:val="single" w:sz="4" w:space="0" w:color="auto"/>
            </w:tcBorders>
            <w:vAlign w:val="bottom"/>
            <w:hideMark/>
          </w:tcPr>
          <w:p w14:paraId="6C1877EB"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   </w:t>
            </w:r>
          </w:p>
        </w:tc>
        <w:tc>
          <w:tcPr>
            <w:tcW w:w="525" w:type="pct"/>
            <w:tcBorders>
              <w:top w:val="single" w:sz="4" w:space="0" w:color="auto"/>
              <w:left w:val="single" w:sz="4" w:space="0" w:color="auto"/>
              <w:bottom w:val="single" w:sz="4" w:space="0" w:color="auto"/>
              <w:right w:val="single" w:sz="4" w:space="0" w:color="auto"/>
            </w:tcBorders>
            <w:vAlign w:val="bottom"/>
            <w:hideMark/>
          </w:tcPr>
          <w:p w14:paraId="01BD7008" w14:textId="66D5017E" w:rsidR="00860F06" w:rsidRPr="00860F06" w:rsidRDefault="00860F06" w:rsidP="00FE5EAC">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20,000.00 </w:t>
            </w:r>
          </w:p>
        </w:tc>
        <w:tc>
          <w:tcPr>
            <w:tcW w:w="526" w:type="pct"/>
            <w:tcBorders>
              <w:top w:val="single" w:sz="4" w:space="0" w:color="auto"/>
              <w:left w:val="single" w:sz="4" w:space="0" w:color="auto"/>
              <w:bottom w:val="single" w:sz="4" w:space="0" w:color="auto"/>
              <w:right w:val="single" w:sz="4" w:space="0" w:color="auto"/>
            </w:tcBorders>
            <w:vAlign w:val="bottom"/>
            <w:hideMark/>
          </w:tcPr>
          <w:p w14:paraId="5B7F878B"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300,000.00 </w:t>
            </w:r>
          </w:p>
        </w:tc>
        <w:tc>
          <w:tcPr>
            <w:tcW w:w="100" w:type="pct"/>
            <w:tcBorders>
              <w:top w:val="single" w:sz="4" w:space="0" w:color="auto"/>
              <w:left w:val="single" w:sz="4" w:space="0" w:color="auto"/>
              <w:bottom w:val="single" w:sz="4" w:space="0" w:color="auto"/>
              <w:right w:val="single" w:sz="4" w:space="0" w:color="auto"/>
            </w:tcBorders>
            <w:vAlign w:val="bottom"/>
            <w:hideMark/>
          </w:tcPr>
          <w:p w14:paraId="467FD8E2"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39,780,022.77 </w:t>
            </w:r>
          </w:p>
        </w:tc>
        <w:tc>
          <w:tcPr>
            <w:tcW w:w="444" w:type="pct"/>
            <w:tcBorders>
              <w:top w:val="single" w:sz="4" w:space="0" w:color="auto"/>
              <w:left w:val="single" w:sz="4" w:space="0" w:color="auto"/>
              <w:bottom w:val="single" w:sz="4" w:space="0" w:color="auto"/>
              <w:right w:val="single" w:sz="4" w:space="0" w:color="auto"/>
            </w:tcBorders>
            <w:vAlign w:val="bottom"/>
            <w:hideMark/>
          </w:tcPr>
          <w:p w14:paraId="31B02A79"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1,298,375.50 </w:t>
            </w:r>
          </w:p>
        </w:tc>
        <w:tc>
          <w:tcPr>
            <w:tcW w:w="480" w:type="pct"/>
            <w:tcBorders>
              <w:top w:val="single" w:sz="4" w:space="0" w:color="auto"/>
              <w:left w:val="single" w:sz="4" w:space="0" w:color="auto"/>
              <w:bottom w:val="single" w:sz="4" w:space="0" w:color="auto"/>
              <w:right w:val="single" w:sz="4" w:space="0" w:color="auto"/>
            </w:tcBorders>
            <w:vAlign w:val="bottom"/>
            <w:hideMark/>
          </w:tcPr>
          <w:p w14:paraId="4E5A2BAA"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41,143,793.42 </w:t>
            </w:r>
          </w:p>
        </w:tc>
        <w:tc>
          <w:tcPr>
            <w:tcW w:w="91" w:type="pct"/>
            <w:tcBorders>
              <w:top w:val="single" w:sz="4" w:space="0" w:color="auto"/>
              <w:left w:val="single" w:sz="4" w:space="0" w:color="auto"/>
              <w:bottom w:val="single" w:sz="4" w:space="0" w:color="auto"/>
              <w:right w:val="single" w:sz="4" w:space="0" w:color="auto"/>
            </w:tcBorders>
            <w:vAlign w:val="bottom"/>
            <w:hideMark/>
          </w:tcPr>
          <w:p w14:paraId="7449EC13"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   </w:t>
            </w:r>
          </w:p>
        </w:tc>
        <w:tc>
          <w:tcPr>
            <w:tcW w:w="132" w:type="pct"/>
            <w:tcBorders>
              <w:top w:val="single" w:sz="4" w:space="0" w:color="auto"/>
              <w:left w:val="single" w:sz="4" w:space="0" w:color="auto"/>
              <w:bottom w:val="single" w:sz="4" w:space="0" w:color="auto"/>
              <w:right w:val="single" w:sz="4" w:space="0" w:color="auto"/>
            </w:tcBorders>
            <w:vAlign w:val="bottom"/>
            <w:hideMark/>
          </w:tcPr>
          <w:p w14:paraId="52F29481"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   </w:t>
            </w:r>
          </w:p>
        </w:tc>
        <w:tc>
          <w:tcPr>
            <w:tcW w:w="677" w:type="pct"/>
            <w:tcBorders>
              <w:top w:val="single" w:sz="4" w:space="0" w:color="auto"/>
              <w:left w:val="single" w:sz="4" w:space="0" w:color="auto"/>
              <w:bottom w:val="single" w:sz="4" w:space="0" w:color="auto"/>
              <w:right w:val="single" w:sz="4" w:space="0" w:color="auto"/>
            </w:tcBorders>
            <w:vAlign w:val="bottom"/>
            <w:hideMark/>
          </w:tcPr>
          <w:p w14:paraId="3F37FF97"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   </w:t>
            </w:r>
          </w:p>
        </w:tc>
        <w:tc>
          <w:tcPr>
            <w:tcW w:w="516" w:type="pct"/>
            <w:tcBorders>
              <w:top w:val="single" w:sz="4" w:space="0" w:color="auto"/>
              <w:left w:val="single" w:sz="4" w:space="0" w:color="auto"/>
              <w:bottom w:val="single" w:sz="4" w:space="0" w:color="auto"/>
              <w:right w:val="single" w:sz="4" w:space="0" w:color="auto"/>
            </w:tcBorders>
            <w:vAlign w:val="bottom"/>
            <w:hideMark/>
          </w:tcPr>
          <w:p w14:paraId="62551ED1"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82,542,191.69 </w:t>
            </w:r>
          </w:p>
        </w:tc>
      </w:tr>
      <w:tr w:rsidR="00860F06" w:rsidRPr="00860F06" w14:paraId="2325C25D" w14:textId="77777777" w:rsidTr="00860F06">
        <w:trPr>
          <w:trHeight w:val="1740"/>
        </w:trPr>
        <w:tc>
          <w:tcPr>
            <w:tcW w:w="786" w:type="pct"/>
            <w:tcBorders>
              <w:top w:val="single" w:sz="4" w:space="0" w:color="auto"/>
              <w:left w:val="single" w:sz="4" w:space="0" w:color="auto"/>
              <w:bottom w:val="single" w:sz="4" w:space="0" w:color="auto"/>
              <w:right w:val="single" w:sz="4" w:space="0" w:color="auto"/>
            </w:tcBorders>
            <w:vAlign w:val="bottom"/>
            <w:hideMark/>
          </w:tcPr>
          <w:p w14:paraId="79837BFD" w14:textId="77777777" w:rsidR="00860F06" w:rsidRPr="00860F06" w:rsidRDefault="00860F06" w:rsidP="00860F06">
            <w:pPr>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Fondo de Aportaciones para el Fortalecimiento de los Municipios y de las Demarcaciones Territoriales del Distrito Federal (FAFM)</w:t>
            </w:r>
          </w:p>
        </w:tc>
        <w:tc>
          <w:tcPr>
            <w:tcW w:w="723" w:type="pct"/>
            <w:tcBorders>
              <w:top w:val="single" w:sz="4" w:space="0" w:color="auto"/>
              <w:left w:val="single" w:sz="4" w:space="0" w:color="auto"/>
              <w:bottom w:val="single" w:sz="4" w:space="0" w:color="auto"/>
              <w:right w:val="single" w:sz="4" w:space="0" w:color="auto"/>
            </w:tcBorders>
            <w:vAlign w:val="bottom"/>
            <w:hideMark/>
          </w:tcPr>
          <w:p w14:paraId="4438931E"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125,041,918.37 </w:t>
            </w:r>
          </w:p>
        </w:tc>
        <w:tc>
          <w:tcPr>
            <w:tcW w:w="525" w:type="pct"/>
            <w:tcBorders>
              <w:top w:val="single" w:sz="4" w:space="0" w:color="auto"/>
              <w:left w:val="single" w:sz="4" w:space="0" w:color="auto"/>
              <w:bottom w:val="single" w:sz="4" w:space="0" w:color="auto"/>
              <w:right w:val="single" w:sz="4" w:space="0" w:color="auto"/>
            </w:tcBorders>
            <w:vAlign w:val="bottom"/>
            <w:hideMark/>
          </w:tcPr>
          <w:p w14:paraId="4970C9A1"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14,515,000.00 </w:t>
            </w:r>
          </w:p>
        </w:tc>
        <w:tc>
          <w:tcPr>
            <w:tcW w:w="526" w:type="pct"/>
            <w:tcBorders>
              <w:top w:val="single" w:sz="4" w:space="0" w:color="auto"/>
              <w:left w:val="single" w:sz="4" w:space="0" w:color="auto"/>
              <w:bottom w:val="single" w:sz="4" w:space="0" w:color="auto"/>
              <w:right w:val="single" w:sz="4" w:space="0" w:color="auto"/>
            </w:tcBorders>
            <w:vAlign w:val="bottom"/>
            <w:hideMark/>
          </w:tcPr>
          <w:p w14:paraId="06F3F644"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31,816,247.99 </w:t>
            </w:r>
          </w:p>
        </w:tc>
        <w:tc>
          <w:tcPr>
            <w:tcW w:w="100" w:type="pct"/>
            <w:tcBorders>
              <w:top w:val="single" w:sz="4" w:space="0" w:color="auto"/>
              <w:left w:val="single" w:sz="4" w:space="0" w:color="auto"/>
              <w:bottom w:val="single" w:sz="4" w:space="0" w:color="auto"/>
              <w:right w:val="single" w:sz="4" w:space="0" w:color="auto"/>
            </w:tcBorders>
            <w:vAlign w:val="bottom"/>
            <w:hideMark/>
          </w:tcPr>
          <w:p w14:paraId="583B3AD6"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28,766,484.00 </w:t>
            </w:r>
          </w:p>
        </w:tc>
        <w:tc>
          <w:tcPr>
            <w:tcW w:w="444" w:type="pct"/>
            <w:tcBorders>
              <w:top w:val="single" w:sz="4" w:space="0" w:color="auto"/>
              <w:left w:val="single" w:sz="4" w:space="0" w:color="auto"/>
              <w:bottom w:val="single" w:sz="4" w:space="0" w:color="auto"/>
              <w:right w:val="single" w:sz="4" w:space="0" w:color="auto"/>
            </w:tcBorders>
            <w:vAlign w:val="bottom"/>
            <w:hideMark/>
          </w:tcPr>
          <w:p w14:paraId="734CFD0E" w14:textId="77777777" w:rsidR="00860F06" w:rsidRPr="00860F06" w:rsidRDefault="00860F06" w:rsidP="00860F06">
            <w:pPr>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w:t>
            </w:r>
          </w:p>
        </w:tc>
        <w:tc>
          <w:tcPr>
            <w:tcW w:w="480" w:type="pct"/>
            <w:tcBorders>
              <w:top w:val="single" w:sz="4" w:space="0" w:color="auto"/>
              <w:left w:val="single" w:sz="4" w:space="0" w:color="auto"/>
              <w:bottom w:val="single" w:sz="4" w:space="0" w:color="auto"/>
              <w:right w:val="single" w:sz="4" w:space="0" w:color="auto"/>
            </w:tcBorders>
            <w:vAlign w:val="bottom"/>
            <w:hideMark/>
          </w:tcPr>
          <w:p w14:paraId="6B94EFB4"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33,512,155.00 </w:t>
            </w:r>
          </w:p>
        </w:tc>
        <w:tc>
          <w:tcPr>
            <w:tcW w:w="91" w:type="pct"/>
            <w:tcBorders>
              <w:top w:val="single" w:sz="4" w:space="0" w:color="auto"/>
              <w:left w:val="single" w:sz="4" w:space="0" w:color="auto"/>
              <w:bottom w:val="single" w:sz="4" w:space="0" w:color="auto"/>
              <w:right w:val="single" w:sz="4" w:space="0" w:color="auto"/>
            </w:tcBorders>
            <w:vAlign w:val="bottom"/>
            <w:hideMark/>
          </w:tcPr>
          <w:p w14:paraId="4BBCC2B4"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   </w:t>
            </w:r>
          </w:p>
        </w:tc>
        <w:tc>
          <w:tcPr>
            <w:tcW w:w="132" w:type="pct"/>
            <w:tcBorders>
              <w:top w:val="single" w:sz="4" w:space="0" w:color="auto"/>
              <w:left w:val="single" w:sz="4" w:space="0" w:color="auto"/>
              <w:bottom w:val="single" w:sz="4" w:space="0" w:color="auto"/>
              <w:right w:val="single" w:sz="4" w:space="0" w:color="auto"/>
            </w:tcBorders>
            <w:vAlign w:val="bottom"/>
            <w:hideMark/>
          </w:tcPr>
          <w:p w14:paraId="2386460A"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   </w:t>
            </w:r>
          </w:p>
        </w:tc>
        <w:tc>
          <w:tcPr>
            <w:tcW w:w="677" w:type="pct"/>
            <w:tcBorders>
              <w:top w:val="single" w:sz="4" w:space="0" w:color="auto"/>
              <w:left w:val="single" w:sz="4" w:space="0" w:color="auto"/>
              <w:bottom w:val="single" w:sz="4" w:space="0" w:color="auto"/>
              <w:right w:val="single" w:sz="4" w:space="0" w:color="auto"/>
            </w:tcBorders>
            <w:vAlign w:val="bottom"/>
            <w:hideMark/>
          </w:tcPr>
          <w:p w14:paraId="7139AE85"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44,673,008.54 </w:t>
            </w:r>
          </w:p>
        </w:tc>
        <w:tc>
          <w:tcPr>
            <w:tcW w:w="516" w:type="pct"/>
            <w:tcBorders>
              <w:top w:val="single" w:sz="4" w:space="0" w:color="auto"/>
              <w:left w:val="single" w:sz="4" w:space="0" w:color="auto"/>
              <w:bottom w:val="single" w:sz="4" w:space="0" w:color="auto"/>
              <w:right w:val="single" w:sz="4" w:space="0" w:color="auto"/>
            </w:tcBorders>
            <w:vAlign w:val="bottom"/>
            <w:hideMark/>
          </w:tcPr>
          <w:p w14:paraId="4CE909B2" w14:textId="77777777" w:rsidR="00860F06" w:rsidRPr="00860F06" w:rsidRDefault="00860F06" w:rsidP="00860F06">
            <w:pPr>
              <w:jc w:val="right"/>
              <w:rPr>
                <w:rFonts w:ascii="Arial" w:eastAsia="Times New Roman" w:hAnsi="Arial" w:cs="Arial"/>
                <w:b/>
                <w:bCs/>
                <w:color w:val="595959"/>
                <w:sz w:val="14"/>
                <w:szCs w:val="14"/>
                <w:lang w:eastAsia="es-MX"/>
              </w:rPr>
            </w:pPr>
            <w:r w:rsidRPr="00860F06">
              <w:rPr>
                <w:rFonts w:ascii="Arial" w:eastAsia="Times New Roman" w:hAnsi="Arial" w:cs="Arial"/>
                <w:b/>
                <w:bCs/>
                <w:color w:val="595959"/>
                <w:sz w:val="14"/>
                <w:szCs w:val="14"/>
                <w:lang w:eastAsia="es-MX"/>
              </w:rPr>
              <w:t xml:space="preserve"> 278,324,813.90 </w:t>
            </w:r>
          </w:p>
        </w:tc>
      </w:tr>
      <w:tr w:rsidR="00860F06" w:rsidRPr="00860F06" w14:paraId="2138443F" w14:textId="77777777" w:rsidTr="00860F06">
        <w:trPr>
          <w:trHeight w:val="300"/>
        </w:trPr>
        <w:tc>
          <w:tcPr>
            <w:tcW w:w="786"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7A9E354F" w14:textId="77777777" w:rsidR="00860F06" w:rsidRPr="00860F06" w:rsidRDefault="00860F06" w:rsidP="00860F06">
            <w:pPr>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Total</w:t>
            </w:r>
          </w:p>
        </w:tc>
        <w:tc>
          <w:tcPr>
            <w:tcW w:w="723"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22701B80"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125,041,918.37 </w:t>
            </w:r>
          </w:p>
        </w:tc>
        <w:tc>
          <w:tcPr>
            <w:tcW w:w="525"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41DBC475"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14,535,000.00 </w:t>
            </w:r>
          </w:p>
        </w:tc>
        <w:tc>
          <w:tcPr>
            <w:tcW w:w="526"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270C96DF"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32,116,247.99 </w:t>
            </w:r>
          </w:p>
        </w:tc>
        <w:tc>
          <w:tcPr>
            <w:tcW w:w="100"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29049EBD"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68,546,506.77 </w:t>
            </w:r>
          </w:p>
        </w:tc>
        <w:tc>
          <w:tcPr>
            <w:tcW w:w="444"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314A7534"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1,298,375.50 </w:t>
            </w:r>
          </w:p>
        </w:tc>
        <w:tc>
          <w:tcPr>
            <w:tcW w:w="480"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107F1CBE"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74,655,948.42 </w:t>
            </w:r>
          </w:p>
        </w:tc>
        <w:tc>
          <w:tcPr>
            <w:tcW w:w="91"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777E581F"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   </w:t>
            </w:r>
          </w:p>
        </w:tc>
        <w:tc>
          <w:tcPr>
            <w:tcW w:w="132"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450798D2"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   </w:t>
            </w:r>
          </w:p>
        </w:tc>
        <w:tc>
          <w:tcPr>
            <w:tcW w:w="677"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4F7E77FF"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44,673,008.54 </w:t>
            </w:r>
          </w:p>
        </w:tc>
        <w:tc>
          <w:tcPr>
            <w:tcW w:w="516"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41CE44F5" w14:textId="77777777" w:rsidR="00860F06" w:rsidRPr="00860F06" w:rsidRDefault="00860F06" w:rsidP="00860F06">
            <w:pPr>
              <w:jc w:val="right"/>
              <w:rPr>
                <w:rFonts w:ascii="Arial" w:eastAsia="Times New Roman" w:hAnsi="Arial" w:cs="Arial"/>
                <w:b/>
                <w:bCs/>
                <w:color w:val="FFFFFF"/>
                <w:sz w:val="14"/>
                <w:szCs w:val="14"/>
                <w:lang w:eastAsia="es-MX"/>
              </w:rPr>
            </w:pPr>
            <w:r w:rsidRPr="00860F06">
              <w:rPr>
                <w:rFonts w:ascii="Arial" w:eastAsia="Times New Roman" w:hAnsi="Arial" w:cs="Arial"/>
                <w:b/>
                <w:bCs/>
                <w:color w:val="FFFFFF"/>
                <w:sz w:val="14"/>
                <w:szCs w:val="14"/>
                <w:lang w:eastAsia="es-MX"/>
              </w:rPr>
              <w:t xml:space="preserve"> 360,867,005.59 </w:t>
            </w:r>
          </w:p>
        </w:tc>
      </w:tr>
    </w:tbl>
    <w:p w14:paraId="79B2DBBF" w14:textId="77777777" w:rsidR="006773DC" w:rsidRDefault="006773DC">
      <w:pPr>
        <w:jc w:val="both"/>
        <w:rPr>
          <w:rFonts w:ascii="Fira Sans Light" w:hAnsi="Fira Sans Light"/>
          <w:color w:val="595959" w:themeColor="text1" w:themeTint="A6"/>
          <w:sz w:val="20"/>
          <w:szCs w:val="20"/>
          <w:lang w:eastAsia="es-ES"/>
        </w:rPr>
      </w:pPr>
    </w:p>
    <w:p w14:paraId="06162787" w14:textId="6CD9FB0E" w:rsidR="003823B1" w:rsidRPr="00FE5EAC" w:rsidRDefault="00731781">
      <w:pPr>
        <w:rPr>
          <w:color w:val="767171" w:themeColor="background2" w:themeShade="80"/>
          <w:sz w:val="18"/>
          <w:szCs w:val="18"/>
        </w:rPr>
      </w:pPr>
      <w:r w:rsidRPr="00D62869">
        <w:rPr>
          <w:rFonts w:ascii="Fira Sans Light" w:hAnsi="Fira Sans Light"/>
          <w:color w:val="595959" w:themeColor="text1" w:themeTint="A6"/>
          <w:sz w:val="18"/>
          <w:szCs w:val="18"/>
          <w:lang w:eastAsia="es-ES"/>
        </w:rPr>
        <w:t xml:space="preserve">Nota: El detalle de las </w:t>
      </w:r>
      <w:r w:rsidR="001B7EA2" w:rsidRPr="00D62869">
        <w:rPr>
          <w:rFonts w:ascii="Fira Sans Light" w:hAnsi="Fira Sans Light"/>
          <w:color w:val="595959" w:themeColor="text1" w:themeTint="A6"/>
          <w:sz w:val="18"/>
          <w:szCs w:val="18"/>
          <w:lang w:eastAsia="es-ES"/>
        </w:rPr>
        <w:t>partidas a</w:t>
      </w:r>
      <w:r w:rsidRPr="00D62869">
        <w:rPr>
          <w:rFonts w:ascii="Fira Sans Light" w:hAnsi="Fira Sans Light"/>
          <w:color w:val="595959" w:themeColor="text1" w:themeTint="A6"/>
          <w:sz w:val="18"/>
          <w:szCs w:val="18"/>
          <w:lang w:eastAsia="es-ES"/>
        </w:rPr>
        <w:t xml:space="preserve"> nivel  unidad responsable – partida específica, se integra</w:t>
      </w:r>
      <w:r w:rsidR="00D62869">
        <w:rPr>
          <w:rFonts w:ascii="Fira Sans Light" w:hAnsi="Fira Sans Light"/>
          <w:color w:val="595959" w:themeColor="text1" w:themeTint="A6"/>
          <w:sz w:val="18"/>
          <w:szCs w:val="18"/>
          <w:lang w:eastAsia="es-ES"/>
        </w:rPr>
        <w:t>n</w:t>
      </w:r>
      <w:r w:rsidRPr="00D62869">
        <w:rPr>
          <w:rFonts w:ascii="Fira Sans Light" w:hAnsi="Fira Sans Light"/>
          <w:color w:val="595959" w:themeColor="text1" w:themeTint="A6"/>
          <w:sz w:val="18"/>
          <w:szCs w:val="18"/>
          <w:lang w:eastAsia="es-ES"/>
        </w:rPr>
        <w:t xml:space="preserve">  como </w:t>
      </w:r>
      <w:r w:rsidR="00FE5EAC">
        <w:rPr>
          <w:rFonts w:ascii="Fira Sans Light" w:hAnsi="Fira Sans Light"/>
          <w:color w:val="595959" w:themeColor="text1" w:themeTint="A6"/>
          <w:sz w:val="18"/>
          <w:szCs w:val="18"/>
          <w:lang w:eastAsia="es-ES"/>
        </w:rPr>
        <w:t>A</w:t>
      </w:r>
      <w:r w:rsidRPr="00D62869">
        <w:rPr>
          <w:rFonts w:ascii="Fira Sans Light" w:hAnsi="Fira Sans Light"/>
          <w:color w:val="595959" w:themeColor="text1" w:themeTint="A6"/>
          <w:sz w:val="18"/>
          <w:szCs w:val="18"/>
          <w:lang w:eastAsia="es-ES"/>
        </w:rPr>
        <w:t>nexo</w:t>
      </w:r>
      <w:r w:rsidR="00D62869">
        <w:rPr>
          <w:rFonts w:ascii="Fira Sans Light" w:hAnsi="Fira Sans Light"/>
          <w:color w:val="595959" w:themeColor="text1" w:themeTint="A6"/>
          <w:sz w:val="18"/>
          <w:szCs w:val="18"/>
          <w:lang w:eastAsia="es-ES"/>
        </w:rPr>
        <w:t>s</w:t>
      </w:r>
      <w:r w:rsidRPr="00D62869">
        <w:rPr>
          <w:rFonts w:ascii="Fira Sans Light" w:hAnsi="Fira Sans Light"/>
          <w:color w:val="595959" w:themeColor="text1" w:themeTint="A6"/>
          <w:sz w:val="18"/>
          <w:szCs w:val="18"/>
          <w:lang w:eastAsia="es-ES"/>
        </w:rPr>
        <w:t xml:space="preserve">  </w:t>
      </w:r>
      <w:r w:rsidR="001B7EA2" w:rsidRPr="00FE5EAC">
        <w:rPr>
          <w:rFonts w:ascii="Fira Sans Light" w:hAnsi="Fira Sans Light"/>
          <w:color w:val="767171" w:themeColor="background2" w:themeShade="80"/>
          <w:sz w:val="18"/>
          <w:szCs w:val="18"/>
          <w:lang w:eastAsia="es-ES"/>
        </w:rPr>
        <w:t>IV</w:t>
      </w:r>
      <w:r w:rsidRPr="00FE5EAC">
        <w:rPr>
          <w:rFonts w:ascii="Fira Sans Light" w:hAnsi="Fira Sans Light"/>
          <w:color w:val="767171" w:themeColor="background2" w:themeShade="80"/>
          <w:sz w:val="18"/>
          <w:szCs w:val="18"/>
          <w:lang w:eastAsia="es-ES"/>
        </w:rPr>
        <w:t xml:space="preserve"> y V</w:t>
      </w:r>
    </w:p>
    <w:p w14:paraId="54D4D6D3" w14:textId="1C2933F0" w:rsidR="00D41C36" w:rsidRDefault="00D41C36"/>
    <w:p w14:paraId="73BA30FC" w14:textId="77777777" w:rsidR="00D41C36" w:rsidRDefault="00D41C36"/>
    <w:p w14:paraId="4EEDB562" w14:textId="77777777" w:rsidR="00CF1429" w:rsidRPr="002E5361" w:rsidRDefault="00CF1429" w:rsidP="007165B7">
      <w:pPr>
        <w:pStyle w:val="Ttulo1"/>
      </w:pPr>
      <w:r w:rsidRPr="002E5361">
        <w:t>TÍTULO TERCERO</w:t>
      </w:r>
    </w:p>
    <w:p w14:paraId="10543F48" w14:textId="77777777" w:rsidR="00CF1429" w:rsidRPr="002E5361" w:rsidRDefault="00CF1429" w:rsidP="007165B7">
      <w:pPr>
        <w:pStyle w:val="Ttulo1"/>
      </w:pPr>
      <w:r w:rsidRPr="002E5361">
        <w:t>DE LA DISCIPLINA PRESUPUESTARIA EN EL EJERCICIO DEL GASTO PÚBLICO</w:t>
      </w:r>
    </w:p>
    <w:p w14:paraId="0B0C55FF" w14:textId="77777777" w:rsidR="00CF1429" w:rsidRPr="006B66C4" w:rsidRDefault="00CF1429" w:rsidP="007165B7">
      <w:pPr>
        <w:pStyle w:val="Ttulo1"/>
        <w:rPr>
          <w:sz w:val="20"/>
        </w:rPr>
      </w:pPr>
    </w:p>
    <w:p w14:paraId="12BAF37B" w14:textId="77777777" w:rsidR="00F453B5" w:rsidRPr="006B66C4" w:rsidRDefault="00F453B5" w:rsidP="007165B7">
      <w:pPr>
        <w:pStyle w:val="Ttulo1"/>
        <w:rPr>
          <w:sz w:val="20"/>
        </w:rPr>
      </w:pPr>
    </w:p>
    <w:p w14:paraId="734BCAE3" w14:textId="77777777" w:rsidR="00CF1429" w:rsidRPr="002E5361" w:rsidRDefault="00CF1429" w:rsidP="007165B7">
      <w:pPr>
        <w:pStyle w:val="Ttulo1"/>
      </w:pPr>
      <w:r w:rsidRPr="002E5361">
        <w:t>CAPÍTULO I</w:t>
      </w:r>
    </w:p>
    <w:p w14:paraId="3DB34998" w14:textId="77777777" w:rsidR="00CF1429" w:rsidRPr="002E5361" w:rsidRDefault="00CF1429" w:rsidP="007165B7">
      <w:pPr>
        <w:pStyle w:val="Ttulo1"/>
      </w:pPr>
      <w:r w:rsidRPr="002E5361">
        <w:t>Disposiciones generales</w:t>
      </w:r>
    </w:p>
    <w:p w14:paraId="221B320C" w14:textId="77777777" w:rsidR="00CF1429" w:rsidRPr="002E5361" w:rsidRDefault="00CF1429">
      <w:pPr>
        <w:jc w:val="center"/>
        <w:rPr>
          <w:rFonts w:ascii="Fira Sans Light" w:hAnsi="Fira Sans Light"/>
          <w:b/>
          <w:bCs/>
          <w:color w:val="595959" w:themeColor="text1" w:themeTint="A6"/>
          <w:sz w:val="20"/>
          <w:szCs w:val="20"/>
        </w:rPr>
      </w:pPr>
    </w:p>
    <w:p w14:paraId="6953864C" w14:textId="12685747" w:rsidR="0007760E" w:rsidRDefault="00CF1429" w:rsidP="00DC0DF3">
      <w:pPr>
        <w:jc w:val="both"/>
        <w:rPr>
          <w:rFonts w:ascii="Fira Sans Light" w:hAnsi="Fira Sans Light"/>
          <w:color w:val="595959" w:themeColor="text1" w:themeTint="A6"/>
          <w:sz w:val="20"/>
          <w:szCs w:val="20"/>
        </w:rPr>
      </w:pPr>
      <w:r w:rsidRPr="00F8339D">
        <w:rPr>
          <w:rFonts w:ascii="Fira Sans Medium" w:hAnsi="Fira Sans Medium"/>
          <w:b/>
          <w:color w:val="595959" w:themeColor="text1" w:themeTint="A6"/>
          <w:sz w:val="20"/>
          <w:szCs w:val="20"/>
        </w:rPr>
        <w:t>Artículo</w:t>
      </w:r>
      <w:r w:rsidR="00DD73AA" w:rsidRPr="00F8339D">
        <w:rPr>
          <w:rFonts w:ascii="Fira Sans Medium" w:hAnsi="Fira Sans Medium"/>
          <w:b/>
          <w:color w:val="595959" w:themeColor="text1" w:themeTint="A6"/>
          <w:sz w:val="20"/>
          <w:szCs w:val="20"/>
        </w:rPr>
        <w:t xml:space="preserve"> 3</w:t>
      </w:r>
      <w:r w:rsidR="00F8339D" w:rsidRPr="00F8339D">
        <w:rPr>
          <w:rFonts w:ascii="Fira Sans Medium" w:hAnsi="Fira Sans Medium"/>
          <w:b/>
          <w:color w:val="595959" w:themeColor="text1" w:themeTint="A6"/>
          <w:sz w:val="20"/>
          <w:szCs w:val="20"/>
        </w:rPr>
        <w:t>5</w:t>
      </w:r>
      <w:r w:rsidRPr="002E5361">
        <w:rPr>
          <w:rFonts w:ascii="Fira Sans Light" w:hAnsi="Fira Sans Light"/>
          <w:color w:val="595959" w:themeColor="text1" w:themeTint="A6"/>
          <w:sz w:val="20"/>
          <w:szCs w:val="20"/>
        </w:rPr>
        <w:t xml:space="preserve">. </w:t>
      </w:r>
      <w:r w:rsidR="0007760E" w:rsidRPr="0007760E">
        <w:rPr>
          <w:rFonts w:ascii="Fira Sans Light" w:hAnsi="Fira Sans Light"/>
          <w:color w:val="595959" w:themeColor="text1" w:themeTint="A6"/>
          <w:sz w:val="20"/>
          <w:szCs w:val="20"/>
        </w:rPr>
        <w:t>El ejercicio del gasto público deberá sujetarse estrictamente a las disposiciones previstas en la</w:t>
      </w:r>
      <w:r w:rsidR="00930C67">
        <w:rPr>
          <w:rFonts w:ascii="Fira Sans Light" w:hAnsi="Fira Sans Light"/>
          <w:color w:val="595959" w:themeColor="text1" w:themeTint="A6"/>
          <w:sz w:val="20"/>
          <w:szCs w:val="20"/>
        </w:rPr>
        <w:t xml:space="preserve"> </w:t>
      </w:r>
      <w:r w:rsidR="0007760E" w:rsidRPr="0007760E">
        <w:rPr>
          <w:rFonts w:ascii="Fira Sans Light" w:hAnsi="Fira Sans Light"/>
          <w:color w:val="595959" w:themeColor="text1" w:themeTint="A6"/>
          <w:sz w:val="20"/>
          <w:szCs w:val="20"/>
        </w:rPr>
        <w:t xml:space="preserve"> Ley para el Ejercicio y Control de los Recursos Públicos para el Estado y los Municipios de Guanajuato, l</w:t>
      </w:r>
      <w:r w:rsidR="00DC0DF3">
        <w:rPr>
          <w:rFonts w:ascii="Fira Sans Light" w:hAnsi="Fira Sans Light"/>
          <w:color w:val="595959" w:themeColor="text1" w:themeTint="A6"/>
          <w:sz w:val="20"/>
          <w:szCs w:val="20"/>
        </w:rPr>
        <w:t>o</w:t>
      </w:r>
      <w:r w:rsidR="0007760E" w:rsidRPr="0007760E">
        <w:rPr>
          <w:rFonts w:ascii="Fira Sans Light" w:hAnsi="Fira Sans Light"/>
          <w:color w:val="595959" w:themeColor="text1" w:themeTint="A6"/>
          <w:sz w:val="20"/>
          <w:szCs w:val="20"/>
        </w:rPr>
        <w:t xml:space="preserve">s </w:t>
      </w:r>
      <w:r w:rsidR="00DC0DF3">
        <w:rPr>
          <w:rFonts w:ascii="Fira Sans Light" w:hAnsi="Fira Sans Light"/>
          <w:color w:val="595959" w:themeColor="text1" w:themeTint="A6"/>
          <w:sz w:val="20"/>
          <w:szCs w:val="20"/>
        </w:rPr>
        <w:t xml:space="preserve">Lineamientos Generales en Materia de Racionalidad,   Austeridad  y  Disciplina Presupuestal, </w:t>
      </w:r>
      <w:r w:rsidR="0007760E" w:rsidRPr="0007760E">
        <w:rPr>
          <w:rFonts w:ascii="Fira Sans Light" w:hAnsi="Fira Sans Light"/>
          <w:color w:val="595959" w:themeColor="text1" w:themeTint="A6"/>
          <w:sz w:val="20"/>
          <w:szCs w:val="20"/>
        </w:rPr>
        <w:t>que emita la Tesorería Municipal</w:t>
      </w:r>
      <w:r w:rsidR="00DC0DF3">
        <w:rPr>
          <w:rFonts w:ascii="Fira Sans Light" w:hAnsi="Fira Sans Light"/>
          <w:color w:val="595959" w:themeColor="text1" w:themeTint="A6"/>
          <w:sz w:val="20"/>
          <w:szCs w:val="20"/>
        </w:rPr>
        <w:t>.</w:t>
      </w:r>
    </w:p>
    <w:p w14:paraId="3510A97D" w14:textId="77777777" w:rsidR="0059177F" w:rsidRPr="002E5361" w:rsidRDefault="0059177F" w:rsidP="0007760E">
      <w:pPr>
        <w:jc w:val="both"/>
        <w:rPr>
          <w:rFonts w:ascii="Fira Sans Light" w:hAnsi="Fira Sans Light"/>
          <w:color w:val="595959" w:themeColor="text1" w:themeTint="A6"/>
          <w:sz w:val="20"/>
          <w:szCs w:val="20"/>
        </w:rPr>
      </w:pPr>
    </w:p>
    <w:p w14:paraId="56C71483" w14:textId="77777777" w:rsidR="0007760E" w:rsidRDefault="0007760E">
      <w:pPr>
        <w:jc w:val="both"/>
        <w:rPr>
          <w:rFonts w:ascii="Arial Narrow" w:hAnsi="Arial Narrow"/>
          <w:sz w:val="26"/>
          <w:szCs w:val="26"/>
        </w:rPr>
      </w:pPr>
    </w:p>
    <w:p w14:paraId="623D9E10" w14:textId="77777777" w:rsidR="00CF1429" w:rsidRPr="002E5361" w:rsidRDefault="00CF1429">
      <w:pPr>
        <w:jc w:val="both"/>
        <w:rPr>
          <w:rFonts w:ascii="Fira Sans Light" w:hAnsi="Fira Sans Light"/>
          <w:color w:val="595959" w:themeColor="text1" w:themeTint="A6"/>
          <w:sz w:val="20"/>
          <w:szCs w:val="20"/>
        </w:rPr>
      </w:pPr>
    </w:p>
    <w:p w14:paraId="70E5C4F8" w14:textId="77777777" w:rsidR="00CF1429" w:rsidRPr="002E5361" w:rsidRDefault="00CF1429" w:rsidP="00323E95">
      <w:pPr>
        <w:pStyle w:val="Ttulo1"/>
      </w:pPr>
      <w:r w:rsidRPr="002E5361">
        <w:t>CAPÍTULO II</w:t>
      </w:r>
    </w:p>
    <w:p w14:paraId="39C25348" w14:textId="2F1A0308" w:rsidR="00CF1429" w:rsidRPr="002E5361" w:rsidRDefault="00CF1429" w:rsidP="00323E95">
      <w:pPr>
        <w:pStyle w:val="Ttulo1"/>
      </w:pPr>
      <w:r w:rsidRPr="002E5361">
        <w:t xml:space="preserve">De la </w:t>
      </w:r>
      <w:r w:rsidR="00C06CBC" w:rsidRPr="002E5361">
        <w:t>r</w:t>
      </w:r>
      <w:r w:rsidRPr="002E5361">
        <w:t xml:space="preserve">acionalidad, </w:t>
      </w:r>
      <w:r w:rsidR="00C06CBC" w:rsidRPr="002E5361">
        <w:t>e</w:t>
      </w:r>
      <w:r w:rsidRPr="002E5361">
        <w:t xml:space="preserve">ficiencia, </w:t>
      </w:r>
      <w:r w:rsidR="00C06CBC" w:rsidRPr="002E5361">
        <w:t>e</w:t>
      </w:r>
      <w:r w:rsidRPr="002E5361">
        <w:t xml:space="preserve">ficacia, </w:t>
      </w:r>
      <w:r w:rsidR="00C06CBC" w:rsidRPr="002E5361">
        <w:t>e</w:t>
      </w:r>
      <w:r w:rsidRPr="002E5361">
        <w:t xml:space="preserve">conomía, </w:t>
      </w:r>
      <w:r w:rsidR="00C06CBC" w:rsidRPr="002E5361">
        <w:t>t</w:t>
      </w:r>
      <w:r w:rsidRPr="002E5361">
        <w:t xml:space="preserve">ransparencia y </w:t>
      </w:r>
      <w:r w:rsidR="00C06CBC" w:rsidRPr="002E5361">
        <w:t>h</w:t>
      </w:r>
      <w:r w:rsidRPr="002E5361">
        <w:t xml:space="preserve">onradez en el </w:t>
      </w:r>
      <w:r w:rsidR="00C06CBC" w:rsidRPr="002E5361">
        <w:t>e</w:t>
      </w:r>
      <w:r w:rsidRPr="002E5361">
        <w:t xml:space="preserve">jercicio del </w:t>
      </w:r>
      <w:r w:rsidR="00C06CBC" w:rsidRPr="002E5361">
        <w:t>g</w:t>
      </w:r>
      <w:r w:rsidRPr="002E5361">
        <w:t>asto</w:t>
      </w:r>
    </w:p>
    <w:p w14:paraId="6F01CE4A" w14:textId="77777777" w:rsidR="00CF1429" w:rsidRPr="002E5361" w:rsidRDefault="00CF1429">
      <w:pPr>
        <w:jc w:val="both"/>
        <w:rPr>
          <w:rFonts w:ascii="Fira Sans Light" w:hAnsi="Fira Sans Light"/>
          <w:b/>
          <w:bCs/>
          <w:color w:val="595959" w:themeColor="text1" w:themeTint="A6"/>
          <w:sz w:val="20"/>
          <w:szCs w:val="20"/>
        </w:rPr>
      </w:pPr>
    </w:p>
    <w:p w14:paraId="601A8CF5" w14:textId="5E3D72E8" w:rsidR="00323E95" w:rsidRPr="002E5361" w:rsidRDefault="00323E95" w:rsidP="00BF1D34">
      <w:pPr>
        <w:jc w:val="both"/>
        <w:rPr>
          <w:rFonts w:ascii="Fira Sans Light" w:hAnsi="Fira Sans Light"/>
          <w:color w:val="595959" w:themeColor="text1" w:themeTint="A6"/>
          <w:sz w:val="20"/>
          <w:szCs w:val="20"/>
        </w:rPr>
      </w:pPr>
    </w:p>
    <w:p w14:paraId="1B8F9F99" w14:textId="128B780F" w:rsidR="006067D4" w:rsidRDefault="00CF1429" w:rsidP="006067D4">
      <w:pPr>
        <w:pStyle w:val="Sinespaciado1"/>
        <w:jc w:val="both"/>
        <w:rPr>
          <w:rFonts w:ascii="Fira Sans Light" w:hAnsi="Fira Sans Light"/>
          <w:color w:val="595959" w:themeColor="text1" w:themeTint="A6"/>
          <w:sz w:val="20"/>
          <w:szCs w:val="20"/>
        </w:rPr>
      </w:pPr>
      <w:r w:rsidRPr="00F8339D">
        <w:rPr>
          <w:rFonts w:ascii="Fira Sans Medium" w:hAnsi="Fira Sans Medium"/>
          <w:b/>
          <w:color w:val="595959" w:themeColor="text1" w:themeTint="A6"/>
          <w:sz w:val="20"/>
          <w:szCs w:val="20"/>
        </w:rPr>
        <w:t>Artículo</w:t>
      </w:r>
      <w:r w:rsidR="00587144" w:rsidRPr="00F8339D">
        <w:rPr>
          <w:rFonts w:ascii="Fira Sans Medium" w:hAnsi="Fira Sans Medium"/>
          <w:b/>
          <w:color w:val="595959" w:themeColor="text1" w:themeTint="A6"/>
          <w:sz w:val="20"/>
          <w:szCs w:val="20"/>
        </w:rPr>
        <w:t xml:space="preserve"> </w:t>
      </w:r>
      <w:r w:rsidR="006067D4" w:rsidRPr="00F8339D">
        <w:rPr>
          <w:rFonts w:ascii="Fira Sans Medium" w:hAnsi="Fira Sans Medium"/>
          <w:b/>
          <w:color w:val="595959" w:themeColor="text1" w:themeTint="A6"/>
          <w:sz w:val="20"/>
          <w:szCs w:val="20"/>
        </w:rPr>
        <w:t>3</w:t>
      </w:r>
      <w:r w:rsidR="00F8339D" w:rsidRPr="00F8339D">
        <w:rPr>
          <w:rFonts w:ascii="Fira Sans Medium" w:hAnsi="Fira Sans Medium"/>
          <w:b/>
          <w:color w:val="595959" w:themeColor="text1" w:themeTint="A6"/>
          <w:sz w:val="20"/>
          <w:szCs w:val="20"/>
        </w:rPr>
        <w:t>6</w:t>
      </w:r>
      <w:r w:rsidRPr="00CD7F63">
        <w:rPr>
          <w:rFonts w:ascii="Fira Sans Light" w:hAnsi="Fira Sans Light"/>
          <w:color w:val="595959" w:themeColor="text1" w:themeTint="A6"/>
          <w:sz w:val="20"/>
          <w:szCs w:val="20"/>
        </w:rPr>
        <w:t>. Los viáticos y gastos de traslado para el personal adscrito a las Dependencias deberán ser autorizados por los titulares de las mismas, previa valoración y conveniencia de la comisión que motiva la necesidad de traslado y/o asistencia del o los servidores</w:t>
      </w:r>
      <w:r w:rsidR="006067D4">
        <w:rPr>
          <w:rFonts w:ascii="Fira Sans Light" w:hAnsi="Fira Sans Light"/>
          <w:color w:val="595959" w:themeColor="text1" w:themeTint="A6"/>
          <w:sz w:val="20"/>
          <w:szCs w:val="20"/>
        </w:rPr>
        <w:t xml:space="preserve"> públicos,  sujetándose  a  los criterios  establecidos para tal fin,  en los Lineamientos Generales en Materia de Racionalidad,   Austeridad  y  Disciplina Presupuestal,  emitidos por </w:t>
      </w:r>
      <w:r w:rsidR="006067D4" w:rsidRPr="0007760E">
        <w:rPr>
          <w:rFonts w:ascii="Fira Sans Light" w:hAnsi="Fira Sans Light"/>
          <w:color w:val="595959" w:themeColor="text1" w:themeTint="A6"/>
          <w:sz w:val="20"/>
          <w:szCs w:val="20"/>
        </w:rPr>
        <w:t xml:space="preserve"> la Tesorería Municipal</w:t>
      </w:r>
      <w:r w:rsidR="006067D4">
        <w:rPr>
          <w:rFonts w:ascii="Fira Sans Light" w:hAnsi="Fira Sans Light"/>
          <w:color w:val="595959" w:themeColor="text1" w:themeTint="A6"/>
          <w:sz w:val="20"/>
          <w:szCs w:val="20"/>
        </w:rPr>
        <w:t xml:space="preserve"> y cumpliendo con las obligaciones en materia de transparencia, que establece la Ley de Transparencia y Acceso a la Información Pública para el Estado de Guanajuato. </w:t>
      </w:r>
    </w:p>
    <w:p w14:paraId="335C3B00" w14:textId="6860FF59" w:rsidR="00DC4C38" w:rsidRDefault="00DC4C38" w:rsidP="006067D4">
      <w:pPr>
        <w:jc w:val="both"/>
        <w:rPr>
          <w:rFonts w:ascii="Fira Sans Light" w:hAnsi="Fira Sans Light"/>
          <w:color w:val="595959" w:themeColor="text1" w:themeTint="A6"/>
          <w:sz w:val="20"/>
          <w:szCs w:val="20"/>
          <w:highlight w:val="yellow"/>
        </w:rPr>
      </w:pPr>
    </w:p>
    <w:p w14:paraId="6C30D7D0" w14:textId="3A9F735D" w:rsidR="00DC4C38" w:rsidRDefault="00DC4C38" w:rsidP="00BF1D34">
      <w:pPr>
        <w:jc w:val="both"/>
        <w:rPr>
          <w:rFonts w:ascii="Fira Sans Light" w:hAnsi="Fira Sans Light"/>
          <w:color w:val="595959" w:themeColor="text1" w:themeTint="A6"/>
          <w:sz w:val="20"/>
          <w:szCs w:val="20"/>
        </w:rPr>
      </w:pPr>
      <w:r w:rsidRPr="00CD7F63">
        <w:rPr>
          <w:rFonts w:ascii="Fira Sans Light" w:hAnsi="Fira Sans Light"/>
          <w:color w:val="595959" w:themeColor="text1" w:themeTint="A6"/>
          <w:sz w:val="20"/>
          <w:szCs w:val="20"/>
        </w:rPr>
        <w:t>A continuación se presenta el desglose de los viáticos y gastos d</w:t>
      </w:r>
      <w:r w:rsidR="00F8339D">
        <w:rPr>
          <w:rFonts w:ascii="Fira Sans Light" w:hAnsi="Fira Sans Light"/>
          <w:color w:val="595959" w:themeColor="text1" w:themeTint="A6"/>
          <w:sz w:val="20"/>
          <w:szCs w:val="20"/>
        </w:rPr>
        <w:t>e traslados, de conformidad  al</w:t>
      </w:r>
      <w:r w:rsidR="00EB489F">
        <w:rPr>
          <w:rFonts w:ascii="Fira Sans Light" w:hAnsi="Fira Sans Light"/>
          <w:color w:val="595959" w:themeColor="text1" w:themeTint="A6"/>
          <w:sz w:val="20"/>
          <w:szCs w:val="20"/>
        </w:rPr>
        <w:t xml:space="preserve"> Clasificador por Objeto del Gasto</w:t>
      </w:r>
      <w:r w:rsidR="00F8339D">
        <w:rPr>
          <w:rFonts w:ascii="Fira Sans Light" w:hAnsi="Fira Sans Light"/>
          <w:color w:val="595959" w:themeColor="text1" w:themeTint="A6"/>
          <w:sz w:val="20"/>
          <w:szCs w:val="20"/>
        </w:rPr>
        <w:t>:</w:t>
      </w:r>
    </w:p>
    <w:p w14:paraId="12198E74" w14:textId="4EC97ED6" w:rsidR="00337748" w:rsidRDefault="00337748" w:rsidP="00BF1D34">
      <w:pPr>
        <w:jc w:val="both"/>
        <w:rPr>
          <w:rFonts w:ascii="Fira Sans Light" w:hAnsi="Fira Sans Light"/>
          <w:color w:val="595959" w:themeColor="text1" w:themeTint="A6"/>
          <w:sz w:val="20"/>
          <w:szCs w:val="20"/>
        </w:rPr>
      </w:pPr>
    </w:p>
    <w:p w14:paraId="2313B302" w14:textId="77777777" w:rsidR="00337748" w:rsidRDefault="00337748" w:rsidP="00BF1D34">
      <w:pPr>
        <w:jc w:val="both"/>
        <w:rPr>
          <w:rFonts w:ascii="Fira Sans Light" w:hAnsi="Fira Sans Light"/>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2537"/>
        <w:gridCol w:w="5527"/>
        <w:gridCol w:w="2726"/>
      </w:tblGrid>
      <w:tr w:rsidR="000C3FB7" w:rsidRPr="000C3FB7" w14:paraId="55C7CF08" w14:textId="77777777" w:rsidTr="00337748">
        <w:trPr>
          <w:trHeight w:val="300"/>
        </w:trPr>
        <w:tc>
          <w:tcPr>
            <w:tcW w:w="3737" w:type="pct"/>
            <w:gridSpan w:val="2"/>
            <w:tcBorders>
              <w:top w:val="single" w:sz="4" w:space="0" w:color="auto"/>
              <w:left w:val="single" w:sz="4" w:space="0" w:color="auto"/>
              <w:bottom w:val="single" w:sz="4" w:space="0" w:color="auto"/>
              <w:right w:val="nil"/>
            </w:tcBorders>
            <w:shd w:val="clear" w:color="000000" w:fill="1F4E78"/>
            <w:vAlign w:val="bottom"/>
            <w:hideMark/>
          </w:tcPr>
          <w:p w14:paraId="2494ED43" w14:textId="77777777" w:rsidR="000C3FB7" w:rsidRPr="000C3FB7" w:rsidRDefault="000C3FB7" w:rsidP="000C3FB7">
            <w:pPr>
              <w:rPr>
                <w:rFonts w:eastAsia="Times New Roman" w:cs="Times New Roman"/>
                <w:color w:val="FFFFFF"/>
                <w:sz w:val="20"/>
                <w:szCs w:val="16"/>
                <w:lang w:eastAsia="es-MX"/>
              </w:rPr>
            </w:pPr>
            <w:r w:rsidRPr="000C3FB7">
              <w:rPr>
                <w:rFonts w:eastAsia="Times New Roman" w:cs="Times New Roman"/>
                <w:color w:val="FFFFFF"/>
                <w:sz w:val="20"/>
                <w:szCs w:val="16"/>
                <w:lang w:eastAsia="es-MX"/>
              </w:rPr>
              <w:t>Capítulo-Concepto-Partida genérica</w:t>
            </w:r>
          </w:p>
        </w:tc>
        <w:tc>
          <w:tcPr>
            <w:tcW w:w="1263"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005EF41E" w14:textId="77777777" w:rsidR="000C3FB7" w:rsidRPr="000C3FB7" w:rsidRDefault="000C3FB7" w:rsidP="000C3FB7">
            <w:pPr>
              <w:rPr>
                <w:rFonts w:eastAsia="Times New Roman" w:cs="Times New Roman"/>
                <w:color w:val="FFFFFF"/>
                <w:sz w:val="20"/>
                <w:szCs w:val="16"/>
                <w:lang w:eastAsia="es-MX"/>
              </w:rPr>
            </w:pPr>
            <w:r w:rsidRPr="000C3FB7">
              <w:rPr>
                <w:rFonts w:eastAsia="Times New Roman" w:cs="Times New Roman"/>
                <w:color w:val="FFFFFF"/>
                <w:sz w:val="20"/>
                <w:szCs w:val="16"/>
                <w:lang w:eastAsia="es-MX"/>
              </w:rPr>
              <w:t>Presupuesto aprobado</w:t>
            </w:r>
          </w:p>
        </w:tc>
      </w:tr>
      <w:tr w:rsidR="000C3FB7" w:rsidRPr="000C3FB7" w14:paraId="36FACBCA" w14:textId="77777777" w:rsidTr="00337748">
        <w:trPr>
          <w:trHeight w:val="300"/>
        </w:trPr>
        <w:tc>
          <w:tcPr>
            <w:tcW w:w="1176"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6D5E3F38" w14:textId="77777777" w:rsidR="000C3FB7" w:rsidRPr="000C3FB7" w:rsidRDefault="000C3FB7" w:rsidP="000C3FB7">
            <w:pPr>
              <w:jc w:val="center"/>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3000</w:t>
            </w:r>
          </w:p>
        </w:tc>
        <w:tc>
          <w:tcPr>
            <w:tcW w:w="2560"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53AC4359" w14:textId="77777777" w:rsidR="000C3FB7" w:rsidRPr="000C3FB7" w:rsidRDefault="000C3FB7" w:rsidP="000C3FB7">
            <w:pPr>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SERVICIOS GENERALES</w:t>
            </w:r>
          </w:p>
        </w:tc>
        <w:tc>
          <w:tcPr>
            <w:tcW w:w="1263"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12A09EDA" w14:textId="77777777" w:rsidR="000C3FB7" w:rsidRPr="000C3FB7" w:rsidRDefault="000C3FB7" w:rsidP="000C3FB7">
            <w:pPr>
              <w:jc w:val="right"/>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 xml:space="preserve"> 1,222,924.00 </w:t>
            </w:r>
          </w:p>
        </w:tc>
      </w:tr>
      <w:tr w:rsidR="000C3FB7" w:rsidRPr="000C3FB7" w14:paraId="695FFF2C" w14:textId="77777777" w:rsidTr="00337748">
        <w:trPr>
          <w:trHeight w:val="465"/>
        </w:trPr>
        <w:tc>
          <w:tcPr>
            <w:tcW w:w="1176" w:type="pct"/>
            <w:tcBorders>
              <w:top w:val="single" w:sz="4" w:space="0" w:color="auto"/>
              <w:left w:val="single" w:sz="4" w:space="0" w:color="auto"/>
              <w:bottom w:val="single" w:sz="4" w:space="0" w:color="auto"/>
              <w:right w:val="single" w:sz="4" w:space="0" w:color="auto"/>
            </w:tcBorders>
            <w:shd w:val="clear" w:color="000000" w:fill="2F75B5"/>
            <w:vAlign w:val="bottom"/>
            <w:hideMark/>
          </w:tcPr>
          <w:p w14:paraId="4E68DFDF" w14:textId="77777777" w:rsidR="000C3FB7" w:rsidRPr="000C3FB7" w:rsidRDefault="000C3FB7" w:rsidP="000C3FB7">
            <w:pPr>
              <w:jc w:val="center"/>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3700</w:t>
            </w:r>
          </w:p>
        </w:tc>
        <w:tc>
          <w:tcPr>
            <w:tcW w:w="2560" w:type="pct"/>
            <w:tcBorders>
              <w:top w:val="single" w:sz="4" w:space="0" w:color="auto"/>
              <w:left w:val="single" w:sz="4" w:space="0" w:color="auto"/>
              <w:bottom w:val="single" w:sz="4" w:space="0" w:color="auto"/>
              <w:right w:val="single" w:sz="4" w:space="0" w:color="auto"/>
            </w:tcBorders>
            <w:shd w:val="clear" w:color="000000" w:fill="2F75B5"/>
            <w:vAlign w:val="bottom"/>
            <w:hideMark/>
          </w:tcPr>
          <w:p w14:paraId="28613F89" w14:textId="77777777" w:rsidR="000C3FB7" w:rsidRPr="000C3FB7" w:rsidRDefault="000C3FB7" w:rsidP="000C3FB7">
            <w:pPr>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SERVICIOS DE TRASLADO Y VIÁTICOS</w:t>
            </w:r>
          </w:p>
        </w:tc>
        <w:tc>
          <w:tcPr>
            <w:tcW w:w="1263" w:type="pct"/>
            <w:tcBorders>
              <w:top w:val="single" w:sz="4" w:space="0" w:color="auto"/>
              <w:left w:val="single" w:sz="4" w:space="0" w:color="auto"/>
              <w:bottom w:val="single" w:sz="4" w:space="0" w:color="auto"/>
              <w:right w:val="single" w:sz="4" w:space="0" w:color="auto"/>
            </w:tcBorders>
            <w:shd w:val="clear" w:color="000000" w:fill="2F75B5"/>
            <w:vAlign w:val="bottom"/>
            <w:hideMark/>
          </w:tcPr>
          <w:p w14:paraId="35CF3639" w14:textId="77777777" w:rsidR="000C3FB7" w:rsidRPr="000C3FB7" w:rsidRDefault="000C3FB7" w:rsidP="000C3FB7">
            <w:pPr>
              <w:jc w:val="right"/>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 xml:space="preserve"> 1,222,924.00 </w:t>
            </w:r>
          </w:p>
        </w:tc>
      </w:tr>
      <w:tr w:rsidR="000C3FB7" w:rsidRPr="000C3FB7" w14:paraId="55F6DB64" w14:textId="77777777" w:rsidTr="00337748">
        <w:trPr>
          <w:trHeight w:val="300"/>
        </w:trPr>
        <w:tc>
          <w:tcPr>
            <w:tcW w:w="1176" w:type="pct"/>
            <w:tcBorders>
              <w:top w:val="single" w:sz="4" w:space="0" w:color="auto"/>
              <w:left w:val="single" w:sz="4" w:space="0" w:color="auto"/>
              <w:bottom w:val="single" w:sz="4" w:space="0" w:color="auto"/>
              <w:right w:val="single" w:sz="4" w:space="0" w:color="auto"/>
            </w:tcBorders>
            <w:vAlign w:val="bottom"/>
            <w:hideMark/>
          </w:tcPr>
          <w:p w14:paraId="22CD2C5A" w14:textId="77777777" w:rsidR="000C3FB7" w:rsidRPr="000C3FB7" w:rsidRDefault="000C3FB7" w:rsidP="000C3FB7">
            <w:pPr>
              <w:jc w:val="center"/>
              <w:rPr>
                <w:rFonts w:eastAsia="Times New Roman" w:cs="Times New Roman"/>
                <w:color w:val="595959"/>
                <w:sz w:val="20"/>
                <w:szCs w:val="16"/>
                <w:lang w:eastAsia="es-MX"/>
              </w:rPr>
            </w:pPr>
            <w:r w:rsidRPr="000C3FB7">
              <w:rPr>
                <w:rFonts w:eastAsia="Times New Roman" w:cs="Times New Roman"/>
                <w:color w:val="595959"/>
                <w:sz w:val="20"/>
                <w:szCs w:val="16"/>
                <w:lang w:eastAsia="es-MX"/>
              </w:rPr>
              <w:t>371</w:t>
            </w:r>
          </w:p>
        </w:tc>
        <w:tc>
          <w:tcPr>
            <w:tcW w:w="2560" w:type="pct"/>
            <w:tcBorders>
              <w:top w:val="single" w:sz="4" w:space="0" w:color="auto"/>
              <w:left w:val="single" w:sz="4" w:space="0" w:color="auto"/>
              <w:bottom w:val="single" w:sz="4" w:space="0" w:color="auto"/>
              <w:right w:val="single" w:sz="4" w:space="0" w:color="auto"/>
            </w:tcBorders>
            <w:vAlign w:val="bottom"/>
            <w:hideMark/>
          </w:tcPr>
          <w:p w14:paraId="342B4BB8" w14:textId="77777777" w:rsidR="000C3FB7" w:rsidRPr="000C3FB7" w:rsidRDefault="000C3FB7" w:rsidP="000C3FB7">
            <w:pPr>
              <w:rPr>
                <w:rFonts w:eastAsia="Times New Roman" w:cs="Times New Roman"/>
                <w:color w:val="595959"/>
                <w:sz w:val="20"/>
                <w:szCs w:val="16"/>
                <w:lang w:eastAsia="es-MX"/>
              </w:rPr>
            </w:pPr>
            <w:r w:rsidRPr="000C3FB7">
              <w:rPr>
                <w:rFonts w:eastAsia="Times New Roman" w:cs="Times New Roman"/>
                <w:color w:val="595959"/>
                <w:sz w:val="20"/>
                <w:szCs w:val="16"/>
                <w:lang w:eastAsia="es-MX"/>
              </w:rPr>
              <w:t>Pasajes aéreos</w:t>
            </w:r>
          </w:p>
        </w:tc>
        <w:tc>
          <w:tcPr>
            <w:tcW w:w="1263" w:type="pct"/>
            <w:tcBorders>
              <w:top w:val="single" w:sz="4" w:space="0" w:color="auto"/>
              <w:left w:val="single" w:sz="4" w:space="0" w:color="auto"/>
              <w:bottom w:val="single" w:sz="4" w:space="0" w:color="auto"/>
              <w:right w:val="single" w:sz="4" w:space="0" w:color="auto"/>
            </w:tcBorders>
            <w:vAlign w:val="bottom"/>
            <w:hideMark/>
          </w:tcPr>
          <w:p w14:paraId="7C048F35" w14:textId="77777777" w:rsidR="000C3FB7" w:rsidRPr="000C3FB7" w:rsidRDefault="000C3FB7" w:rsidP="000C3FB7">
            <w:pPr>
              <w:jc w:val="right"/>
              <w:rPr>
                <w:rFonts w:eastAsia="Times New Roman" w:cs="Times New Roman"/>
                <w:color w:val="000000"/>
                <w:sz w:val="20"/>
                <w:szCs w:val="16"/>
                <w:lang w:eastAsia="es-MX"/>
              </w:rPr>
            </w:pPr>
            <w:r w:rsidRPr="000C3FB7">
              <w:rPr>
                <w:rFonts w:eastAsia="Times New Roman" w:cs="Times New Roman"/>
                <w:color w:val="000000"/>
                <w:sz w:val="20"/>
                <w:szCs w:val="16"/>
                <w:lang w:eastAsia="es-MX"/>
              </w:rPr>
              <w:t xml:space="preserve"> 128,124.00 </w:t>
            </w:r>
          </w:p>
        </w:tc>
      </w:tr>
      <w:tr w:rsidR="000C3FB7" w:rsidRPr="000C3FB7" w14:paraId="4A8879B7" w14:textId="77777777" w:rsidTr="00337748">
        <w:trPr>
          <w:trHeight w:val="300"/>
        </w:trPr>
        <w:tc>
          <w:tcPr>
            <w:tcW w:w="1176" w:type="pct"/>
            <w:tcBorders>
              <w:top w:val="single" w:sz="4" w:space="0" w:color="auto"/>
              <w:left w:val="single" w:sz="4" w:space="0" w:color="auto"/>
              <w:bottom w:val="single" w:sz="4" w:space="0" w:color="auto"/>
              <w:right w:val="single" w:sz="4" w:space="0" w:color="auto"/>
            </w:tcBorders>
            <w:vAlign w:val="bottom"/>
            <w:hideMark/>
          </w:tcPr>
          <w:p w14:paraId="7A4B5DF9" w14:textId="77777777" w:rsidR="000C3FB7" w:rsidRPr="000C3FB7" w:rsidRDefault="000C3FB7" w:rsidP="000C3FB7">
            <w:pPr>
              <w:jc w:val="center"/>
              <w:rPr>
                <w:rFonts w:eastAsia="Times New Roman" w:cs="Times New Roman"/>
                <w:color w:val="595959"/>
                <w:sz w:val="20"/>
                <w:szCs w:val="16"/>
                <w:lang w:eastAsia="es-MX"/>
              </w:rPr>
            </w:pPr>
            <w:r w:rsidRPr="000C3FB7">
              <w:rPr>
                <w:rFonts w:eastAsia="Times New Roman" w:cs="Times New Roman"/>
                <w:color w:val="595959"/>
                <w:sz w:val="20"/>
                <w:szCs w:val="16"/>
                <w:lang w:eastAsia="es-MX"/>
              </w:rPr>
              <w:t>372</w:t>
            </w:r>
          </w:p>
        </w:tc>
        <w:tc>
          <w:tcPr>
            <w:tcW w:w="2560" w:type="pct"/>
            <w:tcBorders>
              <w:top w:val="single" w:sz="4" w:space="0" w:color="auto"/>
              <w:left w:val="single" w:sz="4" w:space="0" w:color="auto"/>
              <w:bottom w:val="single" w:sz="4" w:space="0" w:color="auto"/>
              <w:right w:val="single" w:sz="4" w:space="0" w:color="auto"/>
            </w:tcBorders>
            <w:vAlign w:val="bottom"/>
            <w:hideMark/>
          </w:tcPr>
          <w:p w14:paraId="386100B6" w14:textId="77777777" w:rsidR="000C3FB7" w:rsidRPr="000C3FB7" w:rsidRDefault="000C3FB7" w:rsidP="000C3FB7">
            <w:pPr>
              <w:rPr>
                <w:rFonts w:eastAsia="Times New Roman" w:cs="Times New Roman"/>
                <w:color w:val="595959"/>
                <w:sz w:val="20"/>
                <w:szCs w:val="16"/>
                <w:lang w:eastAsia="es-MX"/>
              </w:rPr>
            </w:pPr>
            <w:r w:rsidRPr="000C3FB7">
              <w:rPr>
                <w:rFonts w:eastAsia="Times New Roman" w:cs="Times New Roman"/>
                <w:color w:val="595959"/>
                <w:sz w:val="20"/>
                <w:szCs w:val="16"/>
                <w:lang w:eastAsia="es-MX"/>
              </w:rPr>
              <w:t>Pasajes terrestres</w:t>
            </w:r>
          </w:p>
        </w:tc>
        <w:tc>
          <w:tcPr>
            <w:tcW w:w="1263" w:type="pct"/>
            <w:tcBorders>
              <w:top w:val="single" w:sz="4" w:space="0" w:color="auto"/>
              <w:left w:val="single" w:sz="4" w:space="0" w:color="auto"/>
              <w:bottom w:val="single" w:sz="4" w:space="0" w:color="auto"/>
              <w:right w:val="single" w:sz="4" w:space="0" w:color="auto"/>
            </w:tcBorders>
            <w:vAlign w:val="bottom"/>
            <w:hideMark/>
          </w:tcPr>
          <w:p w14:paraId="7C650547" w14:textId="77777777" w:rsidR="000C3FB7" w:rsidRPr="000C3FB7" w:rsidRDefault="000C3FB7" w:rsidP="000C3FB7">
            <w:pPr>
              <w:jc w:val="right"/>
              <w:rPr>
                <w:rFonts w:eastAsia="Times New Roman" w:cs="Times New Roman"/>
                <w:color w:val="000000"/>
                <w:sz w:val="20"/>
                <w:szCs w:val="16"/>
                <w:lang w:eastAsia="es-MX"/>
              </w:rPr>
            </w:pPr>
            <w:r w:rsidRPr="000C3FB7">
              <w:rPr>
                <w:rFonts w:eastAsia="Times New Roman" w:cs="Times New Roman"/>
                <w:color w:val="000000"/>
                <w:sz w:val="20"/>
                <w:szCs w:val="16"/>
                <w:lang w:eastAsia="es-MX"/>
              </w:rPr>
              <w:t xml:space="preserve"> 94,000.00 </w:t>
            </w:r>
          </w:p>
        </w:tc>
      </w:tr>
      <w:tr w:rsidR="000C3FB7" w:rsidRPr="000C3FB7" w14:paraId="1061CC48" w14:textId="77777777" w:rsidTr="00337748">
        <w:trPr>
          <w:trHeight w:val="300"/>
        </w:trPr>
        <w:tc>
          <w:tcPr>
            <w:tcW w:w="1176" w:type="pct"/>
            <w:tcBorders>
              <w:top w:val="single" w:sz="4" w:space="0" w:color="auto"/>
              <w:left w:val="single" w:sz="4" w:space="0" w:color="auto"/>
              <w:bottom w:val="single" w:sz="4" w:space="0" w:color="auto"/>
              <w:right w:val="single" w:sz="4" w:space="0" w:color="auto"/>
            </w:tcBorders>
            <w:vAlign w:val="bottom"/>
            <w:hideMark/>
          </w:tcPr>
          <w:p w14:paraId="70B2444F" w14:textId="77777777" w:rsidR="000C3FB7" w:rsidRPr="000C3FB7" w:rsidRDefault="000C3FB7" w:rsidP="000C3FB7">
            <w:pPr>
              <w:jc w:val="center"/>
              <w:rPr>
                <w:rFonts w:eastAsia="Times New Roman" w:cs="Times New Roman"/>
                <w:color w:val="595959"/>
                <w:sz w:val="20"/>
                <w:szCs w:val="16"/>
                <w:lang w:eastAsia="es-MX"/>
              </w:rPr>
            </w:pPr>
            <w:r w:rsidRPr="000C3FB7">
              <w:rPr>
                <w:rFonts w:eastAsia="Times New Roman" w:cs="Times New Roman"/>
                <w:color w:val="595959"/>
                <w:sz w:val="20"/>
                <w:szCs w:val="16"/>
                <w:lang w:eastAsia="es-MX"/>
              </w:rPr>
              <w:t>375</w:t>
            </w:r>
          </w:p>
        </w:tc>
        <w:tc>
          <w:tcPr>
            <w:tcW w:w="2560" w:type="pct"/>
            <w:tcBorders>
              <w:top w:val="single" w:sz="4" w:space="0" w:color="auto"/>
              <w:left w:val="single" w:sz="4" w:space="0" w:color="auto"/>
              <w:bottom w:val="single" w:sz="4" w:space="0" w:color="auto"/>
              <w:right w:val="single" w:sz="4" w:space="0" w:color="auto"/>
            </w:tcBorders>
            <w:vAlign w:val="bottom"/>
            <w:hideMark/>
          </w:tcPr>
          <w:p w14:paraId="01F37AF2" w14:textId="77777777" w:rsidR="000C3FB7" w:rsidRPr="000C3FB7" w:rsidRDefault="000C3FB7" w:rsidP="000C3FB7">
            <w:pPr>
              <w:rPr>
                <w:rFonts w:eastAsia="Times New Roman" w:cs="Times New Roman"/>
                <w:color w:val="595959"/>
                <w:sz w:val="20"/>
                <w:szCs w:val="16"/>
                <w:lang w:eastAsia="es-MX"/>
              </w:rPr>
            </w:pPr>
            <w:r w:rsidRPr="000C3FB7">
              <w:rPr>
                <w:rFonts w:eastAsia="Times New Roman" w:cs="Times New Roman"/>
                <w:color w:val="595959"/>
                <w:sz w:val="20"/>
                <w:szCs w:val="16"/>
                <w:lang w:eastAsia="es-MX"/>
              </w:rPr>
              <w:t>Viáticos en el país</w:t>
            </w:r>
          </w:p>
        </w:tc>
        <w:tc>
          <w:tcPr>
            <w:tcW w:w="1263" w:type="pct"/>
            <w:tcBorders>
              <w:top w:val="single" w:sz="4" w:space="0" w:color="auto"/>
              <w:left w:val="single" w:sz="4" w:space="0" w:color="auto"/>
              <w:bottom w:val="single" w:sz="4" w:space="0" w:color="auto"/>
              <w:right w:val="single" w:sz="4" w:space="0" w:color="auto"/>
            </w:tcBorders>
            <w:vAlign w:val="bottom"/>
            <w:hideMark/>
          </w:tcPr>
          <w:p w14:paraId="74C04D48" w14:textId="77777777" w:rsidR="000C3FB7" w:rsidRPr="000C3FB7" w:rsidRDefault="000C3FB7" w:rsidP="000C3FB7">
            <w:pPr>
              <w:jc w:val="right"/>
              <w:rPr>
                <w:rFonts w:eastAsia="Times New Roman" w:cs="Times New Roman"/>
                <w:color w:val="000000"/>
                <w:sz w:val="20"/>
                <w:szCs w:val="16"/>
                <w:lang w:eastAsia="es-MX"/>
              </w:rPr>
            </w:pPr>
            <w:r w:rsidRPr="000C3FB7">
              <w:rPr>
                <w:rFonts w:eastAsia="Times New Roman" w:cs="Times New Roman"/>
                <w:color w:val="000000"/>
                <w:sz w:val="20"/>
                <w:szCs w:val="16"/>
                <w:lang w:eastAsia="es-MX"/>
              </w:rPr>
              <w:t xml:space="preserve"> 547,500.00 </w:t>
            </w:r>
          </w:p>
        </w:tc>
      </w:tr>
      <w:tr w:rsidR="000C3FB7" w:rsidRPr="000C3FB7" w14:paraId="1BD36C2C" w14:textId="77777777" w:rsidTr="00337748">
        <w:trPr>
          <w:trHeight w:val="300"/>
        </w:trPr>
        <w:tc>
          <w:tcPr>
            <w:tcW w:w="1176" w:type="pct"/>
            <w:tcBorders>
              <w:top w:val="single" w:sz="4" w:space="0" w:color="auto"/>
              <w:left w:val="single" w:sz="4" w:space="0" w:color="auto"/>
              <w:bottom w:val="single" w:sz="4" w:space="0" w:color="auto"/>
              <w:right w:val="single" w:sz="4" w:space="0" w:color="auto"/>
            </w:tcBorders>
            <w:vAlign w:val="bottom"/>
            <w:hideMark/>
          </w:tcPr>
          <w:p w14:paraId="12E699C9" w14:textId="77777777" w:rsidR="000C3FB7" w:rsidRPr="000C3FB7" w:rsidRDefault="000C3FB7" w:rsidP="000C3FB7">
            <w:pPr>
              <w:jc w:val="center"/>
              <w:rPr>
                <w:rFonts w:eastAsia="Times New Roman" w:cs="Times New Roman"/>
                <w:color w:val="595959"/>
                <w:sz w:val="20"/>
                <w:szCs w:val="16"/>
                <w:lang w:eastAsia="es-MX"/>
              </w:rPr>
            </w:pPr>
            <w:r w:rsidRPr="000C3FB7">
              <w:rPr>
                <w:rFonts w:eastAsia="Times New Roman" w:cs="Times New Roman"/>
                <w:color w:val="595959"/>
                <w:sz w:val="20"/>
                <w:szCs w:val="16"/>
                <w:lang w:eastAsia="es-MX"/>
              </w:rPr>
              <w:t>376</w:t>
            </w:r>
          </w:p>
        </w:tc>
        <w:tc>
          <w:tcPr>
            <w:tcW w:w="2560" w:type="pct"/>
            <w:tcBorders>
              <w:top w:val="single" w:sz="4" w:space="0" w:color="auto"/>
              <w:left w:val="single" w:sz="4" w:space="0" w:color="auto"/>
              <w:bottom w:val="single" w:sz="4" w:space="0" w:color="auto"/>
              <w:right w:val="single" w:sz="4" w:space="0" w:color="auto"/>
            </w:tcBorders>
            <w:vAlign w:val="bottom"/>
            <w:hideMark/>
          </w:tcPr>
          <w:p w14:paraId="33A66D44" w14:textId="77777777" w:rsidR="000C3FB7" w:rsidRPr="000C3FB7" w:rsidRDefault="000C3FB7" w:rsidP="000C3FB7">
            <w:pPr>
              <w:rPr>
                <w:rFonts w:eastAsia="Times New Roman" w:cs="Times New Roman"/>
                <w:color w:val="595959"/>
                <w:sz w:val="20"/>
                <w:szCs w:val="16"/>
                <w:lang w:eastAsia="es-MX"/>
              </w:rPr>
            </w:pPr>
            <w:r w:rsidRPr="000C3FB7">
              <w:rPr>
                <w:rFonts w:eastAsia="Times New Roman" w:cs="Times New Roman"/>
                <w:color w:val="595959"/>
                <w:sz w:val="20"/>
                <w:szCs w:val="16"/>
                <w:lang w:eastAsia="es-MX"/>
              </w:rPr>
              <w:t>Viáticos en el extranjero</w:t>
            </w:r>
          </w:p>
        </w:tc>
        <w:tc>
          <w:tcPr>
            <w:tcW w:w="1263" w:type="pct"/>
            <w:tcBorders>
              <w:top w:val="single" w:sz="4" w:space="0" w:color="auto"/>
              <w:left w:val="single" w:sz="4" w:space="0" w:color="auto"/>
              <w:bottom w:val="single" w:sz="4" w:space="0" w:color="auto"/>
              <w:right w:val="single" w:sz="4" w:space="0" w:color="auto"/>
            </w:tcBorders>
            <w:vAlign w:val="bottom"/>
            <w:hideMark/>
          </w:tcPr>
          <w:p w14:paraId="12BA9ADB" w14:textId="77777777" w:rsidR="000C3FB7" w:rsidRPr="000C3FB7" w:rsidRDefault="000C3FB7" w:rsidP="000C3FB7">
            <w:pPr>
              <w:jc w:val="right"/>
              <w:rPr>
                <w:rFonts w:eastAsia="Times New Roman" w:cs="Times New Roman"/>
                <w:color w:val="000000"/>
                <w:sz w:val="20"/>
                <w:szCs w:val="16"/>
                <w:lang w:eastAsia="es-MX"/>
              </w:rPr>
            </w:pPr>
            <w:r w:rsidRPr="000C3FB7">
              <w:rPr>
                <w:rFonts w:eastAsia="Times New Roman" w:cs="Times New Roman"/>
                <w:color w:val="000000"/>
                <w:sz w:val="20"/>
                <w:szCs w:val="16"/>
                <w:lang w:eastAsia="es-MX"/>
              </w:rPr>
              <w:t xml:space="preserve"> 140,000.00 </w:t>
            </w:r>
          </w:p>
        </w:tc>
      </w:tr>
      <w:tr w:rsidR="000C3FB7" w:rsidRPr="000C3FB7" w14:paraId="69631F8A" w14:textId="77777777" w:rsidTr="00337748">
        <w:trPr>
          <w:trHeight w:val="465"/>
        </w:trPr>
        <w:tc>
          <w:tcPr>
            <w:tcW w:w="1176" w:type="pct"/>
            <w:tcBorders>
              <w:top w:val="single" w:sz="4" w:space="0" w:color="auto"/>
              <w:left w:val="single" w:sz="4" w:space="0" w:color="auto"/>
              <w:bottom w:val="single" w:sz="4" w:space="0" w:color="auto"/>
              <w:right w:val="single" w:sz="4" w:space="0" w:color="auto"/>
            </w:tcBorders>
            <w:vAlign w:val="bottom"/>
            <w:hideMark/>
          </w:tcPr>
          <w:p w14:paraId="18E998B2" w14:textId="77777777" w:rsidR="000C3FB7" w:rsidRPr="000C3FB7" w:rsidRDefault="000C3FB7" w:rsidP="000C3FB7">
            <w:pPr>
              <w:jc w:val="center"/>
              <w:rPr>
                <w:rFonts w:eastAsia="Times New Roman" w:cs="Times New Roman"/>
                <w:color w:val="595959"/>
                <w:sz w:val="20"/>
                <w:szCs w:val="16"/>
                <w:lang w:eastAsia="es-MX"/>
              </w:rPr>
            </w:pPr>
            <w:r w:rsidRPr="000C3FB7">
              <w:rPr>
                <w:rFonts w:eastAsia="Times New Roman" w:cs="Times New Roman"/>
                <w:color w:val="595959"/>
                <w:sz w:val="20"/>
                <w:szCs w:val="16"/>
                <w:lang w:eastAsia="es-MX"/>
              </w:rPr>
              <w:t>379</w:t>
            </w:r>
          </w:p>
        </w:tc>
        <w:tc>
          <w:tcPr>
            <w:tcW w:w="2560" w:type="pct"/>
            <w:tcBorders>
              <w:top w:val="single" w:sz="4" w:space="0" w:color="auto"/>
              <w:left w:val="single" w:sz="4" w:space="0" w:color="auto"/>
              <w:bottom w:val="single" w:sz="4" w:space="0" w:color="auto"/>
              <w:right w:val="single" w:sz="4" w:space="0" w:color="auto"/>
            </w:tcBorders>
            <w:vAlign w:val="bottom"/>
            <w:hideMark/>
          </w:tcPr>
          <w:p w14:paraId="5493ADCB" w14:textId="77777777" w:rsidR="000C3FB7" w:rsidRPr="000C3FB7" w:rsidRDefault="000C3FB7" w:rsidP="000C3FB7">
            <w:pPr>
              <w:rPr>
                <w:rFonts w:eastAsia="Times New Roman" w:cs="Times New Roman"/>
                <w:color w:val="595959"/>
                <w:sz w:val="20"/>
                <w:szCs w:val="16"/>
                <w:lang w:eastAsia="es-MX"/>
              </w:rPr>
            </w:pPr>
            <w:r w:rsidRPr="000C3FB7">
              <w:rPr>
                <w:rFonts w:eastAsia="Times New Roman" w:cs="Times New Roman"/>
                <w:color w:val="595959"/>
                <w:sz w:val="20"/>
                <w:szCs w:val="16"/>
                <w:lang w:eastAsia="es-MX"/>
              </w:rPr>
              <w:t>Otros servicios de traslado y hospedaje</w:t>
            </w:r>
          </w:p>
        </w:tc>
        <w:tc>
          <w:tcPr>
            <w:tcW w:w="1263" w:type="pct"/>
            <w:tcBorders>
              <w:top w:val="single" w:sz="4" w:space="0" w:color="auto"/>
              <w:left w:val="single" w:sz="4" w:space="0" w:color="auto"/>
              <w:bottom w:val="single" w:sz="4" w:space="0" w:color="auto"/>
              <w:right w:val="single" w:sz="4" w:space="0" w:color="auto"/>
            </w:tcBorders>
            <w:vAlign w:val="bottom"/>
            <w:hideMark/>
          </w:tcPr>
          <w:p w14:paraId="407F2960" w14:textId="77777777" w:rsidR="000C3FB7" w:rsidRPr="000C3FB7" w:rsidRDefault="000C3FB7" w:rsidP="000C3FB7">
            <w:pPr>
              <w:jc w:val="right"/>
              <w:rPr>
                <w:rFonts w:eastAsia="Times New Roman" w:cs="Times New Roman"/>
                <w:color w:val="000000"/>
                <w:sz w:val="20"/>
                <w:szCs w:val="16"/>
                <w:lang w:eastAsia="es-MX"/>
              </w:rPr>
            </w:pPr>
            <w:r w:rsidRPr="000C3FB7">
              <w:rPr>
                <w:rFonts w:eastAsia="Times New Roman" w:cs="Times New Roman"/>
                <w:color w:val="000000"/>
                <w:sz w:val="20"/>
                <w:szCs w:val="16"/>
                <w:lang w:eastAsia="es-MX"/>
              </w:rPr>
              <w:t xml:space="preserve"> 313,300.00 </w:t>
            </w:r>
          </w:p>
        </w:tc>
      </w:tr>
      <w:tr w:rsidR="000C3FB7" w:rsidRPr="000C3FB7" w14:paraId="55A3C64B" w14:textId="77777777" w:rsidTr="00337748">
        <w:trPr>
          <w:trHeight w:val="300"/>
        </w:trPr>
        <w:tc>
          <w:tcPr>
            <w:tcW w:w="3737" w:type="pct"/>
            <w:gridSpan w:val="2"/>
            <w:tcBorders>
              <w:top w:val="single" w:sz="4" w:space="0" w:color="auto"/>
              <w:left w:val="single" w:sz="4" w:space="0" w:color="auto"/>
              <w:bottom w:val="single" w:sz="4" w:space="0" w:color="auto"/>
              <w:right w:val="nil"/>
            </w:tcBorders>
            <w:shd w:val="clear" w:color="000000" w:fill="2F75B5"/>
            <w:vAlign w:val="bottom"/>
            <w:hideMark/>
          </w:tcPr>
          <w:p w14:paraId="1ABDDEE8" w14:textId="77777777" w:rsidR="000C3FB7" w:rsidRPr="000C3FB7" w:rsidRDefault="000C3FB7" w:rsidP="000C3FB7">
            <w:pPr>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Total</w:t>
            </w:r>
          </w:p>
        </w:tc>
        <w:tc>
          <w:tcPr>
            <w:tcW w:w="1263" w:type="pct"/>
            <w:tcBorders>
              <w:top w:val="single" w:sz="4" w:space="0" w:color="auto"/>
              <w:left w:val="single" w:sz="4" w:space="0" w:color="auto"/>
              <w:bottom w:val="single" w:sz="4" w:space="0" w:color="auto"/>
              <w:right w:val="single" w:sz="4" w:space="0" w:color="auto"/>
            </w:tcBorders>
            <w:shd w:val="clear" w:color="000000" w:fill="2F75B5"/>
            <w:vAlign w:val="bottom"/>
            <w:hideMark/>
          </w:tcPr>
          <w:p w14:paraId="011D21BB" w14:textId="77777777" w:rsidR="000C3FB7" w:rsidRPr="000C3FB7" w:rsidRDefault="000C3FB7" w:rsidP="000C3FB7">
            <w:pPr>
              <w:jc w:val="right"/>
              <w:rPr>
                <w:rFonts w:eastAsia="Times New Roman" w:cs="Times New Roman"/>
                <w:b/>
                <w:bCs/>
                <w:color w:val="FFFFFF"/>
                <w:sz w:val="20"/>
                <w:szCs w:val="16"/>
                <w:lang w:eastAsia="es-MX"/>
              </w:rPr>
            </w:pPr>
            <w:r w:rsidRPr="000C3FB7">
              <w:rPr>
                <w:rFonts w:eastAsia="Times New Roman" w:cs="Times New Roman"/>
                <w:b/>
                <w:bCs/>
                <w:color w:val="FFFFFF"/>
                <w:sz w:val="20"/>
                <w:szCs w:val="16"/>
                <w:lang w:eastAsia="es-MX"/>
              </w:rPr>
              <w:t xml:space="preserve"> 1,222,924.00 </w:t>
            </w:r>
          </w:p>
        </w:tc>
      </w:tr>
    </w:tbl>
    <w:p w14:paraId="154E113B" w14:textId="59D1D897" w:rsidR="00D109BA" w:rsidRDefault="00D109BA" w:rsidP="00BF1D34">
      <w:pPr>
        <w:jc w:val="both"/>
        <w:rPr>
          <w:rFonts w:ascii="Fira Sans Light" w:hAnsi="Fira Sans Light"/>
          <w:color w:val="595959" w:themeColor="text1" w:themeTint="A6"/>
          <w:sz w:val="20"/>
          <w:szCs w:val="20"/>
        </w:rPr>
      </w:pPr>
    </w:p>
    <w:p w14:paraId="78DFFD1D" w14:textId="342C7CEC" w:rsidR="002A1D4C" w:rsidRDefault="00CF1429" w:rsidP="0030567F">
      <w:pPr>
        <w:jc w:val="both"/>
        <w:rPr>
          <w:rFonts w:ascii="Fira Sans Light" w:hAnsi="Fira Sans Light"/>
          <w:color w:val="595959" w:themeColor="text1" w:themeTint="A6"/>
          <w:sz w:val="20"/>
          <w:szCs w:val="20"/>
        </w:rPr>
      </w:pPr>
      <w:r w:rsidRPr="00F8339D">
        <w:rPr>
          <w:rFonts w:ascii="Fira Sans Medium" w:hAnsi="Fira Sans Medium"/>
          <w:b/>
          <w:color w:val="595959" w:themeColor="text1" w:themeTint="A6"/>
          <w:sz w:val="20"/>
          <w:szCs w:val="20"/>
        </w:rPr>
        <w:t>Artículo</w:t>
      </w:r>
      <w:r w:rsidR="00D109BA" w:rsidRPr="00F8339D">
        <w:rPr>
          <w:rFonts w:ascii="Fira Sans Medium" w:hAnsi="Fira Sans Medium"/>
          <w:b/>
          <w:color w:val="595959" w:themeColor="text1" w:themeTint="A6"/>
          <w:sz w:val="20"/>
          <w:szCs w:val="20"/>
        </w:rPr>
        <w:t xml:space="preserve"> </w:t>
      </w:r>
      <w:r w:rsidR="006067D4" w:rsidRPr="00F8339D">
        <w:rPr>
          <w:rFonts w:ascii="Fira Sans Medium" w:hAnsi="Fira Sans Medium"/>
          <w:b/>
          <w:color w:val="595959" w:themeColor="text1" w:themeTint="A6"/>
          <w:sz w:val="20"/>
          <w:szCs w:val="20"/>
        </w:rPr>
        <w:t>3</w:t>
      </w:r>
      <w:r w:rsidR="00F8339D" w:rsidRPr="00F8339D">
        <w:rPr>
          <w:rFonts w:ascii="Fira Sans Medium" w:hAnsi="Fira Sans Medium"/>
          <w:b/>
          <w:color w:val="595959" w:themeColor="text1" w:themeTint="A6"/>
          <w:sz w:val="20"/>
          <w:szCs w:val="20"/>
        </w:rPr>
        <w:t>7</w:t>
      </w:r>
      <w:r w:rsidRPr="004C51EE">
        <w:rPr>
          <w:rFonts w:ascii="Fira Sans Light" w:hAnsi="Fira Sans Light"/>
          <w:color w:val="595959" w:themeColor="text1" w:themeTint="A6"/>
          <w:sz w:val="20"/>
          <w:szCs w:val="20"/>
        </w:rPr>
        <w:t xml:space="preserve">. </w:t>
      </w:r>
      <w:r w:rsidR="00E56016">
        <w:rPr>
          <w:rFonts w:ascii="Fira Sans Light" w:hAnsi="Fira Sans Light"/>
          <w:color w:val="595959" w:themeColor="text1" w:themeTint="A6"/>
          <w:sz w:val="20"/>
          <w:szCs w:val="20"/>
        </w:rPr>
        <w:t xml:space="preserve">Al corte del 30 de junio 2017, el Municipio tiene constituidos los siguientes </w:t>
      </w:r>
      <w:r w:rsidR="00860F06">
        <w:rPr>
          <w:rFonts w:ascii="Fira Sans Light" w:hAnsi="Fira Sans Light"/>
          <w:color w:val="595959" w:themeColor="text1" w:themeTint="A6"/>
          <w:sz w:val="20"/>
          <w:szCs w:val="20"/>
        </w:rPr>
        <w:t>fideicomisos</w:t>
      </w:r>
      <w:r w:rsidR="00E56016">
        <w:rPr>
          <w:rFonts w:ascii="Fira Sans Light" w:hAnsi="Fira Sans Light"/>
          <w:color w:val="595959" w:themeColor="text1" w:themeTint="A6"/>
          <w:sz w:val="20"/>
          <w:szCs w:val="20"/>
        </w:rPr>
        <w:t xml:space="preserve"> públicos:</w:t>
      </w:r>
    </w:p>
    <w:p w14:paraId="29C13916" w14:textId="77777777" w:rsidR="00CB136C" w:rsidRDefault="00CB136C" w:rsidP="0030567F">
      <w:pPr>
        <w:jc w:val="both"/>
        <w:rPr>
          <w:rFonts w:ascii="Fira Sans Light" w:hAnsi="Fira Sans Light"/>
          <w:color w:val="595959" w:themeColor="text1" w:themeTint="A6"/>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3243"/>
        <w:gridCol w:w="1164"/>
        <w:gridCol w:w="2063"/>
        <w:gridCol w:w="4320"/>
      </w:tblGrid>
      <w:tr w:rsidR="00CB136C" w:rsidRPr="00CB136C" w14:paraId="543CD6F5" w14:textId="77777777" w:rsidTr="00CB136C">
        <w:trPr>
          <w:trHeight w:val="420"/>
        </w:trPr>
        <w:tc>
          <w:tcPr>
            <w:tcW w:w="1503"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9E2355E" w14:textId="63353710" w:rsidR="00CB136C" w:rsidRPr="00CB136C" w:rsidRDefault="00CB136C" w:rsidP="00CB136C">
            <w:pPr>
              <w:jc w:val="center"/>
              <w:rPr>
                <w:rFonts w:ascii="Arial" w:eastAsia="Times New Roman" w:hAnsi="Arial" w:cs="Arial"/>
                <w:color w:val="FFFFFF" w:themeColor="background1"/>
                <w:sz w:val="14"/>
                <w:szCs w:val="14"/>
                <w:lang w:eastAsia="es-MX"/>
              </w:rPr>
            </w:pPr>
            <w:r w:rsidRPr="00CB136C">
              <w:rPr>
                <w:rFonts w:ascii="Arial" w:eastAsia="Times New Roman" w:hAnsi="Arial" w:cs="Arial"/>
                <w:color w:val="FFFFFF" w:themeColor="background1"/>
                <w:sz w:val="14"/>
                <w:szCs w:val="14"/>
                <w:lang w:eastAsia="es-MX"/>
              </w:rPr>
              <w:t>NOMBRE</w:t>
            </w:r>
          </w:p>
        </w:tc>
        <w:tc>
          <w:tcPr>
            <w:tcW w:w="539"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3626248D" w14:textId="77777777" w:rsidR="00CB136C" w:rsidRPr="00CB136C" w:rsidRDefault="00CB136C" w:rsidP="00CB136C">
            <w:pPr>
              <w:jc w:val="center"/>
              <w:rPr>
                <w:rFonts w:ascii="Arial" w:eastAsia="Times New Roman" w:hAnsi="Arial" w:cs="Arial"/>
                <w:color w:val="FFFFFF" w:themeColor="background1"/>
                <w:sz w:val="14"/>
                <w:szCs w:val="14"/>
                <w:lang w:eastAsia="es-MX"/>
              </w:rPr>
            </w:pPr>
            <w:r w:rsidRPr="00CB136C">
              <w:rPr>
                <w:rFonts w:ascii="Arial" w:eastAsia="Times New Roman" w:hAnsi="Arial" w:cs="Arial"/>
                <w:color w:val="FFFFFF" w:themeColor="background1"/>
                <w:sz w:val="14"/>
                <w:szCs w:val="14"/>
                <w:lang w:eastAsia="es-MX"/>
              </w:rPr>
              <w:t>SALDO</w:t>
            </w:r>
          </w:p>
        </w:tc>
        <w:tc>
          <w:tcPr>
            <w:tcW w:w="956" w:type="pct"/>
            <w:tcBorders>
              <w:top w:val="single" w:sz="4" w:space="0" w:color="000000"/>
              <w:left w:val="nil"/>
              <w:bottom w:val="single" w:sz="4" w:space="0" w:color="000000"/>
              <w:right w:val="single" w:sz="4" w:space="0" w:color="000000"/>
            </w:tcBorders>
            <w:shd w:val="clear" w:color="auto" w:fill="1F4E79" w:themeFill="accent1" w:themeFillShade="80"/>
            <w:vAlign w:val="center"/>
            <w:hideMark/>
          </w:tcPr>
          <w:p w14:paraId="7055010C" w14:textId="77777777" w:rsidR="00CB136C" w:rsidRPr="00CB136C" w:rsidRDefault="00CB136C" w:rsidP="00CB136C">
            <w:pPr>
              <w:jc w:val="center"/>
              <w:rPr>
                <w:rFonts w:ascii="Arial" w:eastAsia="Times New Roman" w:hAnsi="Arial" w:cs="Arial"/>
                <w:color w:val="FFFFFF" w:themeColor="background1"/>
                <w:sz w:val="14"/>
                <w:szCs w:val="14"/>
                <w:lang w:eastAsia="es-MX"/>
              </w:rPr>
            </w:pPr>
            <w:r w:rsidRPr="00CB136C">
              <w:rPr>
                <w:rFonts w:ascii="Arial" w:eastAsia="Times New Roman" w:hAnsi="Arial" w:cs="Arial"/>
                <w:color w:val="FFFFFF" w:themeColor="background1"/>
                <w:sz w:val="14"/>
                <w:szCs w:val="14"/>
                <w:lang w:eastAsia="es-MX"/>
              </w:rPr>
              <w:t>TIPO</w:t>
            </w:r>
          </w:p>
        </w:tc>
        <w:tc>
          <w:tcPr>
            <w:tcW w:w="2002"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81622AC" w14:textId="77777777" w:rsidR="00CB136C" w:rsidRPr="00CB136C" w:rsidRDefault="00CB136C" w:rsidP="00CB136C">
            <w:pPr>
              <w:jc w:val="center"/>
              <w:rPr>
                <w:rFonts w:ascii="Arial" w:eastAsia="Times New Roman" w:hAnsi="Arial" w:cs="Arial"/>
                <w:color w:val="FFFFFF" w:themeColor="background1"/>
                <w:sz w:val="14"/>
                <w:szCs w:val="14"/>
                <w:lang w:eastAsia="es-MX"/>
              </w:rPr>
            </w:pPr>
            <w:r w:rsidRPr="00CB136C">
              <w:rPr>
                <w:rFonts w:ascii="Arial" w:eastAsia="Times New Roman" w:hAnsi="Arial" w:cs="Arial"/>
                <w:color w:val="FFFFFF" w:themeColor="background1"/>
                <w:sz w:val="14"/>
                <w:szCs w:val="14"/>
                <w:lang w:eastAsia="es-MX"/>
              </w:rPr>
              <w:t>OBJETO DEL FIDEICOMISO</w:t>
            </w:r>
          </w:p>
        </w:tc>
      </w:tr>
      <w:tr w:rsidR="00860F06" w:rsidRPr="00860F06" w14:paraId="53FA6852" w14:textId="77777777" w:rsidTr="00CB136C">
        <w:trPr>
          <w:trHeight w:val="420"/>
        </w:trPr>
        <w:tc>
          <w:tcPr>
            <w:tcW w:w="1503" w:type="pct"/>
            <w:tcBorders>
              <w:top w:val="single" w:sz="4" w:space="0" w:color="auto"/>
              <w:left w:val="single" w:sz="4" w:space="0" w:color="auto"/>
              <w:bottom w:val="single" w:sz="4" w:space="0" w:color="auto"/>
              <w:right w:val="single" w:sz="4" w:space="0" w:color="auto"/>
            </w:tcBorders>
            <w:vAlign w:val="center"/>
            <w:hideMark/>
          </w:tcPr>
          <w:p w14:paraId="0AD6D3CE"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FIDEICOMISO CALQUETZANI CONTRATO: 408963-7</w:t>
            </w:r>
          </w:p>
        </w:tc>
        <w:tc>
          <w:tcPr>
            <w:tcW w:w="539" w:type="pct"/>
            <w:tcBorders>
              <w:top w:val="single" w:sz="4" w:space="0" w:color="auto"/>
              <w:left w:val="single" w:sz="4" w:space="0" w:color="auto"/>
              <w:bottom w:val="single" w:sz="4" w:space="0" w:color="auto"/>
              <w:right w:val="single" w:sz="4" w:space="0" w:color="auto"/>
            </w:tcBorders>
            <w:noWrap/>
            <w:vAlign w:val="center"/>
            <w:hideMark/>
          </w:tcPr>
          <w:p w14:paraId="6E884479" w14:textId="77777777" w:rsidR="00860F06" w:rsidRPr="00860F06" w:rsidRDefault="00860F06" w:rsidP="00860F06">
            <w:pPr>
              <w:jc w:val="right"/>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 xml:space="preserve"> 7,000,000.00 </w:t>
            </w:r>
          </w:p>
        </w:tc>
        <w:tc>
          <w:tcPr>
            <w:tcW w:w="956" w:type="pct"/>
            <w:tcBorders>
              <w:top w:val="single" w:sz="4" w:space="0" w:color="000000"/>
              <w:left w:val="nil"/>
              <w:bottom w:val="single" w:sz="4" w:space="0" w:color="000000"/>
              <w:right w:val="single" w:sz="4" w:space="0" w:color="000000"/>
            </w:tcBorders>
            <w:vAlign w:val="center"/>
            <w:hideMark/>
          </w:tcPr>
          <w:p w14:paraId="7CB7D076"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INVERSIÓN Y ADMINISTRACIÓN</w:t>
            </w:r>
          </w:p>
        </w:tc>
        <w:tc>
          <w:tcPr>
            <w:tcW w:w="2002" w:type="pct"/>
            <w:tcBorders>
              <w:top w:val="single" w:sz="4" w:space="0" w:color="auto"/>
              <w:left w:val="single" w:sz="4" w:space="0" w:color="auto"/>
              <w:bottom w:val="single" w:sz="4" w:space="0" w:color="auto"/>
              <w:right w:val="single" w:sz="4" w:space="0" w:color="auto"/>
            </w:tcBorders>
            <w:vAlign w:val="center"/>
            <w:hideMark/>
          </w:tcPr>
          <w:p w14:paraId="32C53E79"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DESARROLLO INMOBILIARIO CALQUETZANI</w:t>
            </w:r>
          </w:p>
        </w:tc>
      </w:tr>
      <w:tr w:rsidR="00860F06" w:rsidRPr="00860F06" w14:paraId="706F12AC" w14:textId="77777777" w:rsidTr="00CB136C">
        <w:trPr>
          <w:trHeight w:val="360"/>
        </w:trPr>
        <w:tc>
          <w:tcPr>
            <w:tcW w:w="1503" w:type="pct"/>
            <w:tcBorders>
              <w:top w:val="single" w:sz="4" w:space="0" w:color="auto"/>
              <w:left w:val="single" w:sz="4" w:space="0" w:color="auto"/>
              <w:bottom w:val="single" w:sz="4" w:space="0" w:color="auto"/>
              <w:right w:val="single" w:sz="4" w:space="0" w:color="auto"/>
            </w:tcBorders>
            <w:vAlign w:val="center"/>
            <w:hideMark/>
          </w:tcPr>
          <w:p w14:paraId="4880ECC0"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FIDEICOMISO ARBOLEDAS CONTRATO: 409080-9</w:t>
            </w:r>
          </w:p>
        </w:tc>
        <w:tc>
          <w:tcPr>
            <w:tcW w:w="539" w:type="pct"/>
            <w:tcBorders>
              <w:top w:val="single" w:sz="4" w:space="0" w:color="auto"/>
              <w:left w:val="single" w:sz="4" w:space="0" w:color="auto"/>
              <w:bottom w:val="single" w:sz="4" w:space="0" w:color="auto"/>
              <w:right w:val="single" w:sz="4" w:space="0" w:color="auto"/>
            </w:tcBorders>
            <w:noWrap/>
            <w:vAlign w:val="center"/>
            <w:hideMark/>
          </w:tcPr>
          <w:p w14:paraId="15076F39" w14:textId="77777777" w:rsidR="00860F06" w:rsidRPr="00860F06" w:rsidRDefault="00860F06" w:rsidP="00860F06">
            <w:pPr>
              <w:jc w:val="right"/>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 xml:space="preserve"> 6,216,325.46 </w:t>
            </w:r>
          </w:p>
        </w:tc>
        <w:tc>
          <w:tcPr>
            <w:tcW w:w="956" w:type="pct"/>
            <w:tcBorders>
              <w:top w:val="single" w:sz="4" w:space="0" w:color="000000"/>
              <w:left w:val="nil"/>
              <w:bottom w:val="single" w:sz="4" w:space="0" w:color="000000"/>
              <w:right w:val="single" w:sz="4" w:space="0" w:color="000000"/>
            </w:tcBorders>
            <w:vAlign w:val="center"/>
            <w:hideMark/>
          </w:tcPr>
          <w:p w14:paraId="59429FA5"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INVERSIÓN Y ADMINISTRACIÓN</w:t>
            </w:r>
          </w:p>
        </w:tc>
        <w:tc>
          <w:tcPr>
            <w:tcW w:w="2002" w:type="pct"/>
            <w:tcBorders>
              <w:top w:val="single" w:sz="4" w:space="0" w:color="auto"/>
              <w:left w:val="single" w:sz="4" w:space="0" w:color="auto"/>
              <w:bottom w:val="single" w:sz="4" w:space="0" w:color="auto"/>
              <w:right w:val="single" w:sz="4" w:space="0" w:color="auto"/>
            </w:tcBorders>
            <w:vAlign w:val="center"/>
            <w:hideMark/>
          </w:tcPr>
          <w:p w14:paraId="6BF350C9"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FONDO PARA EL FINANCIAMIENTO A LA URBANIZACIÓN PROGRESIVA EN CELAYA</w:t>
            </w:r>
          </w:p>
        </w:tc>
      </w:tr>
      <w:tr w:rsidR="00860F06" w:rsidRPr="00860F06" w14:paraId="6B5C3E32" w14:textId="77777777" w:rsidTr="00CB136C">
        <w:trPr>
          <w:trHeight w:val="405"/>
        </w:trPr>
        <w:tc>
          <w:tcPr>
            <w:tcW w:w="1503" w:type="pct"/>
            <w:tcBorders>
              <w:top w:val="single" w:sz="4" w:space="0" w:color="auto"/>
              <w:left w:val="single" w:sz="4" w:space="0" w:color="auto"/>
              <w:bottom w:val="single" w:sz="4" w:space="0" w:color="auto"/>
              <w:right w:val="single" w:sz="4" w:space="0" w:color="auto"/>
            </w:tcBorders>
            <w:vAlign w:val="center"/>
            <w:hideMark/>
          </w:tcPr>
          <w:p w14:paraId="702C40CD"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FIDEICOMISO FAIM</w:t>
            </w:r>
          </w:p>
        </w:tc>
        <w:tc>
          <w:tcPr>
            <w:tcW w:w="539" w:type="pct"/>
            <w:tcBorders>
              <w:top w:val="single" w:sz="4" w:space="0" w:color="auto"/>
              <w:left w:val="single" w:sz="4" w:space="0" w:color="auto"/>
              <w:bottom w:val="single" w:sz="4" w:space="0" w:color="auto"/>
              <w:right w:val="single" w:sz="4" w:space="0" w:color="auto"/>
            </w:tcBorders>
            <w:noWrap/>
            <w:vAlign w:val="center"/>
            <w:hideMark/>
          </w:tcPr>
          <w:p w14:paraId="6CBEDD19" w14:textId="77777777" w:rsidR="00860F06" w:rsidRPr="00860F06" w:rsidRDefault="00860F06" w:rsidP="00860F06">
            <w:pPr>
              <w:jc w:val="right"/>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 xml:space="preserve"> 1,349,251.85 </w:t>
            </w:r>
          </w:p>
        </w:tc>
        <w:tc>
          <w:tcPr>
            <w:tcW w:w="956" w:type="pct"/>
            <w:tcBorders>
              <w:top w:val="single" w:sz="4" w:space="0" w:color="000000"/>
              <w:left w:val="nil"/>
              <w:bottom w:val="single" w:sz="4" w:space="0" w:color="000000"/>
              <w:right w:val="single" w:sz="4" w:space="0" w:color="000000"/>
            </w:tcBorders>
            <w:vAlign w:val="center"/>
            <w:hideMark/>
          </w:tcPr>
          <w:p w14:paraId="7135062F"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INVERSIÓN Y ADMINISTRACIÓN</w:t>
            </w:r>
          </w:p>
        </w:tc>
        <w:tc>
          <w:tcPr>
            <w:tcW w:w="2002" w:type="pct"/>
            <w:tcBorders>
              <w:top w:val="single" w:sz="4" w:space="0" w:color="auto"/>
              <w:left w:val="single" w:sz="4" w:space="0" w:color="auto"/>
              <w:bottom w:val="single" w:sz="4" w:space="0" w:color="auto"/>
              <w:right w:val="single" w:sz="4" w:space="0" w:color="auto"/>
            </w:tcBorders>
            <w:vAlign w:val="center"/>
            <w:hideMark/>
          </w:tcPr>
          <w:p w14:paraId="1A3B2DE4"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 xml:space="preserve">EJECUCIÓN DE OBRA PÚBLICA EN ZONA RURAL </w:t>
            </w:r>
          </w:p>
        </w:tc>
      </w:tr>
      <w:tr w:rsidR="00860F06" w:rsidRPr="00860F06" w14:paraId="6AB51C03" w14:textId="77777777" w:rsidTr="00CB136C">
        <w:trPr>
          <w:trHeight w:val="405"/>
        </w:trPr>
        <w:tc>
          <w:tcPr>
            <w:tcW w:w="1503" w:type="pct"/>
            <w:tcBorders>
              <w:top w:val="single" w:sz="4" w:space="0" w:color="auto"/>
              <w:left w:val="single" w:sz="4" w:space="0" w:color="auto"/>
              <w:bottom w:val="single" w:sz="4" w:space="0" w:color="auto"/>
              <w:right w:val="single" w:sz="4" w:space="0" w:color="auto"/>
            </w:tcBorders>
            <w:vAlign w:val="center"/>
            <w:hideMark/>
          </w:tcPr>
          <w:p w14:paraId="4CCAF11C"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FIDEICOMISO NÚMERO 18187</w:t>
            </w:r>
          </w:p>
        </w:tc>
        <w:tc>
          <w:tcPr>
            <w:tcW w:w="539" w:type="pct"/>
            <w:tcBorders>
              <w:top w:val="single" w:sz="4" w:space="0" w:color="auto"/>
              <w:left w:val="single" w:sz="4" w:space="0" w:color="auto"/>
              <w:bottom w:val="single" w:sz="4" w:space="0" w:color="auto"/>
              <w:right w:val="single" w:sz="4" w:space="0" w:color="auto"/>
            </w:tcBorders>
            <w:noWrap/>
            <w:vAlign w:val="center"/>
            <w:hideMark/>
          </w:tcPr>
          <w:p w14:paraId="20909D36" w14:textId="77777777" w:rsidR="00860F06" w:rsidRPr="00860F06" w:rsidRDefault="00860F06" w:rsidP="00860F06">
            <w:pPr>
              <w:jc w:val="right"/>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 xml:space="preserve"> 5,230,502.68 </w:t>
            </w:r>
          </w:p>
        </w:tc>
        <w:tc>
          <w:tcPr>
            <w:tcW w:w="956" w:type="pct"/>
            <w:tcBorders>
              <w:top w:val="single" w:sz="4" w:space="0" w:color="000000"/>
              <w:left w:val="nil"/>
              <w:bottom w:val="single" w:sz="4" w:space="0" w:color="000000"/>
              <w:right w:val="single" w:sz="4" w:space="0" w:color="000000"/>
            </w:tcBorders>
            <w:vAlign w:val="center"/>
            <w:hideMark/>
          </w:tcPr>
          <w:p w14:paraId="66EBD284"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ADMINISTRACIÓN Y PAGO</w:t>
            </w:r>
          </w:p>
        </w:tc>
        <w:tc>
          <w:tcPr>
            <w:tcW w:w="2002" w:type="pct"/>
            <w:tcBorders>
              <w:top w:val="single" w:sz="4" w:space="0" w:color="auto"/>
              <w:left w:val="single" w:sz="4" w:space="0" w:color="auto"/>
              <w:bottom w:val="single" w:sz="4" w:space="0" w:color="auto"/>
              <w:right w:val="single" w:sz="4" w:space="0" w:color="auto"/>
            </w:tcBorders>
            <w:vAlign w:val="center"/>
            <w:hideMark/>
          </w:tcPr>
          <w:p w14:paraId="7FF8111A"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ADMINISTRACIÓN Y PAGO DE FINANCIAMIENTO (DEUDA PÚBLICA)</w:t>
            </w:r>
          </w:p>
        </w:tc>
      </w:tr>
      <w:tr w:rsidR="00860F06" w:rsidRPr="00860F06" w14:paraId="4D72CBFD" w14:textId="77777777" w:rsidTr="00CB136C">
        <w:trPr>
          <w:trHeight w:val="390"/>
        </w:trPr>
        <w:tc>
          <w:tcPr>
            <w:tcW w:w="1503" w:type="pct"/>
            <w:tcBorders>
              <w:top w:val="single" w:sz="4" w:space="0" w:color="auto"/>
              <w:left w:val="single" w:sz="4" w:space="0" w:color="auto"/>
              <w:bottom w:val="single" w:sz="4" w:space="0" w:color="auto"/>
              <w:right w:val="single" w:sz="4" w:space="0" w:color="auto"/>
            </w:tcBorders>
            <w:vAlign w:val="center"/>
            <w:hideMark/>
          </w:tcPr>
          <w:p w14:paraId="41008BD0"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FIFOSEC NÚMERO 18447</w:t>
            </w:r>
          </w:p>
        </w:tc>
        <w:tc>
          <w:tcPr>
            <w:tcW w:w="539" w:type="pct"/>
            <w:tcBorders>
              <w:top w:val="single" w:sz="4" w:space="0" w:color="auto"/>
              <w:left w:val="single" w:sz="4" w:space="0" w:color="auto"/>
              <w:bottom w:val="single" w:sz="4" w:space="0" w:color="auto"/>
              <w:right w:val="single" w:sz="4" w:space="0" w:color="auto"/>
            </w:tcBorders>
            <w:noWrap/>
            <w:vAlign w:val="center"/>
            <w:hideMark/>
          </w:tcPr>
          <w:p w14:paraId="4D00738B" w14:textId="77777777" w:rsidR="00860F06" w:rsidRPr="00860F06" w:rsidRDefault="00860F06" w:rsidP="00860F06">
            <w:pPr>
              <w:jc w:val="right"/>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 xml:space="preserve"> -   </w:t>
            </w:r>
          </w:p>
        </w:tc>
        <w:tc>
          <w:tcPr>
            <w:tcW w:w="956" w:type="pct"/>
            <w:tcBorders>
              <w:top w:val="single" w:sz="4" w:space="0" w:color="000000"/>
              <w:left w:val="nil"/>
              <w:bottom w:val="single" w:sz="4" w:space="0" w:color="000000"/>
              <w:right w:val="single" w:sz="4" w:space="0" w:color="000000"/>
            </w:tcBorders>
            <w:vAlign w:val="center"/>
            <w:hideMark/>
          </w:tcPr>
          <w:p w14:paraId="255D7231"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INVERSIÓN Y ADMINISTRACIÓN</w:t>
            </w:r>
          </w:p>
        </w:tc>
        <w:tc>
          <w:tcPr>
            <w:tcW w:w="2002" w:type="pct"/>
            <w:tcBorders>
              <w:top w:val="single" w:sz="4" w:space="0" w:color="auto"/>
              <w:left w:val="single" w:sz="4" w:space="0" w:color="auto"/>
              <w:bottom w:val="single" w:sz="4" w:space="0" w:color="auto"/>
              <w:right w:val="single" w:sz="4" w:space="0" w:color="auto"/>
            </w:tcBorders>
            <w:vAlign w:val="center"/>
            <w:hideMark/>
          </w:tcPr>
          <w:p w14:paraId="0CF27B59" w14:textId="77777777" w:rsidR="00860F06" w:rsidRPr="00860F06" w:rsidRDefault="00860F06" w:rsidP="00860F06">
            <w:pPr>
              <w:rPr>
                <w:rFonts w:ascii="Arial" w:eastAsia="Times New Roman" w:hAnsi="Arial" w:cs="Arial"/>
                <w:color w:val="000000"/>
                <w:sz w:val="14"/>
                <w:szCs w:val="14"/>
                <w:lang w:eastAsia="es-MX"/>
              </w:rPr>
            </w:pPr>
            <w:r w:rsidRPr="00860F06">
              <w:rPr>
                <w:rFonts w:ascii="Arial" w:eastAsia="Times New Roman" w:hAnsi="Arial" w:cs="Arial"/>
                <w:color w:val="000000"/>
                <w:sz w:val="14"/>
                <w:szCs w:val="14"/>
                <w:lang w:eastAsia="es-MX"/>
              </w:rPr>
              <w:t>FORTALECIMIENTO DE LA SEGURIDAD PÚBLICA Y PARTICIPACIÓN SOCIAL CIUDADANA</w:t>
            </w:r>
          </w:p>
        </w:tc>
      </w:tr>
      <w:tr w:rsidR="00860F06" w:rsidRPr="00860F06" w14:paraId="623DF8B0" w14:textId="77777777" w:rsidTr="00CB136C">
        <w:trPr>
          <w:trHeight w:val="225"/>
        </w:trPr>
        <w:tc>
          <w:tcPr>
            <w:tcW w:w="1503"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8088DC3" w14:textId="77777777" w:rsidR="00860F06" w:rsidRPr="00860F06" w:rsidRDefault="00860F06" w:rsidP="00860F06">
            <w:pPr>
              <w:rPr>
                <w:rFonts w:ascii="Arial" w:eastAsia="Times New Roman" w:hAnsi="Arial" w:cs="Arial"/>
                <w:color w:val="000000"/>
                <w:sz w:val="14"/>
                <w:szCs w:val="14"/>
                <w:lang w:eastAsia="es-MX"/>
              </w:rPr>
            </w:pPr>
          </w:p>
        </w:tc>
        <w:tc>
          <w:tcPr>
            <w:tcW w:w="53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B335E6A" w14:textId="77777777" w:rsidR="00860F06" w:rsidRPr="00860F06" w:rsidRDefault="00860F06" w:rsidP="00860F06">
            <w:pPr>
              <w:jc w:val="center"/>
              <w:rPr>
                <w:rFonts w:ascii="Arial" w:eastAsia="Times New Roman" w:hAnsi="Arial" w:cs="Arial"/>
                <w:b/>
                <w:bCs/>
                <w:color w:val="FFFFFF"/>
                <w:sz w:val="16"/>
                <w:szCs w:val="16"/>
                <w:lang w:eastAsia="es-MX"/>
              </w:rPr>
            </w:pPr>
            <w:r w:rsidRPr="00860F06">
              <w:rPr>
                <w:rFonts w:ascii="Arial" w:eastAsia="Times New Roman" w:hAnsi="Arial" w:cs="Arial"/>
                <w:b/>
                <w:bCs/>
                <w:color w:val="FFFFFF"/>
                <w:sz w:val="16"/>
                <w:szCs w:val="16"/>
                <w:lang w:eastAsia="es-MX"/>
              </w:rPr>
              <w:t xml:space="preserve"> 19,796,079.99 </w:t>
            </w:r>
          </w:p>
        </w:tc>
        <w:tc>
          <w:tcPr>
            <w:tcW w:w="956"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CB9C38D" w14:textId="77777777" w:rsidR="00860F06" w:rsidRPr="00860F06" w:rsidRDefault="00860F06" w:rsidP="00860F06">
            <w:pPr>
              <w:jc w:val="center"/>
              <w:rPr>
                <w:rFonts w:ascii="Arial" w:eastAsia="Times New Roman" w:hAnsi="Arial" w:cs="Arial"/>
                <w:b/>
                <w:bCs/>
                <w:color w:val="FFFFFF"/>
                <w:sz w:val="16"/>
                <w:szCs w:val="16"/>
                <w:lang w:eastAsia="es-MX"/>
              </w:rPr>
            </w:pPr>
          </w:p>
        </w:tc>
        <w:tc>
          <w:tcPr>
            <w:tcW w:w="2002"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D8FD729" w14:textId="77777777" w:rsidR="00860F06" w:rsidRPr="00860F06" w:rsidRDefault="00860F06" w:rsidP="00860F06">
            <w:pPr>
              <w:jc w:val="center"/>
              <w:rPr>
                <w:rFonts w:ascii="Times New Roman" w:eastAsia="Times New Roman" w:hAnsi="Times New Roman" w:cs="Times New Roman"/>
                <w:sz w:val="20"/>
                <w:szCs w:val="20"/>
                <w:lang w:eastAsia="es-MX"/>
              </w:rPr>
            </w:pPr>
          </w:p>
        </w:tc>
      </w:tr>
    </w:tbl>
    <w:p w14:paraId="6D016DD0" w14:textId="6F6B92A8" w:rsidR="00190D3F" w:rsidRDefault="00190D3F" w:rsidP="0030567F">
      <w:pPr>
        <w:jc w:val="both"/>
        <w:rPr>
          <w:rFonts w:ascii="Fira Sans Light" w:hAnsi="Fira Sans Light"/>
          <w:color w:val="C00000"/>
          <w:sz w:val="20"/>
          <w:szCs w:val="20"/>
        </w:rPr>
      </w:pPr>
    </w:p>
    <w:p w14:paraId="0CE61F1C" w14:textId="63B775B2" w:rsidR="00190D3F" w:rsidRPr="00860F06" w:rsidRDefault="00F8339D" w:rsidP="0030567F">
      <w:pPr>
        <w:jc w:val="both"/>
        <w:rPr>
          <w:rFonts w:ascii="Fira Sans Light" w:hAnsi="Fira Sans Light"/>
          <w:color w:val="0D0D0D" w:themeColor="text1" w:themeTint="F2"/>
          <w:sz w:val="20"/>
          <w:szCs w:val="20"/>
        </w:rPr>
      </w:pPr>
      <w:r>
        <w:rPr>
          <w:rFonts w:ascii="Fira Sans Light" w:hAnsi="Fira Sans Light"/>
          <w:color w:val="0D0D0D" w:themeColor="text1" w:themeTint="F2"/>
          <w:sz w:val="20"/>
          <w:szCs w:val="20"/>
        </w:rPr>
        <w:t>Y dentro del presente p</w:t>
      </w:r>
      <w:r w:rsidR="00190D3F" w:rsidRPr="00860F06">
        <w:rPr>
          <w:rFonts w:ascii="Fira Sans Light" w:hAnsi="Fira Sans Light"/>
          <w:color w:val="0D0D0D" w:themeColor="text1" w:themeTint="F2"/>
          <w:sz w:val="20"/>
          <w:szCs w:val="20"/>
        </w:rPr>
        <w:t xml:space="preserve">resupuesto, el importe total de las </w:t>
      </w:r>
      <w:r w:rsidR="00860F06" w:rsidRPr="00860F06">
        <w:rPr>
          <w:rFonts w:ascii="Fira Sans Light" w:hAnsi="Fira Sans Light"/>
          <w:color w:val="0D0D0D" w:themeColor="text1" w:themeTint="F2"/>
          <w:sz w:val="20"/>
          <w:szCs w:val="20"/>
        </w:rPr>
        <w:t>aportaciones</w:t>
      </w:r>
      <w:r w:rsidR="00190D3F" w:rsidRPr="00860F06">
        <w:rPr>
          <w:rFonts w:ascii="Fira Sans Light" w:hAnsi="Fira Sans Light"/>
          <w:color w:val="0D0D0D" w:themeColor="text1" w:themeTint="F2"/>
          <w:sz w:val="20"/>
          <w:szCs w:val="20"/>
        </w:rPr>
        <w:t xml:space="preserve"> previstas para los fideicomisos público, asciende a la cantidad de $</w:t>
      </w:r>
      <w:r>
        <w:rPr>
          <w:rFonts w:ascii="Fira Sans Light" w:hAnsi="Fira Sans Light"/>
          <w:color w:val="0D0D0D" w:themeColor="text1" w:themeTint="F2"/>
          <w:sz w:val="20"/>
          <w:szCs w:val="20"/>
        </w:rPr>
        <w:t xml:space="preserve"> </w:t>
      </w:r>
      <w:r w:rsidR="00FB4F81">
        <w:rPr>
          <w:rFonts w:ascii="Fira Sans Light" w:hAnsi="Fira Sans Light"/>
          <w:color w:val="0D0D0D" w:themeColor="text1" w:themeTint="F2"/>
          <w:sz w:val="20"/>
          <w:szCs w:val="20"/>
        </w:rPr>
        <w:t>4,50</w:t>
      </w:r>
      <w:r w:rsidR="00190D3F" w:rsidRPr="00860F06">
        <w:rPr>
          <w:rFonts w:ascii="Fira Sans Light" w:hAnsi="Fira Sans Light"/>
          <w:color w:val="0D0D0D" w:themeColor="text1" w:themeTint="F2"/>
          <w:sz w:val="20"/>
          <w:szCs w:val="20"/>
        </w:rPr>
        <w:t xml:space="preserve">0,000.00 </w:t>
      </w:r>
      <w:r w:rsidR="00860F06" w:rsidRPr="00860F06">
        <w:rPr>
          <w:rFonts w:ascii="Fira Sans Light" w:hAnsi="Fira Sans Light"/>
          <w:color w:val="0D0D0D" w:themeColor="text1" w:themeTint="F2"/>
          <w:sz w:val="20"/>
          <w:szCs w:val="20"/>
        </w:rPr>
        <w:t>distribuidos</w:t>
      </w:r>
      <w:r w:rsidR="00190D3F" w:rsidRPr="00860F06">
        <w:rPr>
          <w:rFonts w:ascii="Fira Sans Light" w:hAnsi="Fira Sans Light"/>
          <w:color w:val="0D0D0D" w:themeColor="text1" w:themeTint="F2"/>
          <w:sz w:val="20"/>
          <w:szCs w:val="20"/>
        </w:rPr>
        <w:t xml:space="preserve"> de la siguiente manera:</w:t>
      </w:r>
    </w:p>
    <w:p w14:paraId="1232F37A" w14:textId="57A1E059" w:rsidR="00190D3F" w:rsidRDefault="00190D3F" w:rsidP="0030567F">
      <w:pPr>
        <w:jc w:val="both"/>
        <w:rPr>
          <w:rFonts w:ascii="Fira Sans Light" w:hAnsi="Fira Sans Light"/>
          <w:color w:val="C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8015"/>
        <w:gridCol w:w="2775"/>
      </w:tblGrid>
      <w:tr w:rsidR="00860F06" w:rsidRPr="00860F06" w14:paraId="501E91A7" w14:textId="77777777" w:rsidTr="002049B5">
        <w:trPr>
          <w:trHeight w:val="225"/>
        </w:trPr>
        <w:tc>
          <w:tcPr>
            <w:tcW w:w="3714" w:type="pct"/>
            <w:shd w:val="clear" w:color="auto" w:fill="1F4E79" w:themeFill="accent1" w:themeFillShade="80"/>
            <w:vAlign w:val="center"/>
            <w:hideMark/>
          </w:tcPr>
          <w:p w14:paraId="001993D9" w14:textId="77777777" w:rsidR="00860F06" w:rsidRPr="00860F06" w:rsidRDefault="00860F06" w:rsidP="00860F06">
            <w:pPr>
              <w:jc w:val="center"/>
              <w:rPr>
                <w:rFonts w:ascii="Arial" w:eastAsia="Times New Roman" w:hAnsi="Arial" w:cs="Arial"/>
                <w:b/>
                <w:bCs/>
                <w:color w:val="FFFFFF"/>
                <w:sz w:val="16"/>
                <w:szCs w:val="16"/>
                <w:lang w:eastAsia="es-MX"/>
              </w:rPr>
            </w:pPr>
            <w:r w:rsidRPr="00860F06">
              <w:rPr>
                <w:rFonts w:ascii="Arial" w:eastAsia="Times New Roman" w:hAnsi="Arial" w:cs="Arial"/>
                <w:b/>
                <w:bCs/>
                <w:color w:val="FFFFFF"/>
                <w:sz w:val="16"/>
                <w:szCs w:val="16"/>
                <w:lang w:eastAsia="es-MX"/>
              </w:rPr>
              <w:t xml:space="preserve">NOMBRE </w:t>
            </w:r>
          </w:p>
        </w:tc>
        <w:tc>
          <w:tcPr>
            <w:tcW w:w="1286" w:type="pct"/>
            <w:shd w:val="clear" w:color="auto" w:fill="1F4E79" w:themeFill="accent1" w:themeFillShade="80"/>
            <w:vAlign w:val="center"/>
            <w:hideMark/>
          </w:tcPr>
          <w:p w14:paraId="70498920" w14:textId="77777777" w:rsidR="00860F06" w:rsidRPr="00860F06" w:rsidRDefault="00860F06" w:rsidP="00860F06">
            <w:pPr>
              <w:jc w:val="center"/>
              <w:rPr>
                <w:rFonts w:ascii="Arial" w:eastAsia="Times New Roman" w:hAnsi="Arial" w:cs="Arial"/>
                <w:b/>
                <w:bCs/>
                <w:color w:val="FFFFFF"/>
                <w:sz w:val="16"/>
                <w:szCs w:val="16"/>
                <w:lang w:eastAsia="es-MX"/>
              </w:rPr>
            </w:pPr>
            <w:r w:rsidRPr="00860F06">
              <w:rPr>
                <w:rFonts w:ascii="Arial" w:eastAsia="Times New Roman" w:hAnsi="Arial" w:cs="Arial"/>
                <w:b/>
                <w:bCs/>
                <w:color w:val="FFFFFF"/>
                <w:sz w:val="16"/>
                <w:szCs w:val="16"/>
                <w:lang w:eastAsia="es-MX"/>
              </w:rPr>
              <w:t>IMPORTE</w:t>
            </w:r>
          </w:p>
        </w:tc>
      </w:tr>
      <w:tr w:rsidR="00860F06" w:rsidRPr="00860F06" w14:paraId="7D8B3DDA" w14:textId="77777777" w:rsidTr="00860F06">
        <w:trPr>
          <w:trHeight w:val="240"/>
        </w:trPr>
        <w:tc>
          <w:tcPr>
            <w:tcW w:w="3714" w:type="pct"/>
            <w:vAlign w:val="center"/>
            <w:hideMark/>
          </w:tcPr>
          <w:p w14:paraId="3FC6930D" w14:textId="77777777" w:rsidR="00860F06" w:rsidRPr="00860F06" w:rsidRDefault="00860F06" w:rsidP="00860F06">
            <w:pPr>
              <w:rPr>
                <w:rFonts w:ascii="Arial" w:eastAsia="Times New Roman" w:hAnsi="Arial" w:cs="Arial"/>
                <w:color w:val="000000"/>
                <w:sz w:val="16"/>
                <w:szCs w:val="16"/>
                <w:lang w:eastAsia="es-MX"/>
              </w:rPr>
            </w:pPr>
            <w:r w:rsidRPr="00860F06">
              <w:rPr>
                <w:rFonts w:ascii="Arial" w:eastAsia="Times New Roman" w:hAnsi="Arial" w:cs="Arial"/>
                <w:color w:val="000000"/>
                <w:sz w:val="16"/>
                <w:szCs w:val="16"/>
                <w:lang w:eastAsia="es-MX"/>
              </w:rPr>
              <w:t>FIDEICOMISO FAIM</w:t>
            </w:r>
          </w:p>
        </w:tc>
        <w:tc>
          <w:tcPr>
            <w:tcW w:w="1286" w:type="pct"/>
            <w:noWrap/>
            <w:vAlign w:val="center"/>
            <w:hideMark/>
          </w:tcPr>
          <w:p w14:paraId="40043C54" w14:textId="77777777" w:rsidR="00860F06" w:rsidRPr="00860F06" w:rsidRDefault="00860F06" w:rsidP="00860F06">
            <w:pPr>
              <w:jc w:val="right"/>
              <w:rPr>
                <w:rFonts w:ascii="Arial" w:eastAsia="Times New Roman" w:hAnsi="Arial" w:cs="Arial"/>
                <w:color w:val="000000"/>
                <w:sz w:val="18"/>
                <w:szCs w:val="18"/>
                <w:lang w:eastAsia="es-MX"/>
              </w:rPr>
            </w:pPr>
            <w:r w:rsidRPr="00860F06">
              <w:rPr>
                <w:rFonts w:ascii="Arial" w:eastAsia="Times New Roman" w:hAnsi="Arial" w:cs="Arial"/>
                <w:color w:val="000000"/>
                <w:sz w:val="18"/>
                <w:szCs w:val="18"/>
                <w:lang w:eastAsia="es-MX"/>
              </w:rPr>
              <w:t>3,500,000.00</w:t>
            </w:r>
          </w:p>
        </w:tc>
      </w:tr>
      <w:tr w:rsidR="00860F06" w:rsidRPr="00860F06" w14:paraId="5609852C" w14:textId="77777777" w:rsidTr="00860F06">
        <w:trPr>
          <w:trHeight w:val="240"/>
        </w:trPr>
        <w:tc>
          <w:tcPr>
            <w:tcW w:w="3714" w:type="pct"/>
            <w:vAlign w:val="center"/>
            <w:hideMark/>
          </w:tcPr>
          <w:p w14:paraId="61D0BE24" w14:textId="77777777" w:rsidR="00860F06" w:rsidRPr="00860F06" w:rsidRDefault="00860F06" w:rsidP="00860F06">
            <w:pPr>
              <w:rPr>
                <w:rFonts w:ascii="Arial" w:eastAsia="Times New Roman" w:hAnsi="Arial" w:cs="Arial"/>
                <w:color w:val="000000"/>
                <w:sz w:val="16"/>
                <w:szCs w:val="16"/>
                <w:lang w:eastAsia="es-MX"/>
              </w:rPr>
            </w:pPr>
            <w:r w:rsidRPr="00860F06">
              <w:rPr>
                <w:rFonts w:ascii="Arial" w:eastAsia="Times New Roman" w:hAnsi="Arial" w:cs="Arial"/>
                <w:color w:val="000000"/>
                <w:sz w:val="16"/>
                <w:szCs w:val="16"/>
                <w:lang w:eastAsia="es-MX"/>
              </w:rPr>
              <w:t>FIFOSEC NÚMERO 18447</w:t>
            </w:r>
          </w:p>
        </w:tc>
        <w:tc>
          <w:tcPr>
            <w:tcW w:w="1286" w:type="pct"/>
            <w:noWrap/>
            <w:vAlign w:val="center"/>
            <w:hideMark/>
          </w:tcPr>
          <w:p w14:paraId="201B654A" w14:textId="3CA1C366" w:rsidR="00860F06" w:rsidRPr="00860F06" w:rsidRDefault="00FB4F81" w:rsidP="00860F06">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860F06" w:rsidRPr="00860F06">
              <w:rPr>
                <w:rFonts w:ascii="Arial" w:eastAsia="Times New Roman" w:hAnsi="Arial" w:cs="Arial"/>
                <w:color w:val="000000"/>
                <w:sz w:val="18"/>
                <w:szCs w:val="18"/>
                <w:lang w:eastAsia="es-MX"/>
              </w:rPr>
              <w:t xml:space="preserve">,000,000.00 </w:t>
            </w:r>
          </w:p>
        </w:tc>
      </w:tr>
      <w:tr w:rsidR="00860F06" w:rsidRPr="00860F06" w14:paraId="199D8EF6" w14:textId="77777777" w:rsidTr="002049B5">
        <w:trPr>
          <w:trHeight w:val="225"/>
        </w:trPr>
        <w:tc>
          <w:tcPr>
            <w:tcW w:w="3714" w:type="pct"/>
            <w:shd w:val="clear" w:color="auto" w:fill="1F4E79" w:themeFill="accent1" w:themeFillShade="80"/>
            <w:vAlign w:val="center"/>
            <w:hideMark/>
          </w:tcPr>
          <w:p w14:paraId="4646D927" w14:textId="382767FC" w:rsidR="00860F06" w:rsidRPr="00FB4F81" w:rsidRDefault="00FB4F81" w:rsidP="00FB4F81">
            <w:pPr>
              <w:jc w:val="center"/>
              <w:rPr>
                <w:rFonts w:ascii="Arial" w:eastAsia="Times New Roman" w:hAnsi="Arial" w:cs="Arial"/>
                <w:b/>
                <w:color w:val="000000"/>
                <w:sz w:val="18"/>
                <w:szCs w:val="18"/>
                <w:lang w:eastAsia="es-MX"/>
              </w:rPr>
            </w:pPr>
            <w:r w:rsidRPr="00FB4F81">
              <w:rPr>
                <w:rFonts w:ascii="Arial" w:eastAsia="Times New Roman" w:hAnsi="Arial" w:cs="Arial"/>
                <w:b/>
                <w:color w:val="FFFFFF" w:themeColor="background1"/>
                <w:sz w:val="18"/>
                <w:szCs w:val="18"/>
                <w:lang w:eastAsia="es-MX"/>
              </w:rPr>
              <w:t>Total</w:t>
            </w:r>
          </w:p>
        </w:tc>
        <w:tc>
          <w:tcPr>
            <w:tcW w:w="1286" w:type="pct"/>
            <w:shd w:val="clear" w:color="auto" w:fill="1F4E79" w:themeFill="accent1" w:themeFillShade="80"/>
            <w:vAlign w:val="center"/>
            <w:hideMark/>
          </w:tcPr>
          <w:p w14:paraId="270583C9" w14:textId="5A1D939D" w:rsidR="00860F06" w:rsidRPr="00860F06" w:rsidRDefault="00860F06" w:rsidP="00F8339D">
            <w:pPr>
              <w:jc w:val="right"/>
              <w:rPr>
                <w:rFonts w:ascii="Arial" w:eastAsia="Times New Roman" w:hAnsi="Arial" w:cs="Arial"/>
                <w:b/>
                <w:bCs/>
                <w:color w:val="FFFFFF"/>
                <w:sz w:val="16"/>
                <w:szCs w:val="16"/>
                <w:lang w:eastAsia="es-MX"/>
              </w:rPr>
            </w:pPr>
            <w:r w:rsidRPr="00860F06">
              <w:rPr>
                <w:rFonts w:ascii="Arial" w:eastAsia="Times New Roman" w:hAnsi="Arial" w:cs="Arial"/>
                <w:b/>
                <w:bCs/>
                <w:color w:val="FFFFFF"/>
                <w:sz w:val="16"/>
                <w:szCs w:val="16"/>
                <w:lang w:eastAsia="es-MX"/>
              </w:rPr>
              <w:t xml:space="preserve"> </w:t>
            </w:r>
            <w:r w:rsidR="00FB4F81">
              <w:rPr>
                <w:rFonts w:ascii="Arial" w:eastAsia="Times New Roman" w:hAnsi="Arial" w:cs="Arial"/>
                <w:b/>
                <w:bCs/>
                <w:color w:val="FFFFFF"/>
                <w:sz w:val="16"/>
                <w:szCs w:val="16"/>
                <w:lang w:eastAsia="es-MX"/>
              </w:rPr>
              <w:t>4</w:t>
            </w:r>
            <w:r w:rsidRPr="00860F06">
              <w:rPr>
                <w:rFonts w:ascii="Arial" w:eastAsia="Times New Roman" w:hAnsi="Arial" w:cs="Arial"/>
                <w:b/>
                <w:bCs/>
                <w:color w:val="FFFFFF"/>
                <w:sz w:val="16"/>
                <w:szCs w:val="16"/>
                <w:lang w:eastAsia="es-MX"/>
              </w:rPr>
              <w:t xml:space="preserve">,500,000.00 </w:t>
            </w:r>
          </w:p>
        </w:tc>
      </w:tr>
    </w:tbl>
    <w:p w14:paraId="0DA83057" w14:textId="77777777" w:rsidR="002A1D4C" w:rsidRDefault="002A1D4C" w:rsidP="0030567F">
      <w:pPr>
        <w:jc w:val="both"/>
        <w:rPr>
          <w:rFonts w:ascii="Fira Sans Light" w:hAnsi="Fira Sans Light"/>
          <w:color w:val="595959" w:themeColor="text1" w:themeTint="A6"/>
          <w:sz w:val="20"/>
          <w:szCs w:val="20"/>
        </w:rPr>
      </w:pPr>
    </w:p>
    <w:p w14:paraId="08532CB6" w14:textId="77777777" w:rsidR="002A1D4C" w:rsidRDefault="002A1D4C" w:rsidP="0030567F">
      <w:pPr>
        <w:jc w:val="both"/>
        <w:rPr>
          <w:rFonts w:ascii="Fira Sans Light" w:hAnsi="Fira Sans Light"/>
          <w:color w:val="595959" w:themeColor="text1" w:themeTint="A6"/>
          <w:sz w:val="20"/>
          <w:szCs w:val="20"/>
        </w:rPr>
      </w:pPr>
    </w:p>
    <w:p w14:paraId="17E5EEBB" w14:textId="19410A0E" w:rsidR="0030567F" w:rsidRPr="004C51EE" w:rsidRDefault="00CF1429" w:rsidP="0030567F">
      <w:pPr>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w:t>
      </w:r>
      <w:r w:rsidR="00F8339D" w:rsidRPr="00FB4F81">
        <w:rPr>
          <w:rFonts w:ascii="Fira Sans Medium" w:hAnsi="Fira Sans Medium"/>
          <w:b/>
          <w:sz w:val="20"/>
          <w:szCs w:val="20"/>
        </w:rPr>
        <w:t>38</w:t>
      </w:r>
      <w:r w:rsidRPr="004C51EE">
        <w:rPr>
          <w:rFonts w:ascii="Fira Sans Light" w:hAnsi="Fira Sans Light"/>
          <w:color w:val="595959" w:themeColor="text1" w:themeTint="A6"/>
          <w:sz w:val="20"/>
          <w:szCs w:val="20"/>
        </w:rPr>
        <w:t xml:space="preserve">. </w:t>
      </w:r>
      <w:r w:rsidR="0030567F" w:rsidRPr="004C51EE">
        <w:rPr>
          <w:rFonts w:ascii="Fira Sans Light" w:hAnsi="Fira Sans Light"/>
          <w:color w:val="595959" w:themeColor="text1" w:themeTint="A6"/>
          <w:sz w:val="20"/>
          <w:szCs w:val="20"/>
        </w:rPr>
        <w:t>En aquellos fideicomisos en los que se involucren recursos públicos municipales, se deberá establecer una subcuenta específica, con el objeto de diferenciarlos del resto de las demás aportaciones. La Tesorería Municipal llevará el registro y control de los fideicomisos en los que participe el Gobierno Municipal.</w:t>
      </w:r>
    </w:p>
    <w:p w14:paraId="1A902156" w14:textId="77777777" w:rsidR="0030567F" w:rsidRPr="004C51EE" w:rsidRDefault="0030567F" w:rsidP="0030567F">
      <w:pPr>
        <w:jc w:val="both"/>
        <w:rPr>
          <w:rFonts w:ascii="Fira Sans Light" w:hAnsi="Fira Sans Light"/>
          <w:color w:val="595959" w:themeColor="text1" w:themeTint="A6"/>
          <w:sz w:val="20"/>
          <w:szCs w:val="20"/>
        </w:rPr>
      </w:pPr>
    </w:p>
    <w:p w14:paraId="602CA341" w14:textId="77777777"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Los fideicomisos, a través de su Comité Técnico, deberán informar trimestralmente a la Tesorería Municipal, dentro de los treinta días siguientes a cada trimestre, el saldo de la subcuenta a que se refiere el párrafo anterior. Adicionalmente, la Tesorería Municipal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14:paraId="2B7FDCB1" w14:textId="77777777" w:rsidR="0030567F" w:rsidRPr="004C51EE" w:rsidRDefault="0030567F" w:rsidP="0030567F">
      <w:pPr>
        <w:jc w:val="both"/>
        <w:rPr>
          <w:rFonts w:ascii="Arial Narrow" w:hAnsi="Arial Narrow"/>
          <w:sz w:val="26"/>
          <w:szCs w:val="26"/>
        </w:rPr>
      </w:pPr>
    </w:p>
    <w:p w14:paraId="6342313D" w14:textId="77777777"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En caso de que exista compromiso de particulares con el Gobierno Municipal para otorgar sumas de recursos al patrimonio del fideicomiso y aquéllos incumplan con la aportación de dichos recursos, con las reglas de operación del fideicomiso o del programa correspondiente, el Gobierno Municipal, por conducto de la Dependencia o Entidad que coordine la operación del fideicomiso, podrá suspender las aportaciones subsecuentes.</w:t>
      </w:r>
    </w:p>
    <w:p w14:paraId="64FEF93C" w14:textId="77777777" w:rsidR="00CF1429" w:rsidRPr="004C51EE" w:rsidRDefault="00CF1429">
      <w:pPr>
        <w:jc w:val="both"/>
        <w:rPr>
          <w:rFonts w:ascii="Fira Sans Light" w:hAnsi="Fira Sans Light"/>
          <w:color w:val="595959" w:themeColor="text1" w:themeTint="A6"/>
          <w:sz w:val="20"/>
          <w:szCs w:val="20"/>
        </w:rPr>
      </w:pPr>
    </w:p>
    <w:p w14:paraId="5FA6D824" w14:textId="77777777" w:rsidR="0059177F" w:rsidRPr="004C51EE" w:rsidRDefault="0059177F">
      <w:pPr>
        <w:jc w:val="both"/>
        <w:rPr>
          <w:rFonts w:ascii="Fira Sans Light" w:hAnsi="Fira Sans Light"/>
          <w:color w:val="595959" w:themeColor="text1" w:themeTint="A6"/>
          <w:sz w:val="20"/>
          <w:szCs w:val="20"/>
        </w:rPr>
      </w:pPr>
    </w:p>
    <w:p w14:paraId="24AC5076" w14:textId="327BA512" w:rsidR="00CF1429" w:rsidRPr="004C51EE" w:rsidRDefault="00CF1429">
      <w:pPr>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w:t>
      </w:r>
      <w:r w:rsidR="00BD6C09" w:rsidRPr="00FB4F81">
        <w:rPr>
          <w:rFonts w:ascii="Fira Sans Medium" w:hAnsi="Fira Sans Medium"/>
          <w:b/>
          <w:sz w:val="20"/>
          <w:szCs w:val="20"/>
        </w:rPr>
        <w:t>39</w:t>
      </w:r>
      <w:r w:rsidRPr="004C51EE">
        <w:rPr>
          <w:rFonts w:ascii="Fira Sans Light" w:hAnsi="Fira Sans Light"/>
          <w:color w:val="595959" w:themeColor="text1" w:themeTint="A6"/>
          <w:sz w:val="20"/>
          <w:szCs w:val="20"/>
        </w:rPr>
        <w:t xml:space="preserve">. </w:t>
      </w:r>
      <w:r w:rsidR="00A777B1">
        <w:rPr>
          <w:rFonts w:ascii="Fira Sans Light" w:hAnsi="Fira Sans Light"/>
          <w:color w:val="595959" w:themeColor="text1" w:themeTint="A6"/>
          <w:sz w:val="20"/>
          <w:szCs w:val="20"/>
        </w:rPr>
        <w:t>Queda prohibida</w:t>
      </w:r>
      <w:r w:rsidRPr="004C51EE">
        <w:rPr>
          <w:rFonts w:ascii="Fira Sans Light" w:hAnsi="Fira Sans Light"/>
          <w:color w:val="595959" w:themeColor="text1" w:themeTint="A6"/>
          <w:sz w:val="20"/>
          <w:szCs w:val="20"/>
        </w:rPr>
        <w:t xml:space="preserve"> la celebración de fideicomisos, mandatos o contratos análogos, que tengan como propósito eludir la anualidad de este Presupuesto</w:t>
      </w:r>
      <w:r w:rsidRPr="004C51EE">
        <w:rPr>
          <w:rStyle w:val="Refdecomentario"/>
          <w:rFonts w:ascii="Fira Sans Light" w:hAnsi="Fira Sans Light"/>
          <w:color w:val="595959" w:themeColor="text1" w:themeTint="A6"/>
          <w:sz w:val="20"/>
          <w:szCs w:val="20"/>
          <w:lang w:val="es-ES_tradnl" w:eastAsia="es-ES"/>
        </w:rPr>
        <w:t>.</w:t>
      </w:r>
    </w:p>
    <w:p w14:paraId="1EBECB3A" w14:textId="77777777" w:rsidR="0059177F" w:rsidRPr="004C51EE" w:rsidRDefault="0059177F">
      <w:pPr>
        <w:jc w:val="both"/>
        <w:rPr>
          <w:rFonts w:ascii="Fira Sans Light" w:hAnsi="Fira Sans Light"/>
          <w:color w:val="595959" w:themeColor="text1" w:themeTint="A6"/>
          <w:sz w:val="20"/>
          <w:szCs w:val="20"/>
        </w:rPr>
      </w:pPr>
    </w:p>
    <w:p w14:paraId="74CAC1D1" w14:textId="77777777" w:rsidR="0000298E" w:rsidRPr="004C51EE" w:rsidRDefault="0000298E">
      <w:pPr>
        <w:jc w:val="both"/>
        <w:rPr>
          <w:rFonts w:ascii="Fira Sans Light" w:hAnsi="Fira Sans Light"/>
          <w:color w:val="595959" w:themeColor="text1" w:themeTint="A6"/>
          <w:sz w:val="20"/>
          <w:szCs w:val="20"/>
        </w:rPr>
      </w:pPr>
    </w:p>
    <w:p w14:paraId="13B4E6C5" w14:textId="2749EDAD" w:rsidR="0000298E" w:rsidRPr="004C51EE" w:rsidRDefault="00CF1429">
      <w:pPr>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4</w:t>
      </w:r>
      <w:r w:rsidR="00BD6C09" w:rsidRPr="00FB4F81">
        <w:rPr>
          <w:rFonts w:ascii="Fira Sans Medium" w:hAnsi="Fira Sans Medium"/>
          <w:b/>
          <w:sz w:val="20"/>
          <w:szCs w:val="20"/>
        </w:rPr>
        <w:t>0</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 xml:space="preserve">El Ayuntamiento, por conducto de la Tesorería Municipal, autorizará la ministración, reducción, suspensión y en su caso, terminación de las transferencias y subsidios que con cargo al </w:t>
      </w:r>
      <w:r w:rsidR="00A777B1">
        <w:rPr>
          <w:rFonts w:ascii="Fira Sans Light" w:hAnsi="Fira Sans Light"/>
          <w:color w:val="595959" w:themeColor="text1" w:themeTint="A6"/>
          <w:sz w:val="20"/>
          <w:szCs w:val="20"/>
        </w:rPr>
        <w:t xml:space="preserve">erario público, </w:t>
      </w:r>
      <w:r w:rsidR="0000298E" w:rsidRPr="004C51EE">
        <w:rPr>
          <w:rFonts w:ascii="Fira Sans Light" w:hAnsi="Fira Sans Light"/>
          <w:color w:val="595959" w:themeColor="text1" w:themeTint="A6"/>
          <w:sz w:val="20"/>
          <w:szCs w:val="20"/>
        </w:rPr>
        <w:t xml:space="preserve">se prevén en este </w:t>
      </w:r>
      <w:r w:rsidR="00A777B1">
        <w:rPr>
          <w:rFonts w:ascii="Fira Sans Light" w:hAnsi="Fira Sans Light"/>
          <w:color w:val="595959" w:themeColor="text1" w:themeTint="A6"/>
          <w:sz w:val="20"/>
          <w:szCs w:val="20"/>
        </w:rPr>
        <w:t>Presupuesto</w:t>
      </w:r>
      <w:r w:rsidR="0000298E" w:rsidRPr="004C51EE">
        <w:rPr>
          <w:rFonts w:ascii="Fira Sans Light" w:hAnsi="Fira Sans Light"/>
          <w:color w:val="595959" w:themeColor="text1" w:themeTint="A6"/>
          <w:sz w:val="20"/>
          <w:szCs w:val="20"/>
        </w:rPr>
        <w:t>.</w:t>
      </w:r>
    </w:p>
    <w:p w14:paraId="621B9B5A" w14:textId="77777777" w:rsidR="0000298E" w:rsidRPr="004C51EE" w:rsidRDefault="0000298E">
      <w:pPr>
        <w:jc w:val="both"/>
        <w:rPr>
          <w:rFonts w:ascii="Fira Sans Light" w:hAnsi="Fira Sans Light"/>
          <w:color w:val="595959" w:themeColor="text1" w:themeTint="A6"/>
          <w:sz w:val="20"/>
          <w:szCs w:val="20"/>
        </w:rPr>
      </w:pPr>
    </w:p>
    <w:p w14:paraId="18872400" w14:textId="77777777" w:rsidR="0059177F" w:rsidRPr="004C51EE" w:rsidRDefault="0059177F">
      <w:pPr>
        <w:jc w:val="both"/>
        <w:rPr>
          <w:rFonts w:ascii="Fira Sans Light" w:hAnsi="Fira Sans Light"/>
          <w:color w:val="595959" w:themeColor="text1" w:themeTint="A6"/>
          <w:sz w:val="20"/>
          <w:szCs w:val="20"/>
        </w:rPr>
      </w:pPr>
    </w:p>
    <w:p w14:paraId="63BF6817" w14:textId="7962EAB0" w:rsidR="00CF1429" w:rsidRPr="004C51EE" w:rsidRDefault="00CF1429">
      <w:pPr>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4</w:t>
      </w:r>
      <w:r w:rsidR="00BD6C09" w:rsidRPr="00FB4F81">
        <w:rPr>
          <w:rFonts w:ascii="Fira Sans Medium" w:hAnsi="Fira Sans Medium"/>
          <w:b/>
          <w:sz w:val="20"/>
          <w:szCs w:val="20"/>
        </w:rPr>
        <w:t>1</w:t>
      </w:r>
      <w:r w:rsidRPr="004C51EE">
        <w:rPr>
          <w:rFonts w:ascii="Fira Sans Light" w:hAnsi="Fira Sans Light"/>
          <w:color w:val="595959" w:themeColor="text1" w:themeTint="A6"/>
          <w:sz w:val="20"/>
          <w:szCs w:val="20"/>
        </w:rPr>
        <w:t>. Los titulares de las entidades a los que se autorice la asignación de transferencias y subsidios con cargo al Presupuesto, serán responsables de su correcta aplicación conforme a lo establecido en este Presupuesto y las demás disposiciones aplicables.</w:t>
      </w:r>
    </w:p>
    <w:p w14:paraId="41092C49" w14:textId="77777777" w:rsidR="00CF1429" w:rsidRPr="004C51EE" w:rsidRDefault="00CF1429">
      <w:pPr>
        <w:jc w:val="both"/>
        <w:rPr>
          <w:rFonts w:ascii="Fira Sans Light" w:hAnsi="Fira Sans Light"/>
          <w:color w:val="595959" w:themeColor="text1" w:themeTint="A6"/>
          <w:sz w:val="20"/>
          <w:szCs w:val="20"/>
        </w:rPr>
      </w:pPr>
    </w:p>
    <w:p w14:paraId="137CC2C2" w14:textId="77777777" w:rsidR="0059177F" w:rsidRPr="004C51EE" w:rsidRDefault="0059177F">
      <w:pPr>
        <w:jc w:val="both"/>
        <w:rPr>
          <w:rFonts w:ascii="Fira Sans Light" w:hAnsi="Fira Sans Light"/>
          <w:color w:val="595959" w:themeColor="text1" w:themeTint="A6"/>
          <w:sz w:val="20"/>
          <w:szCs w:val="20"/>
        </w:rPr>
      </w:pPr>
    </w:p>
    <w:p w14:paraId="6F714950" w14:textId="3D17EFFF" w:rsidR="0000298E" w:rsidRDefault="00CF1429" w:rsidP="0000298E">
      <w:pPr>
        <w:spacing w:line="276" w:lineRule="auto"/>
        <w:jc w:val="both"/>
        <w:rPr>
          <w:rFonts w:ascii="Arial Narrow" w:hAnsi="Arial Narrow"/>
          <w:sz w:val="26"/>
          <w:szCs w:val="26"/>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4</w:t>
      </w:r>
      <w:r w:rsidR="00BD6C09" w:rsidRPr="00FB4F81">
        <w:rPr>
          <w:rFonts w:ascii="Fira Sans Medium" w:hAnsi="Fira Sans Medium"/>
          <w:b/>
          <w:sz w:val="20"/>
          <w:szCs w:val="20"/>
        </w:rPr>
        <w:t>2</w:t>
      </w:r>
      <w:r w:rsidRPr="00FB4F81">
        <w:rPr>
          <w:rFonts w:ascii="Fira Sans Light" w:hAnsi="Fira Sans Light"/>
          <w:sz w:val="20"/>
          <w:szCs w:val="20"/>
        </w:rPr>
        <w:t>.</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El Ayuntamiento podrá emitir durante el ejercicio fiscal, disposiciones sobre la operación, evaluación y ejercicio del gasto relacionado con el otorgamiento y aplicación de las transferencias y subsidios a que se refiere el artículo anterior.</w:t>
      </w:r>
    </w:p>
    <w:p w14:paraId="57B1FB3E" w14:textId="77777777" w:rsidR="0000298E" w:rsidRDefault="0000298E" w:rsidP="0000298E">
      <w:pPr>
        <w:jc w:val="both"/>
        <w:rPr>
          <w:rFonts w:ascii="Fira Sans Light" w:hAnsi="Fira Sans Light"/>
          <w:color w:val="595959" w:themeColor="text1" w:themeTint="A6"/>
          <w:sz w:val="20"/>
          <w:szCs w:val="20"/>
        </w:rPr>
      </w:pPr>
    </w:p>
    <w:p w14:paraId="54C42E8D" w14:textId="77777777" w:rsidR="0059177F" w:rsidRPr="002E5361" w:rsidRDefault="0059177F" w:rsidP="0000298E">
      <w:pPr>
        <w:jc w:val="both"/>
        <w:rPr>
          <w:rFonts w:ascii="Fira Sans Light" w:hAnsi="Fira Sans Light"/>
          <w:color w:val="595959" w:themeColor="text1" w:themeTint="A6"/>
          <w:sz w:val="20"/>
          <w:szCs w:val="20"/>
        </w:rPr>
      </w:pPr>
    </w:p>
    <w:p w14:paraId="564DCA5D" w14:textId="3C519AC5" w:rsidR="00A777B1" w:rsidRDefault="00CF1429" w:rsidP="00E51B39">
      <w:pPr>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4</w:t>
      </w:r>
      <w:r w:rsidR="00BD6C09" w:rsidRPr="00FB4F81">
        <w:rPr>
          <w:rFonts w:ascii="Fira Sans Medium" w:hAnsi="Fira Sans Medium"/>
          <w:b/>
          <w:sz w:val="20"/>
          <w:szCs w:val="20"/>
        </w:rPr>
        <w:t>3</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 xml:space="preserve">Los ahorros o economías presupuestarias que se obtengan </w:t>
      </w:r>
      <w:r w:rsidR="00A777B1">
        <w:rPr>
          <w:rFonts w:ascii="Fira Sans Light" w:hAnsi="Fira Sans Light"/>
          <w:color w:val="595959" w:themeColor="text1" w:themeTint="A6"/>
          <w:sz w:val="20"/>
          <w:szCs w:val="20"/>
        </w:rPr>
        <w:t>al cierre del ejercicio fiscal,  se sujetaran a las disposiciones  de la Ley de Disciplina Financiera  de las Entidades Federativas y los Municipios y demás disposiciones aplicables.</w:t>
      </w:r>
    </w:p>
    <w:p w14:paraId="4FC425E0" w14:textId="77777777" w:rsidR="00A777B1" w:rsidRDefault="00A777B1" w:rsidP="00E51B39">
      <w:pPr>
        <w:jc w:val="both"/>
        <w:rPr>
          <w:rFonts w:ascii="Fira Sans Light" w:hAnsi="Fira Sans Light"/>
          <w:color w:val="595959" w:themeColor="text1" w:themeTint="A6"/>
          <w:sz w:val="20"/>
          <w:szCs w:val="20"/>
        </w:rPr>
      </w:pPr>
    </w:p>
    <w:p w14:paraId="33A1F0A5" w14:textId="3A2FC42B" w:rsidR="00F2661D" w:rsidRDefault="00F2661D" w:rsidP="00E51B39">
      <w:pPr>
        <w:jc w:val="both"/>
        <w:rPr>
          <w:rFonts w:ascii="Fira Sans Light" w:hAnsi="Fira Sans Light"/>
          <w:color w:val="595959" w:themeColor="text1" w:themeTint="A6"/>
          <w:sz w:val="20"/>
          <w:szCs w:val="20"/>
        </w:rPr>
      </w:pPr>
    </w:p>
    <w:p w14:paraId="29199518" w14:textId="1B455A7A" w:rsidR="0000298E" w:rsidRPr="006631C0" w:rsidRDefault="00CF1429" w:rsidP="00E51B39">
      <w:pPr>
        <w:jc w:val="both"/>
        <w:rPr>
          <w:rFonts w:ascii="Arial Narrow" w:hAnsi="Arial Narrow"/>
          <w:sz w:val="26"/>
          <w:szCs w:val="26"/>
        </w:rPr>
      </w:pPr>
      <w:r w:rsidRPr="00FB4F81">
        <w:rPr>
          <w:rFonts w:ascii="Fira Sans Medium" w:hAnsi="Fira Sans Medium"/>
          <w:b/>
          <w:sz w:val="20"/>
          <w:szCs w:val="20"/>
        </w:rPr>
        <w:t>Artículo</w:t>
      </w:r>
      <w:r w:rsidR="009506E4" w:rsidRPr="00FB4F81">
        <w:rPr>
          <w:rFonts w:ascii="Fira Sans Medium" w:hAnsi="Fira Sans Medium"/>
          <w:b/>
          <w:sz w:val="20"/>
          <w:szCs w:val="20"/>
        </w:rPr>
        <w:t xml:space="preserve"> 4</w:t>
      </w:r>
      <w:r w:rsidR="00BD6C09" w:rsidRPr="00FB4F81">
        <w:rPr>
          <w:rFonts w:ascii="Fira Sans Medium" w:hAnsi="Fira Sans Medium"/>
          <w:b/>
          <w:sz w:val="20"/>
          <w:szCs w:val="20"/>
        </w:rPr>
        <w:t>4</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En el ejercicio del Presupuesto de Egresos, las Dependen</w:t>
      </w:r>
      <w:r w:rsidR="0040562C">
        <w:rPr>
          <w:rFonts w:ascii="Fira Sans Light" w:hAnsi="Fira Sans Light"/>
          <w:color w:val="595959" w:themeColor="text1" w:themeTint="A6"/>
          <w:sz w:val="20"/>
          <w:szCs w:val="20"/>
        </w:rPr>
        <w:t>cias y Entidades se sujetarán a</w:t>
      </w:r>
      <w:r w:rsidR="0000298E" w:rsidRPr="004C51EE">
        <w:rPr>
          <w:rFonts w:ascii="Fira Sans Light" w:hAnsi="Fira Sans Light"/>
          <w:color w:val="595959" w:themeColor="text1" w:themeTint="A6"/>
          <w:sz w:val="20"/>
          <w:szCs w:val="20"/>
        </w:rPr>
        <w:t>l</w:t>
      </w:r>
      <w:r w:rsidR="0040562C">
        <w:rPr>
          <w:rFonts w:ascii="Fira Sans Light" w:hAnsi="Fira Sans Light"/>
          <w:color w:val="595959" w:themeColor="text1" w:themeTint="A6"/>
          <w:sz w:val="20"/>
          <w:szCs w:val="20"/>
        </w:rPr>
        <w:t xml:space="preserve"> flujo presupuestal y financiero </w:t>
      </w:r>
      <w:r w:rsidR="0000298E" w:rsidRPr="004C51EE">
        <w:rPr>
          <w:rFonts w:ascii="Fira Sans Light" w:hAnsi="Fira Sans Light"/>
          <w:color w:val="595959" w:themeColor="text1" w:themeTint="A6"/>
          <w:sz w:val="20"/>
          <w:szCs w:val="20"/>
        </w:rPr>
        <w:t xml:space="preserve"> que determine  la Tesorería Municipal, </w:t>
      </w:r>
      <w:r w:rsidR="0040562C">
        <w:rPr>
          <w:rFonts w:ascii="Fira Sans Light" w:hAnsi="Fira Sans Light"/>
          <w:color w:val="595959" w:themeColor="text1" w:themeTint="A6"/>
          <w:sz w:val="20"/>
          <w:szCs w:val="20"/>
        </w:rPr>
        <w:t xml:space="preserve"> el</w:t>
      </w:r>
      <w:r w:rsidR="0000298E" w:rsidRPr="004C51EE">
        <w:rPr>
          <w:rFonts w:ascii="Fira Sans Light" w:hAnsi="Fira Sans Light"/>
          <w:color w:val="595959" w:themeColor="text1" w:themeTint="A6"/>
          <w:sz w:val="20"/>
          <w:szCs w:val="20"/>
        </w:rPr>
        <w:t xml:space="preserve"> cual </w:t>
      </w:r>
      <w:r w:rsidR="0040562C">
        <w:rPr>
          <w:rFonts w:ascii="Fira Sans Light" w:hAnsi="Fira Sans Light"/>
          <w:color w:val="595959" w:themeColor="text1" w:themeTint="A6"/>
          <w:sz w:val="20"/>
          <w:szCs w:val="20"/>
        </w:rPr>
        <w:t xml:space="preserve"> dependerá de </w:t>
      </w:r>
      <w:r w:rsidR="0000298E" w:rsidRPr="004C51EE">
        <w:rPr>
          <w:rFonts w:ascii="Fira Sans Light" w:hAnsi="Fira Sans Light"/>
          <w:color w:val="595959" w:themeColor="text1" w:themeTint="A6"/>
          <w:sz w:val="20"/>
          <w:szCs w:val="20"/>
        </w:rPr>
        <w:t xml:space="preserve"> los flujos de ingresos.</w:t>
      </w:r>
      <w:r w:rsidR="0040562C">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 xml:space="preserve"> Asimismo, las Dependencias y Entidades proporcionarán a </w:t>
      </w:r>
      <w:r w:rsidR="0040562C">
        <w:rPr>
          <w:rFonts w:ascii="Fira Sans Light" w:hAnsi="Fira Sans Light"/>
          <w:color w:val="595959" w:themeColor="text1" w:themeTint="A6"/>
          <w:sz w:val="20"/>
          <w:szCs w:val="20"/>
        </w:rPr>
        <w:t xml:space="preserve"> la</w:t>
      </w:r>
      <w:r w:rsidR="0000298E" w:rsidRPr="004C51EE">
        <w:rPr>
          <w:rFonts w:ascii="Fira Sans Light" w:hAnsi="Fira Sans Light"/>
          <w:color w:val="595959" w:themeColor="text1" w:themeTint="A6"/>
          <w:sz w:val="20"/>
          <w:szCs w:val="20"/>
        </w:rPr>
        <w:t xml:space="preserve"> Tesorería, la información presupuestal y financiera que se les requiera, de conformidad con las disposiciones en vigor.</w:t>
      </w:r>
    </w:p>
    <w:p w14:paraId="4778090B" w14:textId="77777777" w:rsidR="00CF1429" w:rsidRDefault="00CF1429" w:rsidP="0000298E">
      <w:pPr>
        <w:jc w:val="both"/>
        <w:rPr>
          <w:rFonts w:ascii="Fira Sans Light" w:hAnsi="Fira Sans Light"/>
          <w:color w:val="595959" w:themeColor="text1" w:themeTint="A6"/>
          <w:sz w:val="20"/>
          <w:szCs w:val="20"/>
        </w:rPr>
      </w:pPr>
    </w:p>
    <w:p w14:paraId="055C596F" w14:textId="77777777" w:rsidR="0059177F" w:rsidRPr="002E5361" w:rsidRDefault="0059177F" w:rsidP="0000298E">
      <w:pPr>
        <w:jc w:val="both"/>
        <w:rPr>
          <w:rFonts w:ascii="Fira Sans Light" w:hAnsi="Fira Sans Light"/>
          <w:color w:val="595959" w:themeColor="text1" w:themeTint="A6"/>
          <w:sz w:val="20"/>
          <w:szCs w:val="20"/>
        </w:rPr>
      </w:pPr>
    </w:p>
    <w:p w14:paraId="0265F6D2" w14:textId="38E3EE0C" w:rsidR="0000298E" w:rsidRDefault="00CF1429" w:rsidP="0000298E">
      <w:pPr>
        <w:pStyle w:val="Prrafodelista"/>
        <w:ind w:left="0"/>
        <w:contextualSpacing w:val="0"/>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w:t>
      </w:r>
      <w:r w:rsidR="002B2CE1" w:rsidRPr="00FB4F81">
        <w:rPr>
          <w:rFonts w:ascii="Fira Sans Medium" w:hAnsi="Fira Sans Medium"/>
          <w:b/>
          <w:sz w:val="20"/>
          <w:szCs w:val="20"/>
        </w:rPr>
        <w:t>4</w:t>
      </w:r>
      <w:r w:rsidR="00BD6C09" w:rsidRPr="00FB4F81">
        <w:rPr>
          <w:rFonts w:ascii="Fira Sans Medium" w:hAnsi="Fira Sans Medium"/>
          <w:b/>
          <w:sz w:val="20"/>
          <w:szCs w:val="20"/>
        </w:rPr>
        <w:t>5</w:t>
      </w:r>
      <w:r w:rsidRPr="004C51EE">
        <w:rPr>
          <w:rFonts w:ascii="Fira Sans Light" w:hAnsi="Fira Sans Light"/>
          <w:color w:val="595959" w:themeColor="text1" w:themeTint="A6"/>
          <w:sz w:val="20"/>
          <w:szCs w:val="20"/>
        </w:rPr>
        <w:t xml:space="preserve">. </w:t>
      </w:r>
      <w:r w:rsidR="00D109BA">
        <w:rPr>
          <w:rFonts w:ascii="Fira Sans Light" w:hAnsi="Fira Sans Light"/>
          <w:color w:val="595959" w:themeColor="text1" w:themeTint="A6"/>
          <w:sz w:val="20"/>
          <w:szCs w:val="20"/>
          <w:lang w:eastAsia="en-US"/>
        </w:rPr>
        <w:t>El</w:t>
      </w:r>
      <w:r w:rsidR="0000298E" w:rsidRPr="004C51EE">
        <w:rPr>
          <w:rFonts w:ascii="Fira Sans Light" w:hAnsi="Fira Sans Light"/>
          <w:color w:val="595959" w:themeColor="text1" w:themeTint="A6"/>
          <w:sz w:val="20"/>
          <w:szCs w:val="20"/>
          <w:lang w:eastAsia="en-US"/>
        </w:rPr>
        <w:t xml:space="preserve"> Ayuntamiento,  así  como  las Dependencias y Entidades deberán sujetarse a los montos autorizados en este presupuesto, salvo que se autoricen adecuaciones presupuestales en los términos de este </w:t>
      </w:r>
      <w:r w:rsidR="002B2CE1">
        <w:rPr>
          <w:rFonts w:ascii="Fira Sans Light" w:hAnsi="Fira Sans Light"/>
          <w:color w:val="595959" w:themeColor="text1" w:themeTint="A6"/>
          <w:sz w:val="20"/>
          <w:szCs w:val="20"/>
          <w:lang w:eastAsia="en-US"/>
        </w:rPr>
        <w:t>Presupuesto</w:t>
      </w:r>
      <w:r w:rsidR="0000298E" w:rsidRPr="004C51EE">
        <w:rPr>
          <w:rFonts w:ascii="Fira Sans Light" w:hAnsi="Fira Sans Light"/>
          <w:color w:val="595959" w:themeColor="text1" w:themeTint="A6"/>
          <w:sz w:val="20"/>
          <w:szCs w:val="20"/>
          <w:lang w:eastAsia="en-US"/>
        </w:rPr>
        <w:t xml:space="preserve"> y de la Ley para el Ejercicio y Control de los Recursos Públicos para el Estado y los Municipios de Guanajuato; por consiguiente, no deberán adquirir compromisos distintos a los estipulados en el presupuesto aprobado.</w:t>
      </w:r>
    </w:p>
    <w:p w14:paraId="3C830786" w14:textId="77777777" w:rsidR="0000298E" w:rsidRDefault="0000298E" w:rsidP="002E5361">
      <w:pPr>
        <w:pStyle w:val="Prrafodelista"/>
        <w:ind w:left="0"/>
        <w:contextualSpacing w:val="0"/>
        <w:jc w:val="both"/>
        <w:rPr>
          <w:rFonts w:ascii="Fira Sans Light" w:hAnsi="Fira Sans Light"/>
          <w:color w:val="595959" w:themeColor="text1" w:themeTint="A6"/>
          <w:sz w:val="20"/>
          <w:szCs w:val="20"/>
        </w:rPr>
      </w:pPr>
    </w:p>
    <w:p w14:paraId="42DFA242" w14:textId="77777777" w:rsidR="0059177F" w:rsidRPr="002E5361" w:rsidRDefault="0059177F">
      <w:pPr>
        <w:jc w:val="both"/>
        <w:rPr>
          <w:rFonts w:ascii="Fira Sans Light" w:hAnsi="Fira Sans Light"/>
          <w:color w:val="595959" w:themeColor="text1" w:themeTint="A6"/>
          <w:sz w:val="20"/>
          <w:szCs w:val="20"/>
        </w:rPr>
      </w:pPr>
    </w:p>
    <w:p w14:paraId="1B2EE6C0" w14:textId="7EA94C1E" w:rsidR="00CF1429" w:rsidRPr="00CC722C" w:rsidRDefault="00CF1429">
      <w:pPr>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71ED0" w:rsidRPr="00FB4F81">
        <w:rPr>
          <w:rFonts w:ascii="Fira Sans Light" w:hAnsi="Fira Sans Light"/>
          <w:b/>
          <w:sz w:val="20"/>
          <w:szCs w:val="20"/>
        </w:rPr>
        <w:t xml:space="preserve"> </w:t>
      </w:r>
      <w:r w:rsidR="002B2CE1" w:rsidRPr="00FB4F81">
        <w:rPr>
          <w:rFonts w:ascii="Fira Sans Light" w:hAnsi="Fira Sans Light"/>
          <w:b/>
          <w:sz w:val="20"/>
          <w:szCs w:val="20"/>
        </w:rPr>
        <w:t>4</w:t>
      </w:r>
      <w:r w:rsidR="00BD6C09" w:rsidRPr="00FB4F81">
        <w:rPr>
          <w:rFonts w:ascii="Fira Sans Light" w:hAnsi="Fira Sans Light"/>
          <w:b/>
          <w:sz w:val="20"/>
          <w:szCs w:val="20"/>
        </w:rPr>
        <w:t>6</w:t>
      </w:r>
      <w:r w:rsidRPr="00FB4F81">
        <w:rPr>
          <w:rFonts w:ascii="Fira Sans Light" w:hAnsi="Fira Sans Light"/>
          <w:sz w:val="20"/>
          <w:szCs w:val="20"/>
        </w:rPr>
        <w:t>.</w:t>
      </w:r>
      <w:r w:rsidRPr="00CC722C">
        <w:rPr>
          <w:rFonts w:ascii="Fira Sans Light" w:hAnsi="Fira Sans Light"/>
          <w:color w:val="595959" w:themeColor="text1" w:themeTint="A6"/>
          <w:sz w:val="20"/>
          <w:szCs w:val="20"/>
        </w:rPr>
        <w:t xml:space="preserve"> En caso de que durante el ejercicio fiscal exista un déficit en el ingreso recaudado previsto en l</w:t>
      </w:r>
      <w:r w:rsidR="00CC722C">
        <w:rPr>
          <w:rFonts w:ascii="Fira Sans Light" w:hAnsi="Fira Sans Light"/>
          <w:color w:val="595959" w:themeColor="text1" w:themeTint="A6"/>
          <w:sz w:val="20"/>
          <w:szCs w:val="20"/>
        </w:rPr>
        <w:t>a Ley de Ingresos del Municipio</w:t>
      </w:r>
      <w:r w:rsidRPr="00CC722C">
        <w:rPr>
          <w:rFonts w:ascii="Fira Sans Light" w:hAnsi="Fira Sans Light"/>
          <w:color w:val="595959" w:themeColor="text1" w:themeTint="A6"/>
          <w:sz w:val="20"/>
          <w:szCs w:val="20"/>
        </w:rPr>
        <w:t>, el Presidente Municipal, por conducto de la Tesorería Municipal, podrá aplicar las siguientes normas de disciplina presupuestaria:</w:t>
      </w:r>
    </w:p>
    <w:p w14:paraId="71571B27" w14:textId="77777777" w:rsidR="00CF1429" w:rsidRPr="00CC722C" w:rsidRDefault="00CF1429">
      <w:pPr>
        <w:jc w:val="both"/>
        <w:rPr>
          <w:rFonts w:ascii="Fira Sans Light" w:hAnsi="Fira Sans Light"/>
          <w:color w:val="595959" w:themeColor="text1" w:themeTint="A6"/>
          <w:sz w:val="20"/>
          <w:szCs w:val="20"/>
        </w:rPr>
      </w:pPr>
    </w:p>
    <w:p w14:paraId="35B9AB58" w14:textId="5311EA30" w:rsidR="00CF1429" w:rsidRPr="00CC722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La disminución del ingreso recaudado de alguno de los rubros estimados en la Ley de Ingresos del Municipio,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 de las Entidades;</w:t>
      </w:r>
    </w:p>
    <w:p w14:paraId="2EEF1255" w14:textId="77777777" w:rsidR="00CF1429" w:rsidRPr="00CC722C" w:rsidRDefault="00CF1429" w:rsidP="002E5361">
      <w:pPr>
        <w:pStyle w:val="Prrafodelista"/>
        <w:ind w:left="1080"/>
        <w:contextualSpacing w:val="0"/>
        <w:jc w:val="both"/>
        <w:rPr>
          <w:rFonts w:ascii="Fira Sans Light" w:hAnsi="Fira Sans Light"/>
          <w:color w:val="595959" w:themeColor="text1" w:themeTint="A6"/>
          <w:sz w:val="20"/>
          <w:szCs w:val="20"/>
        </w:rPr>
      </w:pPr>
    </w:p>
    <w:p w14:paraId="249F05AC" w14:textId="77777777" w:rsidR="00CF1429" w:rsidRPr="00CC722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14:paraId="03A95335" w14:textId="77777777" w:rsidR="00CF1429" w:rsidRPr="00CC722C" w:rsidRDefault="00CF1429">
      <w:pPr>
        <w:jc w:val="both"/>
        <w:rPr>
          <w:rFonts w:ascii="Fira Sans Light" w:hAnsi="Fira Sans Light"/>
          <w:color w:val="595959" w:themeColor="text1" w:themeTint="A6"/>
          <w:sz w:val="20"/>
          <w:szCs w:val="20"/>
        </w:rPr>
      </w:pPr>
    </w:p>
    <w:p w14:paraId="50A3AD4A" w14:textId="36BECEEA"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gastos de comunicación social;</w:t>
      </w:r>
    </w:p>
    <w:p w14:paraId="1C2219AD" w14:textId="5114BE86"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administrativo no vinculado directamente a la atención de la población;</w:t>
      </w:r>
      <w:r w:rsidR="00C06CBC" w:rsidRPr="002A1D4C">
        <w:rPr>
          <w:rFonts w:ascii="Fira Sans Light" w:hAnsi="Fira Sans Light"/>
          <w:color w:val="595959" w:themeColor="text1" w:themeTint="A6"/>
          <w:sz w:val="20"/>
          <w:szCs w:val="20"/>
        </w:rPr>
        <w:t xml:space="preserve"> </w:t>
      </w:r>
    </w:p>
    <w:p w14:paraId="118383F1" w14:textId="5ADBD18D"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en servicios personales, prioritariamente las erogaciones por concepto de percepciones extraordinarias; y</w:t>
      </w:r>
    </w:p>
    <w:p w14:paraId="7D90061F" w14:textId="3E02FA6B" w:rsidR="00CF1429"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ahorros y economías presupuestarios que se determinen con base en los calendarios de presupuesto autorizados a las dependencias y entidades; y</w:t>
      </w:r>
    </w:p>
    <w:p w14:paraId="1947C275" w14:textId="77777777" w:rsidR="00CF1429" w:rsidRPr="00CC722C" w:rsidRDefault="00CF1429" w:rsidP="002E5361">
      <w:pPr>
        <w:pStyle w:val="Prrafodelista"/>
        <w:ind w:left="1080"/>
        <w:contextualSpacing w:val="0"/>
        <w:jc w:val="both"/>
        <w:rPr>
          <w:rFonts w:ascii="Fira Sans Light" w:hAnsi="Fira Sans Light"/>
          <w:color w:val="595959" w:themeColor="text1" w:themeTint="A6"/>
          <w:sz w:val="20"/>
          <w:szCs w:val="20"/>
        </w:rPr>
      </w:pPr>
    </w:p>
    <w:p w14:paraId="70FBCB42" w14:textId="77777777" w:rsidR="00CF1429" w:rsidRPr="00CC722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 incluidas las transferencias a otros entes públicos y a los organismos autónomos, siempre y cuando se procure no afectar los programas sociales.</w:t>
      </w:r>
    </w:p>
    <w:p w14:paraId="06B18B21" w14:textId="77777777" w:rsidR="00CF1429" w:rsidRPr="00CC722C" w:rsidRDefault="00CF1429">
      <w:pPr>
        <w:jc w:val="both"/>
        <w:rPr>
          <w:rFonts w:ascii="Fira Sans Light" w:hAnsi="Fira Sans Light"/>
          <w:color w:val="595959" w:themeColor="text1" w:themeTint="A6"/>
          <w:sz w:val="20"/>
          <w:szCs w:val="20"/>
        </w:rPr>
      </w:pPr>
    </w:p>
    <w:p w14:paraId="1BD39AD5" w14:textId="77777777" w:rsidR="00CF1429" w:rsidRPr="004C51EE" w:rsidRDefault="00CF1429" w:rsidP="002E5361">
      <w:pPr>
        <w:pStyle w:val="Prrafodelista"/>
        <w:ind w:left="0"/>
        <w:contextualSpacing w:val="0"/>
        <w:jc w:val="both"/>
        <w:rPr>
          <w:rFonts w:ascii="Fira Sans Light" w:hAnsi="Fira Sans Light"/>
          <w:color w:val="595959" w:themeColor="text1" w:themeTint="A6"/>
          <w:sz w:val="20"/>
          <w:szCs w:val="20"/>
          <w:highlight w:val="yellow"/>
        </w:rPr>
      </w:pPr>
    </w:p>
    <w:p w14:paraId="2A837211" w14:textId="77777777" w:rsidR="0059177F" w:rsidRPr="004C51EE" w:rsidRDefault="0059177F" w:rsidP="002E5361">
      <w:pPr>
        <w:pStyle w:val="Prrafodelista"/>
        <w:ind w:left="0"/>
        <w:contextualSpacing w:val="0"/>
        <w:jc w:val="both"/>
        <w:rPr>
          <w:rFonts w:ascii="Fira Sans Light" w:hAnsi="Fira Sans Light"/>
          <w:color w:val="595959" w:themeColor="text1" w:themeTint="A6"/>
          <w:sz w:val="20"/>
          <w:szCs w:val="20"/>
          <w:highlight w:val="yellow"/>
        </w:rPr>
      </w:pPr>
    </w:p>
    <w:p w14:paraId="1FE79E32" w14:textId="6C27F3FF" w:rsidR="00CF1429" w:rsidRPr="00CC722C" w:rsidRDefault="00CF1429">
      <w:pPr>
        <w:jc w:val="both"/>
        <w:rPr>
          <w:rFonts w:ascii="Fira Sans Light" w:hAnsi="Fira Sans Light"/>
          <w:color w:val="595959" w:themeColor="text1" w:themeTint="A6"/>
          <w:sz w:val="20"/>
          <w:szCs w:val="20"/>
        </w:rPr>
      </w:pPr>
      <w:r w:rsidRPr="00FB4F81">
        <w:rPr>
          <w:rFonts w:ascii="Fira Sans Medium" w:hAnsi="Fira Sans Medium"/>
          <w:b/>
          <w:sz w:val="20"/>
          <w:szCs w:val="20"/>
        </w:rPr>
        <w:t>Artículo</w:t>
      </w:r>
      <w:r w:rsidR="00D109BA" w:rsidRPr="00FB4F81">
        <w:rPr>
          <w:rFonts w:ascii="Fira Sans Medium" w:hAnsi="Fira Sans Medium"/>
          <w:b/>
          <w:sz w:val="20"/>
          <w:szCs w:val="20"/>
        </w:rPr>
        <w:t xml:space="preserve"> </w:t>
      </w:r>
      <w:r w:rsidR="002B2CE1" w:rsidRPr="00FB4F81">
        <w:rPr>
          <w:rFonts w:ascii="Fira Sans Medium" w:hAnsi="Fira Sans Medium"/>
          <w:b/>
          <w:sz w:val="20"/>
          <w:szCs w:val="20"/>
        </w:rPr>
        <w:t>4</w:t>
      </w:r>
      <w:r w:rsidR="00BD6C09" w:rsidRPr="00FB4F81">
        <w:rPr>
          <w:rFonts w:ascii="Fira Sans Medium" w:hAnsi="Fira Sans Medium"/>
          <w:b/>
          <w:sz w:val="20"/>
          <w:szCs w:val="20"/>
        </w:rPr>
        <w:t>7</w:t>
      </w:r>
      <w:r w:rsidRPr="00CC722C">
        <w:rPr>
          <w:rFonts w:ascii="Fira Sans Light" w:hAnsi="Fira Sans Light"/>
          <w:color w:val="595959" w:themeColor="text1" w:themeTint="A6"/>
          <w:sz w:val="20"/>
          <w:szCs w:val="20"/>
        </w:rPr>
        <w:t xml:space="preserve">. En apego a lo previsto en </w:t>
      </w:r>
      <w:r w:rsidR="00CC722C" w:rsidRPr="00CC722C">
        <w:rPr>
          <w:rFonts w:ascii="Fira Sans Light" w:hAnsi="Fira Sans Light"/>
          <w:color w:val="595959" w:themeColor="text1" w:themeTint="A6"/>
          <w:sz w:val="20"/>
          <w:szCs w:val="20"/>
        </w:rPr>
        <w:t>la</w:t>
      </w:r>
      <w:r w:rsidRPr="00CC722C">
        <w:rPr>
          <w:rFonts w:ascii="Fira Sans Light" w:hAnsi="Fira Sans Light"/>
          <w:color w:val="595959" w:themeColor="text1" w:themeTint="A6"/>
          <w:sz w:val="20"/>
          <w:szCs w:val="20"/>
        </w:rPr>
        <w:t xml:space="preserve"> Ley de Obra Pública </w:t>
      </w:r>
      <w:r w:rsidR="00035F13" w:rsidRPr="00CC722C">
        <w:rPr>
          <w:rFonts w:ascii="Fira Sans Light" w:hAnsi="Fira Sans Light"/>
          <w:color w:val="595959" w:themeColor="text1" w:themeTint="A6"/>
          <w:sz w:val="20"/>
          <w:szCs w:val="20"/>
        </w:rPr>
        <w:t>y Servicios Relacionados con la misma para el Estado y los Municipios de Guanajuato</w:t>
      </w:r>
      <w:r w:rsidRPr="00CC722C">
        <w:rPr>
          <w:rFonts w:ascii="Fira Sans Light" w:hAnsi="Fira Sans Light"/>
          <w:color w:val="595959" w:themeColor="text1" w:themeTint="A6"/>
          <w:sz w:val="20"/>
          <w:szCs w:val="20"/>
        </w:rPr>
        <w:t xml:space="preserve">, </w:t>
      </w:r>
      <w:r w:rsidR="00CC722C" w:rsidRPr="00CC722C">
        <w:rPr>
          <w:rFonts w:ascii="Fira Sans Light" w:hAnsi="Fira Sans Light"/>
          <w:color w:val="595959" w:themeColor="text1" w:themeTint="A6"/>
          <w:sz w:val="20"/>
          <w:szCs w:val="20"/>
        </w:rPr>
        <w:t xml:space="preserve">el Decreto que emite el Congreso del Estado de Guanajuato por el cual se establecen los montos máximos o rangos de adjudicación para la contratación de obra pública municipal, así </w:t>
      </w:r>
      <w:r w:rsidR="00FB4F81">
        <w:rPr>
          <w:rFonts w:ascii="Fira Sans Light" w:hAnsi="Fira Sans Light"/>
          <w:color w:val="595959" w:themeColor="text1" w:themeTint="A6"/>
          <w:sz w:val="20"/>
          <w:szCs w:val="20"/>
        </w:rPr>
        <w:t xml:space="preserve">como a las disposiciones </w:t>
      </w:r>
      <w:r w:rsidR="00CC722C" w:rsidRPr="00CC722C">
        <w:rPr>
          <w:rFonts w:ascii="Fira Sans Light" w:hAnsi="Fira Sans Light"/>
          <w:color w:val="595959" w:themeColor="text1" w:themeTint="A6"/>
          <w:sz w:val="20"/>
          <w:szCs w:val="20"/>
        </w:rPr>
        <w:t xml:space="preserve"> </w:t>
      </w:r>
      <w:r w:rsidR="00FB4F81">
        <w:rPr>
          <w:rFonts w:ascii="Fira Sans Light" w:hAnsi="Fira Sans Light"/>
          <w:color w:val="595959" w:themeColor="text1" w:themeTint="A6"/>
          <w:sz w:val="20"/>
          <w:szCs w:val="20"/>
        </w:rPr>
        <w:t>m</w:t>
      </w:r>
      <w:r w:rsidR="00CC722C" w:rsidRPr="00CC722C">
        <w:rPr>
          <w:rFonts w:ascii="Fira Sans Light" w:hAnsi="Fira Sans Light"/>
          <w:color w:val="595959" w:themeColor="text1" w:themeTint="A6"/>
          <w:sz w:val="20"/>
          <w:szCs w:val="20"/>
        </w:rPr>
        <w:t>unicipal</w:t>
      </w:r>
      <w:r w:rsidR="00FB4F81">
        <w:rPr>
          <w:rFonts w:ascii="Fira Sans Light" w:hAnsi="Fira Sans Light"/>
          <w:color w:val="595959" w:themeColor="text1" w:themeTint="A6"/>
          <w:sz w:val="20"/>
          <w:szCs w:val="20"/>
        </w:rPr>
        <w:t>es</w:t>
      </w:r>
      <w:r w:rsidR="00CC722C" w:rsidRPr="00CC722C">
        <w:rPr>
          <w:rFonts w:ascii="Fira Sans Light" w:hAnsi="Fira Sans Light"/>
          <w:color w:val="595959" w:themeColor="text1" w:themeTint="A6"/>
          <w:sz w:val="20"/>
          <w:szCs w:val="20"/>
        </w:rPr>
        <w:t xml:space="preserve"> correspondiente</w:t>
      </w:r>
      <w:r w:rsidR="00FB4F81">
        <w:rPr>
          <w:rFonts w:ascii="Fira Sans Light" w:hAnsi="Fira Sans Light"/>
          <w:color w:val="595959" w:themeColor="text1" w:themeTint="A6"/>
          <w:sz w:val="20"/>
          <w:szCs w:val="20"/>
        </w:rPr>
        <w:t>s</w:t>
      </w:r>
      <w:r w:rsidR="00CC722C" w:rsidRPr="00CC722C">
        <w:rPr>
          <w:rFonts w:ascii="Fira Sans Light" w:hAnsi="Fira Sans Light"/>
          <w:color w:val="595959" w:themeColor="text1" w:themeTint="A6"/>
          <w:sz w:val="20"/>
          <w:szCs w:val="20"/>
        </w:rPr>
        <w:t>, el Municipio</w:t>
      </w:r>
      <w:r w:rsidRPr="00CC722C">
        <w:rPr>
          <w:rFonts w:ascii="Fira Sans Light" w:hAnsi="Fira Sans Light"/>
          <w:color w:val="595959" w:themeColor="text1" w:themeTint="A6"/>
          <w:sz w:val="20"/>
          <w:szCs w:val="20"/>
        </w:rPr>
        <w:t>, bajo su responsabilidad, podrán contratar obras públicas y servicios</w:t>
      </w:r>
      <w:r w:rsidR="003630DC">
        <w:rPr>
          <w:rFonts w:ascii="Fira Sans Light" w:hAnsi="Fira Sans Light"/>
          <w:color w:val="595959" w:themeColor="text1" w:themeTint="A6"/>
          <w:sz w:val="20"/>
          <w:szCs w:val="20"/>
        </w:rPr>
        <w:t xml:space="preserve"> relacionados</w:t>
      </w:r>
      <w:r w:rsidRPr="00CC722C">
        <w:rPr>
          <w:rFonts w:ascii="Fira Sans Light" w:hAnsi="Fira Sans Light"/>
          <w:color w:val="595959" w:themeColor="text1" w:themeTint="A6"/>
          <w:sz w:val="20"/>
          <w:szCs w:val="20"/>
        </w:rPr>
        <w:t>, mediante los procedimientos</w:t>
      </w:r>
      <w:r w:rsidR="00CC722C" w:rsidRPr="00CC722C">
        <w:rPr>
          <w:rFonts w:ascii="Fira Sans Light" w:hAnsi="Fira Sans Light"/>
          <w:color w:val="595959" w:themeColor="text1" w:themeTint="A6"/>
          <w:sz w:val="20"/>
          <w:szCs w:val="20"/>
        </w:rPr>
        <w:t xml:space="preserve"> </w:t>
      </w:r>
      <w:r w:rsidR="003630DC">
        <w:rPr>
          <w:rFonts w:ascii="Fira Sans Light" w:hAnsi="Fira Sans Light"/>
          <w:color w:val="595959" w:themeColor="text1" w:themeTint="A6"/>
          <w:sz w:val="20"/>
          <w:szCs w:val="20"/>
        </w:rPr>
        <w:t>establecidos</w:t>
      </w:r>
      <w:r w:rsidR="00CC722C" w:rsidRPr="00CC722C">
        <w:rPr>
          <w:rFonts w:ascii="Fira Sans Light" w:hAnsi="Fira Sans Light"/>
          <w:color w:val="595959" w:themeColor="text1" w:themeTint="A6"/>
          <w:sz w:val="20"/>
          <w:szCs w:val="20"/>
        </w:rPr>
        <w:t xml:space="preserve"> en la normativa correspondiente</w:t>
      </w:r>
      <w:r w:rsidRPr="00CC722C">
        <w:rPr>
          <w:rFonts w:ascii="Fira Sans Light" w:hAnsi="Fira Sans Light"/>
          <w:color w:val="595959" w:themeColor="text1" w:themeTint="A6"/>
          <w:sz w:val="20"/>
          <w:szCs w:val="20"/>
        </w:rPr>
        <w:t xml:space="preserve"> que a continuación se señalan:</w:t>
      </w:r>
    </w:p>
    <w:p w14:paraId="13AC9C37" w14:textId="77777777" w:rsidR="00CF1429" w:rsidRPr="00CC722C" w:rsidRDefault="00CF1429">
      <w:pPr>
        <w:jc w:val="both"/>
        <w:rPr>
          <w:rFonts w:ascii="Fira Sans Light" w:hAnsi="Fira Sans Light"/>
          <w:color w:val="595959" w:themeColor="text1" w:themeTint="A6"/>
          <w:sz w:val="20"/>
          <w:szCs w:val="20"/>
        </w:rPr>
      </w:pPr>
    </w:p>
    <w:p w14:paraId="5FF1985C" w14:textId="77777777" w:rsidR="00CF1429" w:rsidRPr="00CC722C" w:rsidRDefault="00CF1429" w:rsidP="002E5361">
      <w:pPr>
        <w:pStyle w:val="Prrafodelista"/>
        <w:numPr>
          <w:ilvl w:val="0"/>
          <w:numId w:val="13"/>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Licitación pública;</w:t>
      </w:r>
    </w:p>
    <w:p w14:paraId="526EEBF8" w14:textId="3001E19E" w:rsidR="00CF1429" w:rsidRPr="00CC722C" w:rsidRDefault="00035F13" w:rsidP="002E5361">
      <w:pPr>
        <w:pStyle w:val="Prrafodelista"/>
        <w:numPr>
          <w:ilvl w:val="0"/>
          <w:numId w:val="13"/>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Licitación simplificada</w:t>
      </w:r>
      <w:r w:rsidR="00CF1429" w:rsidRPr="00CC722C">
        <w:rPr>
          <w:rFonts w:ascii="Fira Sans Light" w:hAnsi="Fira Sans Light"/>
          <w:color w:val="595959" w:themeColor="text1" w:themeTint="A6"/>
          <w:sz w:val="20"/>
          <w:szCs w:val="20"/>
        </w:rPr>
        <w:t xml:space="preserve">; </w:t>
      </w:r>
      <w:r w:rsidRPr="00CC722C">
        <w:rPr>
          <w:rFonts w:ascii="Fira Sans Light" w:hAnsi="Fira Sans Light"/>
          <w:color w:val="595959" w:themeColor="text1" w:themeTint="A6"/>
          <w:sz w:val="20"/>
          <w:szCs w:val="20"/>
        </w:rPr>
        <w:t>y</w:t>
      </w:r>
    </w:p>
    <w:p w14:paraId="045F6E2D" w14:textId="77777777" w:rsidR="00CF1429" w:rsidRPr="00CC722C" w:rsidRDefault="00CF1429" w:rsidP="002E5361">
      <w:pPr>
        <w:pStyle w:val="Prrafodelista"/>
        <w:numPr>
          <w:ilvl w:val="0"/>
          <w:numId w:val="13"/>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Adjudicación directa.</w:t>
      </w:r>
    </w:p>
    <w:p w14:paraId="5C126919" w14:textId="77777777" w:rsidR="00CF1429" w:rsidRPr="00CC722C" w:rsidRDefault="00CF1429">
      <w:pPr>
        <w:jc w:val="both"/>
        <w:rPr>
          <w:rFonts w:ascii="Fira Sans Light" w:hAnsi="Fira Sans Light"/>
          <w:color w:val="595959" w:themeColor="text1" w:themeTint="A6"/>
          <w:sz w:val="20"/>
          <w:szCs w:val="20"/>
        </w:rPr>
      </w:pPr>
    </w:p>
    <w:p w14:paraId="4956B920" w14:textId="77777777" w:rsidR="00CF1429" w:rsidRPr="003630DC" w:rsidRDefault="00CF1429">
      <w:pPr>
        <w:jc w:val="both"/>
        <w:rPr>
          <w:rFonts w:ascii="Fira Sans Light" w:hAnsi="Fira Sans Light"/>
          <w:color w:val="595959" w:themeColor="text1" w:themeTint="A6"/>
          <w:sz w:val="20"/>
          <w:szCs w:val="20"/>
        </w:rPr>
      </w:pPr>
      <w:r w:rsidRPr="003630DC">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14:paraId="1F08E0AF" w14:textId="77777777"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32A06E2B" w14:textId="6006366D" w:rsidR="00CF1429" w:rsidRDefault="00CF1429">
      <w:pPr>
        <w:autoSpaceDE w:val="0"/>
        <w:autoSpaceDN w:val="0"/>
        <w:adjustRightInd w:val="0"/>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máximos de contratación de obra pública y servicios</w:t>
      </w:r>
      <w:r w:rsidR="00035F13" w:rsidRPr="00125380">
        <w:rPr>
          <w:rFonts w:ascii="Fira Sans Light" w:hAnsi="Fira Sans Light"/>
          <w:bCs/>
          <w:color w:val="595959" w:themeColor="text1" w:themeTint="A6"/>
          <w:sz w:val="20"/>
          <w:szCs w:val="20"/>
        </w:rPr>
        <w:t>, de conformidad con</w:t>
      </w:r>
      <w:r w:rsidR="000664F3" w:rsidRPr="00125380">
        <w:rPr>
          <w:rFonts w:ascii="Fira Sans Light" w:hAnsi="Fira Sans Light"/>
          <w:bCs/>
          <w:color w:val="595959" w:themeColor="text1" w:themeTint="A6"/>
          <w:sz w:val="20"/>
          <w:szCs w:val="20"/>
        </w:rPr>
        <w:t xml:space="preserve"> </w:t>
      </w:r>
      <w:r w:rsidR="003630DC" w:rsidRPr="00125380">
        <w:rPr>
          <w:rFonts w:ascii="Fira Sans Light" w:hAnsi="Fira Sans Light"/>
          <w:bCs/>
          <w:color w:val="595959" w:themeColor="text1" w:themeTint="A6"/>
          <w:sz w:val="20"/>
          <w:szCs w:val="20"/>
        </w:rPr>
        <w:t>los</w:t>
      </w:r>
      <w:r w:rsidR="000664F3" w:rsidRPr="00125380">
        <w:rPr>
          <w:rFonts w:ascii="Fira Sans Light" w:hAnsi="Fira Sans Light"/>
          <w:bCs/>
          <w:color w:val="595959" w:themeColor="text1" w:themeTint="A6"/>
          <w:sz w:val="20"/>
          <w:szCs w:val="20"/>
        </w:rPr>
        <w:t xml:space="preserve"> artículo</w:t>
      </w:r>
      <w:r w:rsidR="003630DC" w:rsidRPr="00125380">
        <w:rPr>
          <w:rFonts w:ascii="Fira Sans Light" w:hAnsi="Fira Sans Light"/>
          <w:bCs/>
          <w:color w:val="595959" w:themeColor="text1" w:themeTint="A6"/>
          <w:sz w:val="20"/>
          <w:szCs w:val="20"/>
        </w:rPr>
        <w:t>s</w:t>
      </w:r>
      <w:r w:rsidR="00125380" w:rsidRPr="00125380">
        <w:rPr>
          <w:rFonts w:ascii="Fira Sans Light" w:hAnsi="Fira Sans Light"/>
          <w:bCs/>
          <w:color w:val="595959" w:themeColor="text1" w:themeTint="A6"/>
          <w:sz w:val="20"/>
          <w:szCs w:val="20"/>
        </w:rPr>
        <w:t xml:space="preserve"> </w:t>
      </w:r>
      <w:r w:rsidR="003630DC" w:rsidRPr="00125380">
        <w:rPr>
          <w:rFonts w:ascii="Fira Sans Light" w:hAnsi="Fira Sans Light"/>
          <w:bCs/>
          <w:color w:val="595959" w:themeColor="text1" w:themeTint="A6"/>
          <w:sz w:val="20"/>
          <w:szCs w:val="20"/>
        </w:rPr>
        <w:t>71 y 72</w:t>
      </w:r>
      <w:r w:rsidR="000664F3" w:rsidRPr="00125380">
        <w:rPr>
          <w:rFonts w:ascii="Fira Sans Light" w:hAnsi="Fira Sans Light"/>
          <w:bCs/>
          <w:color w:val="595959" w:themeColor="text1" w:themeTint="A6"/>
          <w:sz w:val="20"/>
          <w:szCs w:val="20"/>
        </w:rPr>
        <w:t xml:space="preserve"> de</w:t>
      </w:r>
      <w:r w:rsidR="00035F13" w:rsidRPr="00125380">
        <w:rPr>
          <w:rFonts w:ascii="Fira Sans Light" w:hAnsi="Fira Sans Light"/>
          <w:bCs/>
          <w:color w:val="595959" w:themeColor="text1" w:themeTint="A6"/>
          <w:sz w:val="20"/>
          <w:szCs w:val="20"/>
        </w:rPr>
        <w:t xml:space="preserve"> la </w:t>
      </w:r>
      <w:r w:rsidR="005C74AD" w:rsidRPr="00125380">
        <w:rPr>
          <w:rFonts w:ascii="Fira Sans Light" w:hAnsi="Fira Sans Light"/>
          <w:bCs/>
          <w:color w:val="595959" w:themeColor="text1" w:themeTint="A6"/>
          <w:sz w:val="20"/>
          <w:szCs w:val="20"/>
        </w:rPr>
        <w:t>Ley</w:t>
      </w:r>
      <w:r w:rsidR="003630DC" w:rsidRPr="00125380">
        <w:rPr>
          <w:rFonts w:ascii="Fira Sans Light" w:hAnsi="Fira Sans Light"/>
          <w:bCs/>
          <w:color w:val="595959" w:themeColor="text1" w:themeTint="A6"/>
          <w:sz w:val="20"/>
          <w:szCs w:val="20"/>
        </w:rPr>
        <w:t xml:space="preserve"> de Obra</w:t>
      </w:r>
      <w:r w:rsidR="00125380" w:rsidRPr="00125380">
        <w:rPr>
          <w:rFonts w:ascii="Fira Sans Light" w:hAnsi="Fira Sans Light"/>
          <w:bCs/>
          <w:color w:val="595959" w:themeColor="text1" w:themeTint="A6"/>
          <w:sz w:val="20"/>
          <w:szCs w:val="20"/>
        </w:rPr>
        <w:t xml:space="preserve"> Pública y Servicios Relacionados con la misma para el Estado y los Municipios de Guanajuato</w:t>
      </w:r>
      <w:r w:rsidR="001C0021" w:rsidRPr="00125380">
        <w:rPr>
          <w:rFonts w:ascii="Fira Sans Light" w:hAnsi="Fira Sans Light"/>
          <w:bCs/>
          <w:color w:val="595959" w:themeColor="text1" w:themeTint="A6"/>
          <w:sz w:val="20"/>
          <w:szCs w:val="20"/>
        </w:rPr>
        <w:t xml:space="preserve">, </w:t>
      </w:r>
      <w:r w:rsidRPr="00125380">
        <w:rPr>
          <w:rFonts w:ascii="Fira Sans Light" w:hAnsi="Fira Sans Light"/>
          <w:bCs/>
          <w:color w:val="595959" w:themeColor="text1" w:themeTint="A6"/>
          <w:sz w:val="20"/>
          <w:szCs w:val="20"/>
        </w:rPr>
        <w:t xml:space="preserve"> </w:t>
      </w:r>
      <w:r w:rsidR="00125380" w:rsidRPr="00125380">
        <w:rPr>
          <w:rFonts w:ascii="Fira Sans Light" w:hAnsi="Fira Sans Light"/>
          <w:bCs/>
          <w:color w:val="595959" w:themeColor="text1" w:themeTint="A6"/>
          <w:sz w:val="20"/>
          <w:szCs w:val="20"/>
        </w:rPr>
        <w:t xml:space="preserve">así como el Decreto que emite el Congreso del Estado sobre el particular, </w:t>
      </w:r>
      <w:r w:rsidRPr="00125380">
        <w:rPr>
          <w:rFonts w:ascii="Fira Sans Light" w:hAnsi="Fira Sans Light"/>
          <w:bCs/>
          <w:color w:val="595959" w:themeColor="text1" w:themeTint="A6"/>
          <w:sz w:val="20"/>
          <w:szCs w:val="20"/>
        </w:rPr>
        <w:t>serán los siguientes:</w:t>
      </w:r>
    </w:p>
    <w:p w14:paraId="4FAF443B" w14:textId="77777777" w:rsidR="00CF1429"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2DAD8B4F" w14:textId="77777777" w:rsidR="009370C0" w:rsidRPr="00D71ED0" w:rsidRDefault="009370C0">
      <w:pPr>
        <w:autoSpaceDE w:val="0"/>
        <w:autoSpaceDN w:val="0"/>
        <w:adjustRightInd w:val="0"/>
        <w:jc w:val="both"/>
        <w:rPr>
          <w:rFonts w:ascii="Fira Sans Light" w:hAnsi="Fira Sans Light"/>
          <w:bCs/>
          <w:color w:val="595959" w:themeColor="text1" w:themeTint="A6"/>
          <w:sz w:val="20"/>
          <w:szCs w:val="20"/>
          <w:highlight w:val="yellow"/>
        </w:rPr>
      </w:pPr>
    </w:p>
    <w:tbl>
      <w:tblPr>
        <w:tblpPr w:leftFromText="141" w:rightFromText="141" w:vertAnchor="text" w:horzAnchor="margin" w:tblpXSpec="center" w:tblpY="-12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551"/>
        <w:gridCol w:w="3119"/>
      </w:tblGrid>
      <w:tr w:rsidR="002049B5" w:rsidRPr="002049B5" w14:paraId="4AD7F880" w14:textId="77777777" w:rsidTr="002049B5">
        <w:trPr>
          <w:cantSplit/>
          <w:trHeight w:val="397"/>
        </w:trPr>
        <w:tc>
          <w:tcPr>
            <w:tcW w:w="3794" w:type="dxa"/>
            <w:gridSpan w:val="2"/>
            <w:shd w:val="clear" w:color="auto" w:fill="1F4E79" w:themeFill="accent1" w:themeFillShade="80"/>
            <w:vAlign w:val="center"/>
          </w:tcPr>
          <w:p w14:paraId="2D146E03" w14:textId="77777777" w:rsidR="000664F3" w:rsidRPr="002049B5" w:rsidRDefault="000664F3" w:rsidP="00D109BA">
            <w:pPr>
              <w:tabs>
                <w:tab w:val="left" w:pos="0"/>
              </w:tabs>
              <w:jc w:val="center"/>
              <w:rPr>
                <w:rFonts w:ascii="Fira Sans Medium" w:hAnsi="Fira Sans Medium"/>
                <w:color w:val="FFFFFF" w:themeColor="background1"/>
                <w:sz w:val="20"/>
                <w:szCs w:val="20"/>
              </w:rPr>
            </w:pPr>
            <w:r w:rsidRPr="002049B5">
              <w:rPr>
                <w:rFonts w:ascii="Fira Sans Medium" w:hAnsi="Fira Sans Medium"/>
                <w:color w:val="FFFFFF" w:themeColor="background1"/>
                <w:sz w:val="20"/>
                <w:szCs w:val="20"/>
              </w:rPr>
              <w:t>Procedimiento</w:t>
            </w:r>
          </w:p>
        </w:tc>
        <w:tc>
          <w:tcPr>
            <w:tcW w:w="2551" w:type="dxa"/>
            <w:shd w:val="clear" w:color="auto" w:fill="1F4E79" w:themeFill="accent1" w:themeFillShade="80"/>
            <w:vAlign w:val="center"/>
          </w:tcPr>
          <w:p w14:paraId="03CD38D1" w14:textId="77777777" w:rsidR="000664F3" w:rsidRPr="002049B5" w:rsidRDefault="000664F3" w:rsidP="00D109BA">
            <w:pPr>
              <w:tabs>
                <w:tab w:val="left" w:pos="0"/>
              </w:tabs>
              <w:jc w:val="center"/>
              <w:rPr>
                <w:rFonts w:ascii="Fira Sans Medium" w:hAnsi="Fira Sans Medium"/>
                <w:color w:val="FFFFFF" w:themeColor="background1"/>
                <w:sz w:val="20"/>
                <w:szCs w:val="20"/>
              </w:rPr>
            </w:pPr>
            <w:r w:rsidRPr="002049B5">
              <w:rPr>
                <w:rFonts w:ascii="Fira Sans Medium" w:hAnsi="Fira Sans Medium"/>
                <w:color w:val="FFFFFF" w:themeColor="background1"/>
                <w:sz w:val="20"/>
                <w:szCs w:val="20"/>
              </w:rPr>
              <w:t>De</w:t>
            </w:r>
          </w:p>
        </w:tc>
        <w:tc>
          <w:tcPr>
            <w:tcW w:w="3119" w:type="dxa"/>
            <w:shd w:val="clear" w:color="auto" w:fill="1F4E79" w:themeFill="accent1" w:themeFillShade="80"/>
            <w:vAlign w:val="center"/>
          </w:tcPr>
          <w:p w14:paraId="73096797" w14:textId="77777777" w:rsidR="000664F3" w:rsidRPr="002049B5" w:rsidRDefault="000664F3" w:rsidP="00D109BA">
            <w:pPr>
              <w:tabs>
                <w:tab w:val="left" w:pos="0"/>
              </w:tabs>
              <w:jc w:val="center"/>
              <w:rPr>
                <w:rFonts w:ascii="Fira Sans Medium" w:hAnsi="Fira Sans Medium"/>
                <w:color w:val="FFFFFF" w:themeColor="background1"/>
                <w:sz w:val="20"/>
                <w:szCs w:val="20"/>
              </w:rPr>
            </w:pPr>
            <w:r w:rsidRPr="002049B5">
              <w:rPr>
                <w:rFonts w:ascii="Fira Sans Medium" w:hAnsi="Fira Sans Medium"/>
                <w:color w:val="FFFFFF" w:themeColor="background1"/>
                <w:sz w:val="20"/>
                <w:szCs w:val="20"/>
              </w:rPr>
              <w:t>Hasta</w:t>
            </w:r>
          </w:p>
        </w:tc>
      </w:tr>
      <w:tr w:rsidR="00D109BA" w:rsidRPr="00D109BA" w14:paraId="0E6E7AEC" w14:textId="77777777" w:rsidTr="00D109BA">
        <w:trPr>
          <w:cantSplit/>
          <w:trHeight w:val="283"/>
        </w:trPr>
        <w:tc>
          <w:tcPr>
            <w:tcW w:w="817" w:type="dxa"/>
            <w:vAlign w:val="center"/>
          </w:tcPr>
          <w:p w14:paraId="5A652F06" w14:textId="77777777" w:rsidR="000664F3" w:rsidRPr="00D109BA" w:rsidRDefault="000664F3" w:rsidP="00D109BA">
            <w:pPr>
              <w:tabs>
                <w:tab w:val="left" w:pos="0"/>
              </w:tabs>
              <w:ind w:right="-161"/>
              <w:rPr>
                <w:rFonts w:ascii="Fira Sans Light" w:hAnsi="Fira Sans Light"/>
                <w:b/>
                <w:color w:val="595959" w:themeColor="text1" w:themeTint="A6"/>
                <w:sz w:val="20"/>
                <w:szCs w:val="20"/>
              </w:rPr>
            </w:pPr>
            <w:r w:rsidRPr="00D109BA">
              <w:rPr>
                <w:rFonts w:ascii="Fira Sans Light" w:hAnsi="Fira Sans Light"/>
                <w:b/>
                <w:color w:val="595959" w:themeColor="text1" w:themeTint="A6"/>
                <w:sz w:val="20"/>
                <w:szCs w:val="20"/>
              </w:rPr>
              <w:t>I.</w:t>
            </w:r>
          </w:p>
        </w:tc>
        <w:tc>
          <w:tcPr>
            <w:tcW w:w="2977" w:type="dxa"/>
            <w:vAlign w:val="center"/>
          </w:tcPr>
          <w:p w14:paraId="76C9E1ED"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Adjudicación directa</w:t>
            </w:r>
          </w:p>
        </w:tc>
        <w:tc>
          <w:tcPr>
            <w:tcW w:w="2551" w:type="dxa"/>
            <w:vAlign w:val="center"/>
          </w:tcPr>
          <w:p w14:paraId="39ED3EC1" w14:textId="28343F0C" w:rsidR="000664F3" w:rsidRPr="00D109BA" w:rsidRDefault="002B2CE1" w:rsidP="002B2CE1">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0.01</w:t>
            </w:r>
          </w:p>
        </w:tc>
        <w:tc>
          <w:tcPr>
            <w:tcW w:w="3119" w:type="dxa"/>
            <w:vAlign w:val="center"/>
          </w:tcPr>
          <w:p w14:paraId="5D8D3D1D" w14:textId="68AE00C8" w:rsidR="000664F3" w:rsidRPr="00D109BA" w:rsidRDefault="002B2CE1" w:rsidP="002B2CE1">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1,400,000.00</w:t>
            </w:r>
          </w:p>
        </w:tc>
      </w:tr>
      <w:tr w:rsidR="00D109BA" w:rsidRPr="00D109BA" w14:paraId="500D147E" w14:textId="77777777" w:rsidTr="00D109BA">
        <w:trPr>
          <w:cantSplit/>
          <w:trHeight w:val="283"/>
        </w:trPr>
        <w:tc>
          <w:tcPr>
            <w:tcW w:w="817" w:type="dxa"/>
            <w:vAlign w:val="center"/>
          </w:tcPr>
          <w:p w14:paraId="3F6E6D1A" w14:textId="77777777" w:rsidR="000664F3" w:rsidRPr="00D109BA" w:rsidRDefault="000664F3" w:rsidP="00D109BA">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w:t>
            </w:r>
          </w:p>
        </w:tc>
        <w:tc>
          <w:tcPr>
            <w:tcW w:w="2977" w:type="dxa"/>
            <w:vAlign w:val="center"/>
          </w:tcPr>
          <w:p w14:paraId="0A5C4F39"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simplificada</w:t>
            </w:r>
          </w:p>
        </w:tc>
        <w:tc>
          <w:tcPr>
            <w:tcW w:w="2551" w:type="dxa"/>
            <w:vAlign w:val="center"/>
          </w:tcPr>
          <w:p w14:paraId="1257E9D8" w14:textId="1239AD49" w:rsidR="000664F3" w:rsidRPr="00D109BA" w:rsidRDefault="002B2CE1" w:rsidP="002B2CE1">
            <w:pPr>
              <w:tabs>
                <w:tab w:val="left" w:pos="-92"/>
              </w:tabs>
              <w:ind w:left="-92"/>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1,400,000.01</w:t>
            </w:r>
          </w:p>
        </w:tc>
        <w:tc>
          <w:tcPr>
            <w:tcW w:w="3119" w:type="dxa"/>
            <w:vAlign w:val="center"/>
          </w:tcPr>
          <w:p w14:paraId="51B2B66B" w14:textId="63FE6366" w:rsidR="000664F3" w:rsidRPr="00D109BA" w:rsidRDefault="002B2CE1" w:rsidP="002B2CE1">
            <w:pPr>
              <w:tabs>
                <w:tab w:val="left" w:pos="-109"/>
              </w:tabs>
              <w:ind w:left="-109"/>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10,040,000.00</w:t>
            </w:r>
          </w:p>
        </w:tc>
      </w:tr>
      <w:tr w:rsidR="00D109BA" w:rsidRPr="00D109BA" w14:paraId="611444CC" w14:textId="77777777" w:rsidTr="00D109BA">
        <w:trPr>
          <w:cantSplit/>
          <w:trHeight w:val="283"/>
        </w:trPr>
        <w:tc>
          <w:tcPr>
            <w:tcW w:w="817" w:type="dxa"/>
            <w:vAlign w:val="center"/>
          </w:tcPr>
          <w:p w14:paraId="20D7F5A6" w14:textId="77777777" w:rsidR="000664F3" w:rsidRPr="00D109BA" w:rsidRDefault="000664F3" w:rsidP="00D109BA">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III.</w:t>
            </w:r>
          </w:p>
        </w:tc>
        <w:tc>
          <w:tcPr>
            <w:tcW w:w="2977" w:type="dxa"/>
            <w:vAlign w:val="center"/>
          </w:tcPr>
          <w:p w14:paraId="17F7ACE9"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pública</w:t>
            </w:r>
          </w:p>
        </w:tc>
        <w:tc>
          <w:tcPr>
            <w:tcW w:w="2551" w:type="dxa"/>
            <w:vAlign w:val="center"/>
          </w:tcPr>
          <w:p w14:paraId="13B124B0" w14:textId="45C8EF8E" w:rsidR="000664F3" w:rsidRPr="00D109BA" w:rsidRDefault="002B2CE1" w:rsidP="002B2CE1">
            <w:pPr>
              <w:tabs>
                <w:tab w:val="left" w:pos="192"/>
              </w:tabs>
              <w:ind w:left="-92"/>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10,040,000.01</w:t>
            </w:r>
          </w:p>
        </w:tc>
        <w:tc>
          <w:tcPr>
            <w:tcW w:w="3119" w:type="dxa"/>
            <w:vAlign w:val="center"/>
          </w:tcPr>
          <w:p w14:paraId="0DD936B4" w14:textId="59B54503" w:rsidR="000664F3" w:rsidRPr="00D109BA" w:rsidRDefault="002B2CE1" w:rsidP="002B2CE1">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En Adelante</w:t>
            </w:r>
          </w:p>
        </w:tc>
      </w:tr>
    </w:tbl>
    <w:p w14:paraId="370B180E" w14:textId="77777777"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3FA69113" w14:textId="77777777" w:rsidR="00CF1429" w:rsidRPr="00D71ED0" w:rsidRDefault="00CF1429">
      <w:pPr>
        <w:jc w:val="both"/>
        <w:rPr>
          <w:rFonts w:ascii="Fira Sans Light" w:hAnsi="Fira Sans Light"/>
          <w:color w:val="595959" w:themeColor="text1" w:themeTint="A6"/>
          <w:sz w:val="20"/>
          <w:szCs w:val="20"/>
          <w:highlight w:val="yellow"/>
        </w:rPr>
      </w:pPr>
    </w:p>
    <w:p w14:paraId="2111C016" w14:textId="77777777" w:rsidR="000664F3" w:rsidRDefault="000664F3">
      <w:pPr>
        <w:jc w:val="both"/>
        <w:rPr>
          <w:rFonts w:ascii="Fira Sans Light" w:hAnsi="Fira Sans Light"/>
          <w:color w:val="595959" w:themeColor="text1" w:themeTint="A6"/>
          <w:sz w:val="20"/>
          <w:szCs w:val="20"/>
          <w:highlight w:val="yellow"/>
        </w:rPr>
      </w:pPr>
    </w:p>
    <w:p w14:paraId="3F7665A2" w14:textId="77777777" w:rsidR="000664F3" w:rsidRDefault="000664F3">
      <w:pPr>
        <w:jc w:val="both"/>
        <w:rPr>
          <w:rFonts w:ascii="Fira Sans Light" w:hAnsi="Fira Sans Light"/>
          <w:color w:val="595959" w:themeColor="text1" w:themeTint="A6"/>
          <w:sz w:val="20"/>
          <w:szCs w:val="20"/>
          <w:highlight w:val="yellow"/>
        </w:rPr>
      </w:pPr>
    </w:p>
    <w:p w14:paraId="734D188C" w14:textId="77777777" w:rsidR="000664F3" w:rsidRDefault="000664F3" w:rsidP="000664F3">
      <w:pPr>
        <w:jc w:val="both"/>
        <w:rPr>
          <w:rFonts w:ascii="Fira Sans Light" w:hAnsi="Fira Sans Light"/>
          <w:bCs/>
          <w:color w:val="595959" w:themeColor="text1" w:themeTint="A6"/>
          <w:sz w:val="20"/>
          <w:szCs w:val="20"/>
          <w:highlight w:val="yellow"/>
        </w:rPr>
      </w:pPr>
    </w:p>
    <w:p w14:paraId="4E5A75B7" w14:textId="77777777" w:rsidR="00D109BA" w:rsidRDefault="00D109BA" w:rsidP="000664F3">
      <w:pPr>
        <w:jc w:val="both"/>
        <w:rPr>
          <w:rFonts w:ascii="Fira Sans Light" w:hAnsi="Fira Sans Light"/>
          <w:bCs/>
          <w:color w:val="595959" w:themeColor="text1" w:themeTint="A6"/>
          <w:sz w:val="20"/>
          <w:szCs w:val="20"/>
        </w:rPr>
      </w:pPr>
    </w:p>
    <w:p w14:paraId="7F62C07F" w14:textId="77777777" w:rsidR="00D109BA" w:rsidRDefault="00D109BA" w:rsidP="000664F3">
      <w:pPr>
        <w:jc w:val="both"/>
        <w:rPr>
          <w:rFonts w:ascii="Fira Sans Light" w:hAnsi="Fira Sans Light"/>
          <w:bCs/>
          <w:color w:val="595959" w:themeColor="text1" w:themeTint="A6"/>
          <w:sz w:val="20"/>
          <w:szCs w:val="20"/>
        </w:rPr>
      </w:pPr>
    </w:p>
    <w:p w14:paraId="02FF688B" w14:textId="38822187" w:rsidR="000664F3" w:rsidRPr="00125380" w:rsidRDefault="000664F3" w:rsidP="000664F3">
      <w:pPr>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establecidos deberán considerarse sin incluir el importe del Impuesto al Valor Agregado.</w:t>
      </w:r>
    </w:p>
    <w:p w14:paraId="5DD31876" w14:textId="77777777" w:rsidR="000664F3" w:rsidRDefault="000664F3">
      <w:pPr>
        <w:jc w:val="both"/>
        <w:rPr>
          <w:rFonts w:ascii="Fira Sans Light" w:hAnsi="Fira Sans Light"/>
          <w:color w:val="595959" w:themeColor="text1" w:themeTint="A6"/>
          <w:sz w:val="20"/>
          <w:szCs w:val="20"/>
          <w:highlight w:val="yellow"/>
        </w:rPr>
      </w:pPr>
    </w:p>
    <w:p w14:paraId="74186462" w14:textId="04B17011"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14:paraId="66D005AD" w14:textId="77777777" w:rsidR="00CF1429" w:rsidRPr="00125380" w:rsidRDefault="00CF1429">
      <w:pPr>
        <w:jc w:val="both"/>
        <w:rPr>
          <w:rFonts w:ascii="Fira Sans Light" w:hAnsi="Fira Sans Light"/>
          <w:color w:val="595959" w:themeColor="text1" w:themeTint="A6"/>
          <w:sz w:val="20"/>
          <w:szCs w:val="20"/>
        </w:rPr>
      </w:pPr>
    </w:p>
    <w:p w14:paraId="5576A446" w14:textId="77777777"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14:paraId="4388F6E2" w14:textId="77777777" w:rsidR="00CF1429" w:rsidRPr="00D71ED0" w:rsidRDefault="00CF1429">
      <w:pPr>
        <w:jc w:val="both"/>
        <w:rPr>
          <w:rFonts w:ascii="Fira Sans Light" w:hAnsi="Fira Sans Light"/>
          <w:color w:val="595959" w:themeColor="text1" w:themeTint="A6"/>
          <w:sz w:val="20"/>
          <w:szCs w:val="20"/>
          <w:highlight w:val="yellow"/>
        </w:rPr>
      </w:pPr>
    </w:p>
    <w:p w14:paraId="1CA79D6C" w14:textId="77777777" w:rsidR="0059177F" w:rsidRPr="00D71ED0" w:rsidRDefault="0059177F">
      <w:pPr>
        <w:jc w:val="both"/>
        <w:rPr>
          <w:rFonts w:ascii="Fira Sans Light" w:hAnsi="Fira Sans Light"/>
          <w:color w:val="595959" w:themeColor="text1" w:themeTint="A6"/>
          <w:sz w:val="20"/>
          <w:szCs w:val="20"/>
          <w:highlight w:val="yellow"/>
        </w:rPr>
      </w:pPr>
    </w:p>
    <w:p w14:paraId="11BFCF33" w14:textId="658A1BB8" w:rsidR="00BA3766" w:rsidRPr="00125380" w:rsidRDefault="00CF1429">
      <w:pPr>
        <w:jc w:val="both"/>
        <w:rPr>
          <w:rFonts w:ascii="Fira Sans Light" w:hAnsi="Fira Sans Light"/>
          <w:color w:val="595959" w:themeColor="text1" w:themeTint="A6"/>
          <w:sz w:val="20"/>
          <w:szCs w:val="20"/>
        </w:rPr>
      </w:pPr>
      <w:r w:rsidRPr="00324084">
        <w:rPr>
          <w:rFonts w:ascii="Fira Sans Medium" w:hAnsi="Fira Sans Medium"/>
          <w:b/>
          <w:sz w:val="20"/>
          <w:szCs w:val="20"/>
        </w:rPr>
        <w:t>Artículo</w:t>
      </w:r>
      <w:r w:rsidR="009370C0" w:rsidRPr="00324084">
        <w:rPr>
          <w:rFonts w:ascii="Fira Sans Medium" w:hAnsi="Fira Sans Medium"/>
          <w:b/>
          <w:sz w:val="20"/>
          <w:szCs w:val="20"/>
        </w:rPr>
        <w:t xml:space="preserve"> </w:t>
      </w:r>
      <w:r w:rsidR="00BD6C09" w:rsidRPr="00324084">
        <w:rPr>
          <w:rFonts w:ascii="Fira Sans Medium" w:hAnsi="Fira Sans Medium"/>
          <w:b/>
          <w:sz w:val="20"/>
          <w:szCs w:val="20"/>
        </w:rPr>
        <w:t>48</w:t>
      </w:r>
      <w:r w:rsidRPr="00125380">
        <w:rPr>
          <w:rFonts w:ascii="Fira Sans Light" w:hAnsi="Fira Sans Light"/>
          <w:color w:val="595959" w:themeColor="text1" w:themeTint="A6"/>
          <w:sz w:val="20"/>
          <w:szCs w:val="20"/>
        </w:rPr>
        <w:t>. En apego a lo estipulado en</w:t>
      </w:r>
      <w:r w:rsidR="00BA3766" w:rsidRPr="00125380">
        <w:rPr>
          <w:rFonts w:ascii="Fira Sans Light" w:hAnsi="Fira Sans Light"/>
          <w:color w:val="595959" w:themeColor="text1" w:themeTint="A6"/>
          <w:sz w:val="20"/>
          <w:szCs w:val="20"/>
        </w:rPr>
        <w:t xml:space="preserve"> la Ley Orgánica Municipal para el Estado de Guanajuato el Comité de adquisiciones, enajenaciones, arrendamientos y contratos de servicios, llevarán a cabo los procedimientos de adjudicación establecidos en el Reglamento Municipal respectivo, así como en la Ley de Contrataciones Públicas para el Estado de Guanajuato aplicada en forma supletoria de conformidad con el artículo 232 de la ley orgánica citada.</w:t>
      </w:r>
    </w:p>
    <w:p w14:paraId="70523CBE" w14:textId="77777777" w:rsidR="00BA3766" w:rsidRPr="00125380" w:rsidRDefault="00BA3766">
      <w:pPr>
        <w:jc w:val="both"/>
        <w:rPr>
          <w:rFonts w:ascii="Fira Sans Light" w:hAnsi="Fira Sans Light"/>
          <w:color w:val="595959" w:themeColor="text1" w:themeTint="A6"/>
          <w:sz w:val="20"/>
          <w:szCs w:val="20"/>
        </w:rPr>
      </w:pPr>
    </w:p>
    <w:p w14:paraId="18F8C3DE" w14:textId="1BD73979" w:rsidR="00BA3766" w:rsidRPr="00125380" w:rsidRDefault="00BA3766" w:rsidP="00125380">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L</w:t>
      </w:r>
      <w:r w:rsidR="00125380">
        <w:rPr>
          <w:rFonts w:ascii="Fira Sans Light" w:hAnsi="Fira Sans Light"/>
          <w:color w:val="595959" w:themeColor="text1" w:themeTint="A6"/>
          <w:sz w:val="20"/>
          <w:szCs w:val="20"/>
        </w:rPr>
        <w:t xml:space="preserve">os procesos de contratación, así como los montos máximos de las mismas </w:t>
      </w:r>
      <w:r w:rsidR="00125380" w:rsidRPr="00125380">
        <w:rPr>
          <w:rFonts w:ascii="Fira Sans Light" w:hAnsi="Fira Sans Light"/>
          <w:color w:val="595959" w:themeColor="text1" w:themeTint="A6"/>
          <w:sz w:val="20"/>
          <w:szCs w:val="20"/>
        </w:rPr>
        <w:t>se realizarán de conformidad al Reglamento Municipal qu</w:t>
      </w:r>
      <w:r w:rsidR="00125380">
        <w:rPr>
          <w:rFonts w:ascii="Fira Sans Light" w:hAnsi="Fira Sans Light"/>
          <w:color w:val="595959" w:themeColor="text1" w:themeTint="A6"/>
          <w:sz w:val="20"/>
          <w:szCs w:val="20"/>
        </w:rPr>
        <w:t>e se expida sobre el particular, como se señala a continuación:</w:t>
      </w:r>
    </w:p>
    <w:p w14:paraId="26BEFEA8" w14:textId="59AB458B" w:rsidR="00BA3766" w:rsidRDefault="00BA3766">
      <w:pPr>
        <w:jc w:val="both"/>
        <w:rPr>
          <w:rFonts w:ascii="Fira Sans Light" w:hAnsi="Fira Sans Light"/>
          <w:color w:val="595959" w:themeColor="text1" w:themeTint="A6"/>
          <w:sz w:val="20"/>
          <w:szCs w:val="20"/>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694"/>
        <w:gridCol w:w="2693"/>
      </w:tblGrid>
      <w:tr w:rsidR="002049B5" w:rsidRPr="002049B5" w14:paraId="35502A7F" w14:textId="77777777" w:rsidTr="002049B5">
        <w:trPr>
          <w:cantSplit/>
          <w:trHeight w:val="397"/>
          <w:jc w:val="center"/>
        </w:trPr>
        <w:tc>
          <w:tcPr>
            <w:tcW w:w="4077" w:type="dxa"/>
            <w:gridSpan w:val="2"/>
            <w:shd w:val="clear" w:color="auto" w:fill="1F4E79" w:themeFill="accent1" w:themeFillShade="80"/>
            <w:vAlign w:val="center"/>
          </w:tcPr>
          <w:p w14:paraId="45DFE79B" w14:textId="77777777" w:rsidR="00BA3766" w:rsidRPr="002049B5" w:rsidRDefault="00BA3766" w:rsidP="00620973">
            <w:pPr>
              <w:pStyle w:val="Prrafodelista"/>
              <w:tabs>
                <w:tab w:val="left" w:pos="0"/>
                <w:tab w:val="left" w:pos="473"/>
              </w:tabs>
              <w:ind w:left="0"/>
              <w:jc w:val="center"/>
              <w:rPr>
                <w:rFonts w:ascii="Fira Sans Medium" w:hAnsi="Fira Sans Medium"/>
                <w:color w:val="FFFFFF" w:themeColor="background1"/>
                <w:sz w:val="20"/>
                <w:szCs w:val="20"/>
                <w:lang w:eastAsia="en-US"/>
              </w:rPr>
            </w:pPr>
            <w:r w:rsidRPr="002049B5">
              <w:rPr>
                <w:rFonts w:ascii="Fira Sans Medium" w:hAnsi="Fira Sans Medium"/>
                <w:color w:val="FFFFFF" w:themeColor="background1"/>
                <w:sz w:val="20"/>
                <w:szCs w:val="20"/>
                <w:lang w:eastAsia="en-US"/>
              </w:rPr>
              <w:t>Procedimiento</w:t>
            </w:r>
          </w:p>
        </w:tc>
        <w:tc>
          <w:tcPr>
            <w:tcW w:w="2694" w:type="dxa"/>
            <w:shd w:val="clear" w:color="auto" w:fill="1F4E79" w:themeFill="accent1" w:themeFillShade="80"/>
            <w:vAlign w:val="center"/>
          </w:tcPr>
          <w:p w14:paraId="39C4F688" w14:textId="77777777" w:rsidR="00BA3766" w:rsidRPr="002049B5" w:rsidRDefault="00BA3766" w:rsidP="00620973">
            <w:pPr>
              <w:pStyle w:val="Prrafodelista"/>
              <w:tabs>
                <w:tab w:val="left" w:pos="0"/>
              </w:tabs>
              <w:ind w:left="0"/>
              <w:jc w:val="center"/>
              <w:rPr>
                <w:rFonts w:ascii="Fira Sans Medium" w:hAnsi="Fira Sans Medium"/>
                <w:color w:val="FFFFFF" w:themeColor="background1"/>
                <w:sz w:val="20"/>
                <w:szCs w:val="20"/>
                <w:lang w:eastAsia="en-US"/>
              </w:rPr>
            </w:pPr>
            <w:r w:rsidRPr="002049B5">
              <w:rPr>
                <w:rFonts w:ascii="Fira Sans Medium" w:hAnsi="Fira Sans Medium"/>
                <w:color w:val="FFFFFF" w:themeColor="background1"/>
                <w:sz w:val="20"/>
                <w:szCs w:val="20"/>
                <w:lang w:eastAsia="en-US"/>
              </w:rPr>
              <w:t>De</w:t>
            </w:r>
          </w:p>
        </w:tc>
        <w:tc>
          <w:tcPr>
            <w:tcW w:w="2693" w:type="dxa"/>
            <w:shd w:val="clear" w:color="auto" w:fill="1F4E79" w:themeFill="accent1" w:themeFillShade="80"/>
            <w:vAlign w:val="center"/>
          </w:tcPr>
          <w:p w14:paraId="5432A0D0" w14:textId="77777777" w:rsidR="00BA3766" w:rsidRPr="002049B5" w:rsidRDefault="00BA3766" w:rsidP="00620973">
            <w:pPr>
              <w:pStyle w:val="Prrafodelista"/>
              <w:tabs>
                <w:tab w:val="left" w:pos="0"/>
              </w:tabs>
              <w:ind w:left="0"/>
              <w:jc w:val="center"/>
              <w:rPr>
                <w:rFonts w:ascii="Fira Sans Medium" w:hAnsi="Fira Sans Medium"/>
                <w:color w:val="FFFFFF" w:themeColor="background1"/>
                <w:sz w:val="20"/>
                <w:szCs w:val="20"/>
                <w:lang w:eastAsia="en-US"/>
              </w:rPr>
            </w:pPr>
            <w:r w:rsidRPr="002049B5">
              <w:rPr>
                <w:rFonts w:ascii="Fira Sans Medium" w:hAnsi="Fira Sans Medium"/>
                <w:color w:val="FFFFFF" w:themeColor="background1"/>
                <w:sz w:val="20"/>
                <w:szCs w:val="20"/>
                <w:lang w:eastAsia="en-US"/>
              </w:rPr>
              <w:t>Hasta</w:t>
            </w:r>
          </w:p>
        </w:tc>
      </w:tr>
      <w:tr w:rsidR="00620973" w:rsidRPr="00620973" w14:paraId="6231FEFF" w14:textId="77777777" w:rsidTr="00620973">
        <w:trPr>
          <w:cantSplit/>
          <w:trHeight w:val="283"/>
          <w:jc w:val="center"/>
        </w:trPr>
        <w:tc>
          <w:tcPr>
            <w:tcW w:w="675" w:type="dxa"/>
            <w:vAlign w:val="center"/>
          </w:tcPr>
          <w:p w14:paraId="5F7B294B" w14:textId="77777777"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a)</w:t>
            </w:r>
          </w:p>
        </w:tc>
        <w:tc>
          <w:tcPr>
            <w:tcW w:w="3402" w:type="dxa"/>
            <w:vAlign w:val="center"/>
          </w:tcPr>
          <w:p w14:paraId="12EC1650" w14:textId="5EB0DCBA" w:rsidR="00BA3766" w:rsidRPr="00620973" w:rsidRDefault="009B6810"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Adjudicación Directa</w:t>
            </w:r>
          </w:p>
        </w:tc>
        <w:tc>
          <w:tcPr>
            <w:tcW w:w="2694" w:type="dxa"/>
            <w:vAlign w:val="center"/>
          </w:tcPr>
          <w:p w14:paraId="0620BC67" w14:textId="4AB2054B" w:rsidR="00BA3766" w:rsidRPr="00620973" w:rsidRDefault="002D3F23" w:rsidP="002D3F23">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$ 0.01</w:t>
            </w:r>
          </w:p>
        </w:tc>
        <w:tc>
          <w:tcPr>
            <w:tcW w:w="2693" w:type="dxa"/>
            <w:vAlign w:val="center"/>
          </w:tcPr>
          <w:p w14:paraId="30E87DE1" w14:textId="0FEF3EF2" w:rsidR="00BA3766" w:rsidRPr="00620973" w:rsidRDefault="002D3F23" w:rsidP="002D3F23">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$ 300,000.00</w:t>
            </w:r>
          </w:p>
        </w:tc>
      </w:tr>
      <w:tr w:rsidR="00620973" w:rsidRPr="00620973" w14:paraId="0DCF0B81" w14:textId="77777777" w:rsidTr="00620973">
        <w:trPr>
          <w:cantSplit/>
          <w:trHeight w:val="283"/>
          <w:jc w:val="center"/>
        </w:trPr>
        <w:tc>
          <w:tcPr>
            <w:tcW w:w="675" w:type="dxa"/>
            <w:vAlign w:val="center"/>
          </w:tcPr>
          <w:p w14:paraId="331069CF" w14:textId="77777777"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b)</w:t>
            </w:r>
          </w:p>
        </w:tc>
        <w:tc>
          <w:tcPr>
            <w:tcW w:w="3402" w:type="dxa"/>
            <w:vAlign w:val="center"/>
          </w:tcPr>
          <w:p w14:paraId="17B7F6A1" w14:textId="7C64D51F" w:rsidR="00BA3766" w:rsidRPr="00620973" w:rsidRDefault="002D3F23"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Adjudicación directa con cotización de tres proveedores</w:t>
            </w:r>
          </w:p>
        </w:tc>
        <w:tc>
          <w:tcPr>
            <w:tcW w:w="2694" w:type="dxa"/>
            <w:vAlign w:val="center"/>
          </w:tcPr>
          <w:p w14:paraId="077D3C75" w14:textId="1E40362A" w:rsidR="00BA3766" w:rsidRPr="00620973" w:rsidRDefault="002D3F23" w:rsidP="002D3F23">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$ 300,000.01</w:t>
            </w:r>
          </w:p>
        </w:tc>
        <w:tc>
          <w:tcPr>
            <w:tcW w:w="2693" w:type="dxa"/>
            <w:vAlign w:val="center"/>
          </w:tcPr>
          <w:p w14:paraId="6A85104B" w14:textId="5F51E63D" w:rsidR="00BA3766" w:rsidRPr="00620973" w:rsidRDefault="002D3F23" w:rsidP="002D3F23">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$ 2,000,000.00</w:t>
            </w:r>
          </w:p>
        </w:tc>
      </w:tr>
      <w:tr w:rsidR="00620973" w:rsidRPr="00620973" w14:paraId="30B310E8" w14:textId="77777777" w:rsidTr="00620973">
        <w:trPr>
          <w:cantSplit/>
          <w:trHeight w:val="283"/>
          <w:jc w:val="center"/>
        </w:trPr>
        <w:tc>
          <w:tcPr>
            <w:tcW w:w="675" w:type="dxa"/>
            <w:vAlign w:val="center"/>
          </w:tcPr>
          <w:p w14:paraId="5AF909CF" w14:textId="77777777"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c)</w:t>
            </w:r>
          </w:p>
        </w:tc>
        <w:tc>
          <w:tcPr>
            <w:tcW w:w="3402" w:type="dxa"/>
            <w:vAlign w:val="center"/>
          </w:tcPr>
          <w:p w14:paraId="1EFA4203" w14:textId="4E5A931E" w:rsidR="00BA3766" w:rsidRPr="00620973" w:rsidRDefault="002D3F23" w:rsidP="002D3F2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Restringida</w:t>
            </w:r>
          </w:p>
        </w:tc>
        <w:tc>
          <w:tcPr>
            <w:tcW w:w="2694" w:type="dxa"/>
            <w:vAlign w:val="center"/>
          </w:tcPr>
          <w:p w14:paraId="01C33194" w14:textId="76E2C19B" w:rsidR="00BA3766" w:rsidRPr="00620973" w:rsidRDefault="002D3F23" w:rsidP="002D3F23">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$ 2,000,000.01</w:t>
            </w:r>
          </w:p>
        </w:tc>
        <w:tc>
          <w:tcPr>
            <w:tcW w:w="2693" w:type="dxa"/>
            <w:vAlign w:val="center"/>
          </w:tcPr>
          <w:p w14:paraId="3851AEFE" w14:textId="37C48F2D" w:rsidR="00BA3766" w:rsidRPr="00620973" w:rsidRDefault="002D3F23" w:rsidP="002D3F23">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$ 3,000,000.00</w:t>
            </w:r>
          </w:p>
        </w:tc>
      </w:tr>
      <w:tr w:rsidR="00620973" w:rsidRPr="00620973" w14:paraId="39473421" w14:textId="77777777" w:rsidTr="00620973">
        <w:trPr>
          <w:cantSplit/>
          <w:trHeight w:val="283"/>
          <w:jc w:val="center"/>
        </w:trPr>
        <w:tc>
          <w:tcPr>
            <w:tcW w:w="675" w:type="dxa"/>
            <w:vAlign w:val="center"/>
          </w:tcPr>
          <w:p w14:paraId="609C5B76" w14:textId="77777777"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d)</w:t>
            </w:r>
          </w:p>
        </w:tc>
        <w:tc>
          <w:tcPr>
            <w:tcW w:w="3402" w:type="dxa"/>
            <w:vAlign w:val="center"/>
          </w:tcPr>
          <w:p w14:paraId="696DAD22" w14:textId="5F6E3ABA" w:rsidR="00BA3766" w:rsidRPr="00620973" w:rsidRDefault="002D3F23"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Pública</w:t>
            </w:r>
          </w:p>
        </w:tc>
        <w:tc>
          <w:tcPr>
            <w:tcW w:w="2694" w:type="dxa"/>
            <w:vAlign w:val="center"/>
          </w:tcPr>
          <w:p w14:paraId="2F97E771" w14:textId="19356B11" w:rsidR="00BA3766" w:rsidRPr="00620973" w:rsidRDefault="002D3F23" w:rsidP="002D3F23">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$ 3,000,000.01</w:t>
            </w:r>
          </w:p>
        </w:tc>
        <w:tc>
          <w:tcPr>
            <w:tcW w:w="2693" w:type="dxa"/>
            <w:vAlign w:val="center"/>
          </w:tcPr>
          <w:p w14:paraId="719697B7" w14:textId="23F4145A" w:rsidR="00BA3766" w:rsidRPr="00620973" w:rsidRDefault="002D3F23" w:rsidP="002D3F23">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En adelante</w:t>
            </w:r>
          </w:p>
        </w:tc>
      </w:tr>
    </w:tbl>
    <w:p w14:paraId="1A97C43F" w14:textId="5988BC64" w:rsidR="00BA3766" w:rsidRDefault="00BA3766">
      <w:pPr>
        <w:jc w:val="both"/>
        <w:rPr>
          <w:rFonts w:ascii="Fira Sans Light" w:hAnsi="Fira Sans Light"/>
          <w:color w:val="595959" w:themeColor="text1" w:themeTint="A6"/>
          <w:sz w:val="20"/>
          <w:szCs w:val="20"/>
          <w:highlight w:val="yellow"/>
        </w:rPr>
      </w:pPr>
    </w:p>
    <w:p w14:paraId="56A14168" w14:textId="77777777" w:rsidR="00324084" w:rsidRPr="00125380" w:rsidRDefault="00324084" w:rsidP="00324084">
      <w:pPr>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establecidos deberán considerarse sin incluir el importe del Impuesto al Valor Agregado.</w:t>
      </w:r>
    </w:p>
    <w:p w14:paraId="46980E4A" w14:textId="44B45CCC" w:rsidR="00BA3766" w:rsidRDefault="00BA3766">
      <w:pPr>
        <w:jc w:val="both"/>
        <w:rPr>
          <w:rFonts w:ascii="Fira Sans Light" w:hAnsi="Fira Sans Light"/>
          <w:color w:val="595959" w:themeColor="text1" w:themeTint="A6"/>
          <w:sz w:val="20"/>
          <w:szCs w:val="20"/>
          <w:highlight w:val="yellow"/>
        </w:rPr>
      </w:pPr>
    </w:p>
    <w:p w14:paraId="7A51BB70" w14:textId="15B62B29" w:rsidR="00CF1429" w:rsidRPr="004C26D6" w:rsidRDefault="00CF1429">
      <w:pPr>
        <w:jc w:val="both"/>
        <w:rPr>
          <w:rFonts w:ascii="Fira Sans Light" w:hAnsi="Fira Sans Light"/>
          <w:color w:val="595959" w:themeColor="text1" w:themeTint="A6"/>
          <w:sz w:val="20"/>
          <w:szCs w:val="20"/>
          <w:u w:val="single"/>
        </w:rPr>
      </w:pPr>
      <w:r w:rsidRPr="00324084">
        <w:rPr>
          <w:rFonts w:ascii="Fira Sans Medium" w:hAnsi="Fira Sans Medium"/>
          <w:b/>
          <w:sz w:val="20"/>
          <w:szCs w:val="20"/>
        </w:rPr>
        <w:t>Artículo</w:t>
      </w:r>
      <w:r w:rsidR="001A396C" w:rsidRPr="00324084">
        <w:rPr>
          <w:rFonts w:ascii="Fira Sans Medium" w:hAnsi="Fira Sans Medium"/>
          <w:b/>
          <w:sz w:val="20"/>
          <w:szCs w:val="20"/>
        </w:rPr>
        <w:t xml:space="preserve"> </w:t>
      </w:r>
      <w:r w:rsidR="00BD6C09" w:rsidRPr="00324084">
        <w:rPr>
          <w:rFonts w:ascii="Fira Sans Medium" w:hAnsi="Fira Sans Medium"/>
          <w:b/>
          <w:sz w:val="20"/>
          <w:szCs w:val="20"/>
        </w:rPr>
        <w:t>49</w:t>
      </w:r>
      <w:r w:rsidRPr="004C26D6">
        <w:rPr>
          <w:rFonts w:ascii="Fira Sans Light" w:hAnsi="Fira Sans Light"/>
          <w:color w:val="595959" w:themeColor="text1" w:themeTint="A6"/>
          <w:sz w:val="20"/>
          <w:szCs w:val="20"/>
        </w:rPr>
        <w:t>. Las operaciones de adquisiciones, arrendamientos y contratación de servicios que realicen l</w:t>
      </w:r>
      <w:r w:rsidR="002D3F23">
        <w:rPr>
          <w:rFonts w:ascii="Fira Sans Light" w:hAnsi="Fira Sans Light"/>
          <w:color w:val="595959" w:themeColor="text1" w:themeTint="A6"/>
          <w:sz w:val="20"/>
          <w:szCs w:val="20"/>
        </w:rPr>
        <w:t>a</w:t>
      </w:r>
      <w:r w:rsidRPr="004C26D6">
        <w:rPr>
          <w:rFonts w:ascii="Fira Sans Light" w:hAnsi="Fira Sans Light"/>
          <w:color w:val="595959" w:themeColor="text1" w:themeTint="A6"/>
          <w:sz w:val="20"/>
          <w:szCs w:val="20"/>
        </w:rPr>
        <w:t xml:space="preserve">s  Entidades, se realizarán con apego a las disposiciones previstas en la </w:t>
      </w:r>
      <w:r w:rsidR="004255EC" w:rsidRPr="004C26D6">
        <w:rPr>
          <w:rFonts w:ascii="Fira Sans Light" w:hAnsi="Fira Sans Light"/>
          <w:color w:val="595959" w:themeColor="text1" w:themeTint="A6"/>
          <w:sz w:val="20"/>
          <w:szCs w:val="20"/>
        </w:rPr>
        <w:t>Ley Orgánica Municipal para el Estado de Guanajuato</w:t>
      </w:r>
      <w:r w:rsidR="004C26D6" w:rsidRPr="004C26D6">
        <w:rPr>
          <w:rFonts w:ascii="Fira Sans Light" w:hAnsi="Fira Sans Light"/>
          <w:color w:val="595959" w:themeColor="text1" w:themeTint="A6"/>
          <w:sz w:val="20"/>
          <w:szCs w:val="20"/>
        </w:rPr>
        <w:t xml:space="preserve"> y el Reglamento Municipal de Adquisiciones, Servicios y Arrendamientos, o su equivalente.</w:t>
      </w:r>
    </w:p>
    <w:p w14:paraId="2C90B62B" w14:textId="77777777" w:rsidR="00CF1429" w:rsidRPr="004C26D6" w:rsidRDefault="00CF1429">
      <w:pPr>
        <w:jc w:val="both"/>
        <w:rPr>
          <w:rFonts w:ascii="Fira Sans Light" w:hAnsi="Fira Sans Light"/>
          <w:color w:val="595959" w:themeColor="text1" w:themeTint="A6"/>
          <w:sz w:val="20"/>
          <w:szCs w:val="20"/>
        </w:rPr>
      </w:pPr>
    </w:p>
    <w:p w14:paraId="46A95A79" w14:textId="77777777" w:rsidR="00CF1429" w:rsidRPr="00693682" w:rsidRDefault="00CF1429">
      <w:pPr>
        <w:jc w:val="both"/>
        <w:rPr>
          <w:rFonts w:ascii="Fira Sans Light" w:hAnsi="Fira Sans Light"/>
          <w:color w:val="595959" w:themeColor="text1" w:themeTint="A6"/>
          <w:sz w:val="20"/>
          <w:szCs w:val="20"/>
        </w:rPr>
      </w:pPr>
      <w:r w:rsidRPr="004C26D6">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14:paraId="6A00BF67" w14:textId="77777777" w:rsidR="00CF1429" w:rsidRPr="004C51EE" w:rsidRDefault="00CF1429">
      <w:pPr>
        <w:jc w:val="both"/>
        <w:rPr>
          <w:rFonts w:ascii="Fira Sans Light" w:hAnsi="Fira Sans Light"/>
          <w:color w:val="595959" w:themeColor="text1" w:themeTint="A6"/>
          <w:sz w:val="20"/>
          <w:szCs w:val="20"/>
          <w:highlight w:val="yellow"/>
        </w:rPr>
      </w:pPr>
    </w:p>
    <w:p w14:paraId="7283D259" w14:textId="77777777" w:rsidR="00CF1429" w:rsidRPr="004C51EE" w:rsidRDefault="00CF1429">
      <w:pPr>
        <w:jc w:val="both"/>
        <w:rPr>
          <w:rFonts w:ascii="Fira Sans Light" w:hAnsi="Fira Sans Light"/>
          <w:color w:val="595959" w:themeColor="text1" w:themeTint="A6"/>
          <w:sz w:val="20"/>
          <w:szCs w:val="20"/>
          <w:highlight w:val="yellow"/>
        </w:rPr>
      </w:pPr>
    </w:p>
    <w:p w14:paraId="4629A03C" w14:textId="77777777" w:rsidR="00CF1429" w:rsidRPr="00DA02C8" w:rsidRDefault="00CF1429">
      <w:pPr>
        <w:jc w:val="center"/>
        <w:rPr>
          <w:rFonts w:ascii="Fira Sans Medium" w:hAnsi="Fira Sans Medium"/>
          <w:bCs/>
          <w:color w:val="595959" w:themeColor="text1" w:themeTint="A6"/>
          <w:szCs w:val="20"/>
        </w:rPr>
      </w:pPr>
      <w:r w:rsidRPr="00DA02C8">
        <w:rPr>
          <w:rFonts w:ascii="Fira Sans Medium" w:hAnsi="Fira Sans Medium"/>
          <w:bCs/>
          <w:color w:val="595959" w:themeColor="text1" w:themeTint="A6"/>
          <w:szCs w:val="20"/>
        </w:rPr>
        <w:t>CAPÍTULO III</w:t>
      </w:r>
    </w:p>
    <w:p w14:paraId="45F4FA09" w14:textId="77777777" w:rsidR="00CF1429" w:rsidRPr="00DA02C8" w:rsidRDefault="00CF1429">
      <w:pPr>
        <w:jc w:val="center"/>
        <w:rPr>
          <w:rFonts w:ascii="Fira Sans Medium" w:hAnsi="Fira Sans Medium"/>
          <w:color w:val="595959" w:themeColor="text1" w:themeTint="A6"/>
          <w:szCs w:val="20"/>
        </w:rPr>
      </w:pPr>
      <w:r w:rsidRPr="00DA02C8">
        <w:rPr>
          <w:rFonts w:ascii="Fira Sans Medium" w:hAnsi="Fira Sans Medium"/>
          <w:color w:val="595959" w:themeColor="text1" w:themeTint="A6"/>
          <w:szCs w:val="20"/>
        </w:rPr>
        <w:t>Sanciones</w:t>
      </w:r>
    </w:p>
    <w:p w14:paraId="6228F5BF" w14:textId="77777777" w:rsidR="00CF1429" w:rsidRPr="00DA02C8" w:rsidRDefault="00CF1429">
      <w:pPr>
        <w:jc w:val="both"/>
        <w:rPr>
          <w:rFonts w:ascii="Fira Sans Light" w:hAnsi="Fira Sans Light"/>
          <w:color w:val="595959" w:themeColor="text1" w:themeTint="A6"/>
          <w:sz w:val="20"/>
          <w:szCs w:val="20"/>
        </w:rPr>
      </w:pPr>
    </w:p>
    <w:p w14:paraId="58688F5B" w14:textId="3BD51119"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r w:rsidRPr="00324084">
        <w:rPr>
          <w:rFonts w:ascii="Fira Sans Medium" w:hAnsi="Fira Sans Medium"/>
          <w:b/>
          <w:sz w:val="20"/>
          <w:szCs w:val="20"/>
        </w:rPr>
        <w:t>Artículo</w:t>
      </w:r>
      <w:r w:rsidR="009370C0" w:rsidRPr="00324084">
        <w:rPr>
          <w:rFonts w:ascii="Fira Sans Medium" w:hAnsi="Fira Sans Medium"/>
          <w:b/>
          <w:sz w:val="20"/>
          <w:szCs w:val="20"/>
        </w:rPr>
        <w:t xml:space="preserve"> 5</w:t>
      </w:r>
      <w:r w:rsidR="00BD6C09" w:rsidRPr="00324084">
        <w:rPr>
          <w:rFonts w:ascii="Fira Sans Medium" w:hAnsi="Fira Sans Medium"/>
          <w:b/>
          <w:sz w:val="20"/>
          <w:szCs w:val="20"/>
        </w:rPr>
        <w:t>0</w:t>
      </w:r>
      <w:r w:rsidRPr="00DA02C8">
        <w:rPr>
          <w:rFonts w:ascii="Fira Sans Light" w:hAnsi="Fira Sans Light"/>
          <w:color w:val="595959" w:themeColor="text1" w:themeTint="A6"/>
          <w:sz w:val="20"/>
          <w:szCs w:val="20"/>
        </w:rPr>
        <w:t>.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3E507046" w14:textId="77777777"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p>
    <w:p w14:paraId="2EEFFB95" w14:textId="0010B19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r w:rsidRPr="00DA02C8">
        <w:rPr>
          <w:rFonts w:ascii="Fira Sans Light" w:hAnsi="Fira Sans Light"/>
          <w:color w:val="595959" w:themeColor="text1" w:themeTint="A6"/>
          <w:sz w:val="20"/>
          <w:szCs w:val="20"/>
        </w:rPr>
        <w:t>El incumplimiento de dichas disposiciones será sancionado en los términos de lo establecido en la Ley</w:t>
      </w:r>
      <w:r w:rsidR="002D3F23">
        <w:rPr>
          <w:rFonts w:ascii="Fira Sans Light" w:hAnsi="Fira Sans Light"/>
          <w:color w:val="595959" w:themeColor="text1" w:themeTint="A6"/>
          <w:sz w:val="20"/>
          <w:szCs w:val="20"/>
        </w:rPr>
        <w:t xml:space="preserve"> de Responsabilidades para el  </w:t>
      </w:r>
      <w:r w:rsidR="006910F8" w:rsidRPr="00DA02C8">
        <w:rPr>
          <w:rFonts w:ascii="Fira Sans Light" w:hAnsi="Fira Sans Light"/>
          <w:color w:val="595959" w:themeColor="text1" w:themeTint="A6"/>
          <w:sz w:val="20"/>
          <w:szCs w:val="20"/>
        </w:rPr>
        <w:t xml:space="preserve"> Estad</w:t>
      </w:r>
      <w:r w:rsidR="002D3F23">
        <w:rPr>
          <w:rFonts w:ascii="Fira Sans Light" w:hAnsi="Fira Sans Light"/>
          <w:color w:val="595959" w:themeColor="text1" w:themeTint="A6"/>
          <w:sz w:val="20"/>
          <w:szCs w:val="20"/>
        </w:rPr>
        <w:t xml:space="preserve">o de Guanajuato </w:t>
      </w:r>
      <w:r w:rsidRPr="00DA02C8">
        <w:rPr>
          <w:rFonts w:ascii="Fira Sans Light" w:hAnsi="Fira Sans Light"/>
          <w:color w:val="595959" w:themeColor="text1" w:themeTint="A6"/>
          <w:sz w:val="20"/>
          <w:szCs w:val="20"/>
        </w:rPr>
        <w:t xml:space="preserve"> y demás disposiciones aplicables.</w:t>
      </w:r>
      <w:r w:rsidRPr="002E5361">
        <w:rPr>
          <w:rStyle w:val="Refdecomentario"/>
          <w:rFonts w:ascii="Fira Sans Light" w:hAnsi="Fira Sans Light"/>
          <w:color w:val="595959" w:themeColor="text1" w:themeTint="A6"/>
          <w:sz w:val="20"/>
          <w:szCs w:val="20"/>
          <w:lang w:val="es-ES_tradnl"/>
        </w:rPr>
        <w:t> </w:t>
      </w:r>
    </w:p>
    <w:p w14:paraId="479347EA" w14:textId="7777777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83AAC1A" w14:textId="7777777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DE96850" w14:textId="77777777" w:rsidR="00CF1429" w:rsidRPr="006B66C4" w:rsidRDefault="00CF1429">
      <w:pPr>
        <w:jc w:val="both"/>
        <w:rPr>
          <w:rFonts w:ascii="Fira Sans Light" w:hAnsi="Fira Sans Light"/>
          <w:color w:val="595959" w:themeColor="text1" w:themeTint="A6"/>
          <w:sz w:val="20"/>
          <w:szCs w:val="20"/>
        </w:rPr>
      </w:pPr>
    </w:p>
    <w:p w14:paraId="7E53C377" w14:textId="77777777" w:rsidR="00CF1429" w:rsidRPr="002E5361" w:rsidRDefault="00CF1429" w:rsidP="003C4D94">
      <w:pPr>
        <w:pStyle w:val="Ttulo1"/>
      </w:pPr>
      <w:r w:rsidRPr="002E5361">
        <w:t>TÍTULO CUARTO</w:t>
      </w:r>
    </w:p>
    <w:p w14:paraId="6E7E968D" w14:textId="77777777" w:rsidR="00CF1429" w:rsidRPr="002E5361" w:rsidRDefault="00CF1429" w:rsidP="003C4D94">
      <w:pPr>
        <w:pStyle w:val="Ttulo1"/>
      </w:pPr>
      <w:r w:rsidRPr="002E5361">
        <w:t>DEL PRESUPUESTO BASADO EN RESULTADOS (PbR)</w:t>
      </w:r>
    </w:p>
    <w:p w14:paraId="096295D6" w14:textId="77777777" w:rsidR="00CF1429" w:rsidRPr="006B66C4" w:rsidRDefault="00CF1429" w:rsidP="003C4D94">
      <w:pPr>
        <w:pStyle w:val="Ttulo1"/>
        <w:rPr>
          <w:sz w:val="20"/>
        </w:rPr>
      </w:pPr>
    </w:p>
    <w:p w14:paraId="291B6231" w14:textId="77777777" w:rsidR="00F453B5" w:rsidRPr="006B66C4" w:rsidRDefault="00F453B5" w:rsidP="003C4D94">
      <w:pPr>
        <w:pStyle w:val="Ttulo1"/>
        <w:rPr>
          <w:sz w:val="20"/>
        </w:rPr>
      </w:pPr>
    </w:p>
    <w:p w14:paraId="261AFAE6" w14:textId="77777777" w:rsidR="00CF1429" w:rsidRPr="002E5361" w:rsidRDefault="00CF1429" w:rsidP="003C4D94">
      <w:pPr>
        <w:pStyle w:val="Ttulo1"/>
      </w:pPr>
      <w:r w:rsidRPr="002E5361">
        <w:t>CAPÍTULO I</w:t>
      </w:r>
    </w:p>
    <w:p w14:paraId="74182052" w14:textId="77777777" w:rsidR="00CF1429" w:rsidRPr="002E5361" w:rsidRDefault="00CF1429" w:rsidP="003C4D94">
      <w:pPr>
        <w:pStyle w:val="Ttulo1"/>
      </w:pPr>
      <w:r w:rsidRPr="002E5361">
        <w:t>Disposiciones generales</w:t>
      </w:r>
    </w:p>
    <w:p w14:paraId="5C9CD0AA" w14:textId="77777777" w:rsidR="00CF1429" w:rsidRPr="002E5361" w:rsidRDefault="00CF1429">
      <w:pPr>
        <w:jc w:val="both"/>
        <w:rPr>
          <w:rFonts w:ascii="Fira Sans Light" w:hAnsi="Fira Sans Light"/>
          <w:color w:val="595959" w:themeColor="text1" w:themeTint="A6"/>
          <w:sz w:val="20"/>
          <w:szCs w:val="20"/>
          <w:highlight w:val="yellow"/>
          <w:lang w:eastAsia="es-ES"/>
        </w:rPr>
      </w:pPr>
    </w:p>
    <w:p w14:paraId="77A925E3" w14:textId="2F37C898" w:rsidR="00CF1429" w:rsidRPr="00D62869" w:rsidRDefault="00CF1429" w:rsidP="0067161C">
      <w:pPr>
        <w:jc w:val="both"/>
        <w:rPr>
          <w:rStyle w:val="Refdecomentario"/>
          <w:rFonts w:ascii="Fira Sans Light" w:hAnsi="Fira Sans Light"/>
          <w:color w:val="595959" w:themeColor="text1" w:themeTint="A6"/>
          <w:sz w:val="18"/>
          <w:szCs w:val="18"/>
          <w:lang w:eastAsia="es-ES"/>
        </w:rPr>
      </w:pPr>
      <w:r w:rsidRPr="00324084">
        <w:rPr>
          <w:rFonts w:ascii="Fira Sans Medium" w:hAnsi="Fira Sans Medium"/>
          <w:b/>
          <w:sz w:val="20"/>
          <w:szCs w:val="20"/>
          <w:lang w:eastAsia="es-ES"/>
        </w:rPr>
        <w:t>Artículo</w:t>
      </w:r>
      <w:r w:rsidR="001A396C" w:rsidRPr="00324084">
        <w:rPr>
          <w:rFonts w:ascii="Fira Sans Medium" w:hAnsi="Fira Sans Medium"/>
          <w:b/>
          <w:sz w:val="20"/>
          <w:szCs w:val="20"/>
          <w:lang w:eastAsia="es-ES"/>
        </w:rPr>
        <w:t xml:space="preserve"> 5</w:t>
      </w:r>
      <w:r w:rsidR="00BD6C09" w:rsidRPr="00324084">
        <w:rPr>
          <w:rFonts w:ascii="Fira Sans Medium" w:hAnsi="Fira Sans Medium"/>
          <w:b/>
          <w:sz w:val="20"/>
          <w:szCs w:val="20"/>
          <w:lang w:eastAsia="es-ES"/>
        </w:rPr>
        <w:t>1</w:t>
      </w:r>
      <w:r w:rsidRPr="002E5361">
        <w:rPr>
          <w:rFonts w:ascii="Fira Sans Light" w:hAnsi="Fira Sans Light"/>
          <w:color w:val="595959" w:themeColor="text1" w:themeTint="A6"/>
          <w:sz w:val="20"/>
          <w:szCs w:val="20"/>
          <w:lang w:eastAsia="es-ES"/>
        </w:rPr>
        <w:t xml:space="preserve">. Los programas presupuestarios </w:t>
      </w:r>
      <w:r w:rsidR="00C80EE0" w:rsidRPr="002E5361">
        <w:rPr>
          <w:rFonts w:ascii="Fira Sans Light" w:hAnsi="Fira Sans Light"/>
          <w:color w:val="595959" w:themeColor="text1" w:themeTint="A6"/>
          <w:sz w:val="20"/>
          <w:szCs w:val="20"/>
          <w:lang w:eastAsia="es-ES"/>
        </w:rPr>
        <w:t xml:space="preserve">del municipio </w:t>
      </w:r>
      <w:r w:rsidRPr="002E5361">
        <w:rPr>
          <w:rFonts w:ascii="Fira Sans Light" w:hAnsi="Fira Sans Light"/>
          <w:color w:val="595959" w:themeColor="text1" w:themeTint="A6"/>
          <w:sz w:val="20"/>
          <w:szCs w:val="20"/>
          <w:lang w:eastAsia="es-ES"/>
        </w:rPr>
        <w:t>que forman parte del presupuesto basado en resultados (</w:t>
      </w:r>
      <w:r w:rsidRPr="002E5361">
        <w:rPr>
          <w:rFonts w:ascii="Fira Sans Light" w:hAnsi="Fira Sans Light"/>
          <w:b/>
          <w:color w:val="595959" w:themeColor="text1" w:themeTint="A6"/>
          <w:sz w:val="20"/>
          <w:szCs w:val="20"/>
          <w:lang w:eastAsia="es-ES"/>
        </w:rPr>
        <w:t>P</w:t>
      </w:r>
      <w:r w:rsidR="00C80EE0" w:rsidRPr="002E5361">
        <w:rPr>
          <w:rFonts w:ascii="Fira Sans Light" w:hAnsi="Fira Sans Light"/>
          <w:b/>
          <w:color w:val="595959" w:themeColor="text1" w:themeTint="A6"/>
          <w:sz w:val="20"/>
          <w:szCs w:val="20"/>
          <w:lang w:eastAsia="es-ES"/>
        </w:rPr>
        <w:t>b</w:t>
      </w:r>
      <w:r w:rsidRPr="002E5361">
        <w:rPr>
          <w:rFonts w:ascii="Fira Sans Light" w:hAnsi="Fira Sans Light"/>
          <w:b/>
          <w:color w:val="595959" w:themeColor="text1" w:themeTint="A6"/>
          <w:sz w:val="20"/>
          <w:szCs w:val="20"/>
          <w:lang w:eastAsia="es-ES"/>
        </w:rPr>
        <w:t>R</w:t>
      </w:r>
      <w:r w:rsidRPr="002E5361">
        <w:rPr>
          <w:rFonts w:ascii="Fira Sans Light" w:hAnsi="Fira Sans Light"/>
          <w:color w:val="595959" w:themeColor="text1" w:themeTint="A6"/>
          <w:sz w:val="20"/>
          <w:szCs w:val="20"/>
          <w:lang w:eastAsia="es-ES"/>
        </w:rPr>
        <w:t>)</w:t>
      </w:r>
      <w:r w:rsidR="009E252F">
        <w:rPr>
          <w:rFonts w:ascii="Fira Sans Light" w:hAnsi="Fira Sans Light"/>
          <w:color w:val="595959" w:themeColor="text1" w:themeTint="A6"/>
          <w:sz w:val="20"/>
          <w:szCs w:val="20"/>
          <w:lang w:eastAsia="es-ES"/>
        </w:rPr>
        <w:t xml:space="preserve">, </w:t>
      </w:r>
      <w:r w:rsidR="0067161C">
        <w:rPr>
          <w:rFonts w:ascii="Fira Sans Light" w:hAnsi="Fira Sans Light"/>
          <w:color w:val="595959" w:themeColor="text1" w:themeTint="A6"/>
          <w:sz w:val="18"/>
          <w:szCs w:val="18"/>
          <w:lang w:eastAsia="es-ES"/>
        </w:rPr>
        <w:t>l</w:t>
      </w:r>
      <w:r w:rsidR="0067161C" w:rsidRPr="00D62869">
        <w:rPr>
          <w:rFonts w:ascii="Fira Sans Light" w:hAnsi="Fira Sans Light"/>
          <w:color w:val="595959" w:themeColor="text1" w:themeTint="A6"/>
          <w:sz w:val="18"/>
          <w:szCs w:val="18"/>
          <w:lang w:eastAsia="es-ES"/>
        </w:rPr>
        <w:t>as Matrices de Indicadores para Resultados (</w:t>
      </w:r>
      <w:r w:rsidR="0067161C" w:rsidRPr="00D62869">
        <w:rPr>
          <w:rFonts w:ascii="Fira Sans Light" w:hAnsi="Fira Sans Light"/>
          <w:b/>
          <w:color w:val="595959" w:themeColor="text1" w:themeTint="A6"/>
          <w:sz w:val="18"/>
          <w:szCs w:val="18"/>
          <w:lang w:eastAsia="es-ES"/>
        </w:rPr>
        <w:t>MIR</w:t>
      </w:r>
      <w:r w:rsidR="0067161C" w:rsidRPr="00D62869">
        <w:rPr>
          <w:rFonts w:ascii="Fira Sans Light" w:hAnsi="Fira Sans Light"/>
          <w:color w:val="595959" w:themeColor="text1" w:themeTint="A6"/>
          <w:sz w:val="18"/>
          <w:szCs w:val="18"/>
          <w:lang w:eastAsia="es-ES"/>
        </w:rPr>
        <w:t>)</w:t>
      </w:r>
      <w:r w:rsidR="0067161C">
        <w:rPr>
          <w:rFonts w:ascii="Fira Sans Light" w:hAnsi="Fira Sans Light"/>
          <w:color w:val="595959" w:themeColor="text1" w:themeTint="A6"/>
          <w:sz w:val="18"/>
          <w:szCs w:val="18"/>
          <w:lang w:eastAsia="es-ES"/>
        </w:rPr>
        <w:t>,</w:t>
      </w:r>
      <w:r w:rsidR="0067161C" w:rsidRPr="00D62869">
        <w:rPr>
          <w:rFonts w:ascii="Fira Sans Light" w:hAnsi="Fira Sans Light"/>
          <w:color w:val="595959" w:themeColor="text1" w:themeTint="A6"/>
          <w:sz w:val="18"/>
          <w:szCs w:val="18"/>
          <w:lang w:eastAsia="es-ES"/>
        </w:rPr>
        <w:t xml:space="preserve"> </w:t>
      </w:r>
      <w:r w:rsidR="0067161C">
        <w:rPr>
          <w:rFonts w:ascii="Fira Sans Light" w:hAnsi="Fira Sans Light"/>
          <w:color w:val="595959" w:themeColor="text1" w:themeTint="A6"/>
          <w:sz w:val="20"/>
          <w:szCs w:val="20"/>
          <w:lang w:eastAsia="es-ES"/>
        </w:rPr>
        <w:t>s</w:t>
      </w:r>
      <w:r w:rsidR="0067161C" w:rsidRPr="002E5361">
        <w:rPr>
          <w:rFonts w:ascii="Fira Sans Light" w:hAnsi="Fira Sans Light"/>
          <w:color w:val="595959" w:themeColor="text1" w:themeTint="A6"/>
          <w:sz w:val="20"/>
          <w:szCs w:val="20"/>
          <w:lang w:eastAsia="es-ES"/>
        </w:rPr>
        <w:t>u distribución por dependencia</w:t>
      </w:r>
      <w:r w:rsidR="0067161C">
        <w:rPr>
          <w:rFonts w:ascii="Fira Sans Light" w:hAnsi="Fira Sans Light"/>
          <w:color w:val="595959" w:themeColor="text1" w:themeTint="A6"/>
          <w:sz w:val="20"/>
          <w:szCs w:val="20"/>
          <w:lang w:eastAsia="es-ES"/>
        </w:rPr>
        <w:t xml:space="preserve"> y entidad;</w:t>
      </w:r>
      <w:r w:rsidR="0067161C" w:rsidRPr="002E5361">
        <w:rPr>
          <w:rFonts w:ascii="Fira Sans Light" w:hAnsi="Fira Sans Light"/>
          <w:color w:val="595959" w:themeColor="text1" w:themeTint="A6"/>
          <w:sz w:val="20"/>
          <w:szCs w:val="20"/>
          <w:lang w:eastAsia="es-ES"/>
        </w:rPr>
        <w:t xml:space="preserve"> </w:t>
      </w:r>
      <w:r w:rsidR="0067161C">
        <w:rPr>
          <w:rFonts w:ascii="Fira Sans Light" w:hAnsi="Fira Sans Light"/>
          <w:color w:val="595959" w:themeColor="text1" w:themeTint="A6"/>
          <w:sz w:val="20"/>
          <w:szCs w:val="20"/>
          <w:lang w:eastAsia="es-ES"/>
        </w:rPr>
        <w:t>s</w:t>
      </w:r>
      <w:r w:rsidR="0067161C" w:rsidRPr="002E5361">
        <w:rPr>
          <w:rFonts w:ascii="Fira Sans Light" w:hAnsi="Fira Sans Light"/>
          <w:color w:val="595959" w:themeColor="text1" w:themeTint="A6"/>
          <w:sz w:val="20"/>
          <w:szCs w:val="20"/>
          <w:lang w:eastAsia="es-ES"/>
        </w:rPr>
        <w:t xml:space="preserve">e </w:t>
      </w:r>
      <w:r w:rsidR="0067161C">
        <w:rPr>
          <w:rFonts w:ascii="Fira Sans Light" w:hAnsi="Fira Sans Light"/>
          <w:color w:val="595959" w:themeColor="text1" w:themeTint="A6"/>
          <w:sz w:val="20"/>
          <w:szCs w:val="20"/>
          <w:lang w:eastAsia="es-ES"/>
        </w:rPr>
        <w:t xml:space="preserve">presentan como </w:t>
      </w:r>
      <w:r w:rsidR="0067161C" w:rsidRPr="00324084">
        <w:rPr>
          <w:rFonts w:ascii="Fira Sans Light" w:hAnsi="Fira Sans Light"/>
          <w:color w:val="595959" w:themeColor="text1" w:themeTint="A6"/>
          <w:sz w:val="20"/>
          <w:szCs w:val="20"/>
          <w:lang w:eastAsia="es-ES"/>
        </w:rPr>
        <w:t>Anexo VI</w:t>
      </w:r>
      <w:r w:rsidR="0067161C" w:rsidRPr="0067161C">
        <w:rPr>
          <w:rFonts w:ascii="Fira Sans Light" w:hAnsi="Fira Sans Light"/>
          <w:b/>
          <w:color w:val="595959" w:themeColor="text1" w:themeTint="A6"/>
          <w:sz w:val="20"/>
          <w:szCs w:val="20"/>
          <w:lang w:eastAsia="es-ES"/>
        </w:rPr>
        <w:t>.</w:t>
      </w:r>
    </w:p>
    <w:p w14:paraId="2F1F6E07" w14:textId="77777777" w:rsidR="00CF1429" w:rsidRPr="002E5361"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63CCC00F" w14:textId="77777777" w:rsidR="00CF1429" w:rsidRPr="002E5361"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3371ACDF" w14:textId="0610890A" w:rsidR="00CF1429"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4365F15D" w14:textId="1E11024E" w:rsidR="008F48FC" w:rsidRDefault="008F48FC"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0D92266F" w14:textId="0C0084F5" w:rsidR="008F48FC" w:rsidRDefault="008F48FC"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0AF95EB5" w14:textId="5B56A1B6" w:rsidR="008F48FC" w:rsidRDefault="008F48FC"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2586B35D" w14:textId="1DD929FB" w:rsidR="008F48FC" w:rsidRDefault="008F48FC"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2F2C3EA7" w14:textId="77777777" w:rsidR="008F48FC" w:rsidRPr="006B66C4" w:rsidRDefault="008F48FC"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2B01A760" w14:textId="77777777" w:rsidR="00CF1429" w:rsidRPr="002E5361" w:rsidRDefault="00CF1429" w:rsidP="001A396C">
      <w:pPr>
        <w:jc w:val="center"/>
        <w:rPr>
          <w:rFonts w:ascii="Fira Sans Medium" w:hAnsi="Fira Sans Medium"/>
          <w:color w:val="595959" w:themeColor="text1" w:themeTint="A6"/>
          <w:szCs w:val="20"/>
          <w:lang w:val="pt-BR"/>
        </w:rPr>
      </w:pPr>
      <w:r w:rsidRPr="002E5361">
        <w:rPr>
          <w:rFonts w:ascii="Fira Sans Medium" w:hAnsi="Fira Sans Medium"/>
          <w:bCs/>
          <w:color w:val="595959" w:themeColor="text1" w:themeTint="A6"/>
          <w:szCs w:val="20"/>
          <w:lang w:val="pt-BR"/>
        </w:rPr>
        <w:t>T R A N S I T O R I O S</w:t>
      </w:r>
    </w:p>
    <w:p w14:paraId="797EE8D6" w14:textId="77777777" w:rsidR="00CF1429" w:rsidRPr="002E5361" w:rsidRDefault="00CF1429" w:rsidP="001A396C">
      <w:pPr>
        <w:jc w:val="both"/>
        <w:rPr>
          <w:rFonts w:ascii="Fira Sans Light" w:hAnsi="Fira Sans Light"/>
          <w:color w:val="595959" w:themeColor="text1" w:themeTint="A6"/>
          <w:sz w:val="20"/>
          <w:szCs w:val="20"/>
          <w:lang w:val="pt-BR"/>
        </w:rPr>
      </w:pPr>
    </w:p>
    <w:p w14:paraId="6E756EF8" w14:textId="3C03F3F2" w:rsidR="002634CB" w:rsidRPr="001A396C" w:rsidRDefault="000929B6" w:rsidP="001A396C">
      <w:pPr>
        <w:jc w:val="both"/>
        <w:rPr>
          <w:rFonts w:ascii="Arial Narrow" w:hAnsi="Arial Narrow"/>
          <w:sz w:val="20"/>
          <w:szCs w:val="20"/>
        </w:rPr>
      </w:pPr>
      <w:r w:rsidRPr="00BD6C09">
        <w:rPr>
          <w:rFonts w:ascii="Fira Sans Medium" w:hAnsi="Fira Sans Medium"/>
          <w:b/>
          <w:color w:val="595959" w:themeColor="text1" w:themeTint="A6"/>
          <w:sz w:val="20"/>
          <w:szCs w:val="20"/>
        </w:rPr>
        <w:t>ARTÍCULO PRIMERO</w:t>
      </w:r>
      <w:r w:rsidRPr="00BD6C09">
        <w:rPr>
          <w:rFonts w:ascii="Fira Sans Light" w:hAnsi="Fira Sans Light"/>
          <w:b/>
          <w:color w:val="595959" w:themeColor="text1" w:themeTint="A6"/>
          <w:sz w:val="20"/>
          <w:szCs w:val="20"/>
        </w:rPr>
        <w:t>.</w:t>
      </w:r>
      <w:r w:rsidRPr="001A396C">
        <w:rPr>
          <w:rFonts w:ascii="Fira Sans Light" w:hAnsi="Fira Sans Light"/>
          <w:color w:val="595959" w:themeColor="text1" w:themeTint="A6"/>
          <w:sz w:val="20"/>
          <w:szCs w:val="20"/>
        </w:rPr>
        <w:t xml:space="preserve"> </w:t>
      </w:r>
      <w:r w:rsidR="002634CB" w:rsidRPr="001A396C">
        <w:rPr>
          <w:rFonts w:ascii="Fira Sans Light" w:hAnsi="Fira Sans Light"/>
          <w:color w:val="595959" w:themeColor="text1" w:themeTint="A6"/>
          <w:sz w:val="20"/>
          <w:szCs w:val="20"/>
          <w:lang w:eastAsia="es-ES"/>
        </w:rPr>
        <w:t xml:space="preserve">El presente </w:t>
      </w:r>
      <w:r w:rsidR="008A2775">
        <w:rPr>
          <w:rFonts w:ascii="Fira Sans Light" w:hAnsi="Fira Sans Light"/>
          <w:color w:val="595959" w:themeColor="text1" w:themeTint="A6"/>
          <w:sz w:val="20"/>
          <w:szCs w:val="20"/>
          <w:lang w:eastAsia="es-ES"/>
        </w:rPr>
        <w:t>Presupuesto</w:t>
      </w:r>
      <w:r w:rsidR="002634CB" w:rsidRPr="001A396C">
        <w:rPr>
          <w:rFonts w:ascii="Fira Sans Light" w:hAnsi="Fira Sans Light"/>
          <w:color w:val="595959" w:themeColor="text1" w:themeTint="A6"/>
          <w:sz w:val="20"/>
          <w:szCs w:val="20"/>
          <w:lang w:eastAsia="es-ES"/>
        </w:rPr>
        <w:t xml:space="preserve"> entrará en vigor </w:t>
      </w:r>
      <w:r w:rsidR="008A2775">
        <w:rPr>
          <w:rFonts w:ascii="Fira Sans Light" w:hAnsi="Fira Sans Light"/>
          <w:color w:val="595959" w:themeColor="text1" w:themeTint="A6"/>
          <w:sz w:val="20"/>
          <w:szCs w:val="20"/>
          <w:lang w:eastAsia="es-ES"/>
        </w:rPr>
        <w:t>a partir de la fecha aprobación por parte del H. Ayuntamiento.</w:t>
      </w:r>
    </w:p>
    <w:p w14:paraId="2A2F0B9E" w14:textId="77777777" w:rsidR="002634CB" w:rsidRPr="001A396C" w:rsidRDefault="002634CB" w:rsidP="001A396C">
      <w:pPr>
        <w:jc w:val="both"/>
        <w:rPr>
          <w:rFonts w:ascii="Arial Narrow" w:hAnsi="Arial Narrow"/>
          <w:sz w:val="20"/>
          <w:szCs w:val="20"/>
        </w:rPr>
      </w:pPr>
    </w:p>
    <w:p w14:paraId="7585936B" w14:textId="77777777" w:rsidR="00FA27BF" w:rsidRPr="001A396C" w:rsidRDefault="00FA27BF" w:rsidP="001A396C">
      <w:pPr>
        <w:jc w:val="both"/>
        <w:rPr>
          <w:rFonts w:ascii="Arial Narrow" w:hAnsi="Arial Narrow"/>
          <w:sz w:val="20"/>
          <w:szCs w:val="20"/>
        </w:rPr>
      </w:pPr>
    </w:p>
    <w:p w14:paraId="667BB47B" w14:textId="6F0109AD" w:rsidR="007C6ED5" w:rsidRPr="001A396C" w:rsidRDefault="007C6ED5" w:rsidP="001A396C">
      <w:pPr>
        <w:jc w:val="both"/>
        <w:rPr>
          <w:rFonts w:ascii="Fira Sans Light" w:hAnsi="Fira Sans Light"/>
          <w:color w:val="595959" w:themeColor="text1" w:themeTint="A6"/>
          <w:sz w:val="20"/>
          <w:szCs w:val="20"/>
        </w:rPr>
      </w:pPr>
      <w:r w:rsidRPr="00BD6C09">
        <w:rPr>
          <w:rFonts w:ascii="Fira Sans Medium" w:hAnsi="Fira Sans Medium"/>
          <w:b/>
          <w:color w:val="595959" w:themeColor="text1" w:themeTint="A6"/>
          <w:sz w:val="20"/>
          <w:szCs w:val="20"/>
        </w:rPr>
        <w:t>ARTÍCULO SEGUNDO</w:t>
      </w:r>
      <w:r w:rsidRPr="001A396C">
        <w:rPr>
          <w:rFonts w:ascii="Fira Sans Light" w:hAnsi="Fira Sans Light"/>
          <w:color w:val="595959" w:themeColor="text1" w:themeTint="A6"/>
          <w:sz w:val="20"/>
          <w:szCs w:val="20"/>
        </w:rPr>
        <w:t>. En cumplimiento a lo dispuesto por la Ley General de Contabilidad Gubernamental, el Gobierno del Municipio instrumentará los documentos técnico-normativos que emita el Consejo Nacional de Armonización Contable (CONAC), conforme a los criterios y términos establecidos para ese fin.</w:t>
      </w:r>
    </w:p>
    <w:p w14:paraId="38711D3E" w14:textId="77777777" w:rsidR="007C6ED5" w:rsidRPr="001A396C" w:rsidRDefault="007C6ED5" w:rsidP="001A396C">
      <w:pPr>
        <w:jc w:val="both"/>
        <w:rPr>
          <w:rFonts w:ascii="Arial Narrow" w:hAnsi="Arial Narrow"/>
          <w:sz w:val="20"/>
          <w:szCs w:val="20"/>
        </w:rPr>
      </w:pPr>
    </w:p>
    <w:p w14:paraId="20755746" w14:textId="77777777" w:rsidR="00FA27BF" w:rsidRPr="001A396C" w:rsidRDefault="00FA27BF" w:rsidP="001A396C">
      <w:pPr>
        <w:jc w:val="both"/>
        <w:rPr>
          <w:rFonts w:ascii="Arial Narrow" w:hAnsi="Arial Narrow"/>
          <w:sz w:val="20"/>
          <w:szCs w:val="20"/>
        </w:rPr>
      </w:pPr>
    </w:p>
    <w:p w14:paraId="1F87FC81" w14:textId="3052CD3C" w:rsidR="00FA27BF" w:rsidRPr="001A396C" w:rsidRDefault="007C6ED5" w:rsidP="001A396C">
      <w:pPr>
        <w:jc w:val="both"/>
        <w:rPr>
          <w:rFonts w:ascii="Fira Sans Light" w:hAnsi="Fira Sans Light"/>
          <w:color w:val="595959" w:themeColor="text1" w:themeTint="A6"/>
          <w:sz w:val="20"/>
          <w:szCs w:val="20"/>
        </w:rPr>
      </w:pPr>
      <w:r w:rsidRPr="00BD6C09">
        <w:rPr>
          <w:rFonts w:ascii="Fira Sans Medium" w:hAnsi="Fira Sans Medium"/>
          <w:b/>
          <w:color w:val="595959" w:themeColor="text1" w:themeTint="A6"/>
          <w:sz w:val="20"/>
          <w:szCs w:val="20"/>
        </w:rPr>
        <w:t>ARTÍCULO</w:t>
      </w:r>
      <w:r w:rsidRPr="00BD6C09">
        <w:rPr>
          <w:rFonts w:ascii="Fira Sans Light" w:hAnsi="Fira Sans Light"/>
          <w:b/>
          <w:color w:val="595959" w:themeColor="text1" w:themeTint="A6"/>
          <w:sz w:val="20"/>
          <w:szCs w:val="20"/>
        </w:rPr>
        <w:t xml:space="preserve"> TERCERO</w:t>
      </w:r>
      <w:r w:rsidRPr="001A396C">
        <w:rPr>
          <w:rFonts w:ascii="Fira Sans Light" w:hAnsi="Fira Sans Light"/>
          <w:color w:val="595959" w:themeColor="text1" w:themeTint="A6"/>
          <w:sz w:val="20"/>
          <w:szCs w:val="20"/>
        </w:rPr>
        <w:t xml:space="preserve">. </w:t>
      </w:r>
      <w:r w:rsidR="00FA27BF" w:rsidRPr="001A396C">
        <w:rPr>
          <w:rFonts w:ascii="Fira Sans Light" w:hAnsi="Fira Sans Light"/>
          <w:color w:val="595959" w:themeColor="text1" w:themeTint="A6"/>
          <w:sz w:val="20"/>
          <w:szCs w:val="20"/>
        </w:rPr>
        <w:t>La información financiera y presupuestal adicional</w:t>
      </w:r>
      <w:r w:rsidR="008A2775">
        <w:rPr>
          <w:rFonts w:ascii="Fira Sans Light" w:hAnsi="Fira Sans Light"/>
          <w:color w:val="595959" w:themeColor="text1" w:themeTint="A6"/>
          <w:sz w:val="20"/>
          <w:szCs w:val="20"/>
        </w:rPr>
        <w:t xml:space="preserve"> a la contenida en el presente Presupuesto</w:t>
      </w:r>
      <w:r w:rsidR="00FA27BF" w:rsidRPr="001A396C">
        <w:rPr>
          <w:rFonts w:ascii="Fira Sans Light" w:hAnsi="Fira Sans Light"/>
          <w:color w:val="595959" w:themeColor="text1" w:themeTint="A6"/>
          <w:sz w:val="20"/>
          <w:szCs w:val="20"/>
        </w:rPr>
        <w:t>, así como la demás que se genere durante el ejercicio fiscal, podrá ser consultada en los reportes específicos que para tal efecto difunda la Tesorería Municipal en los medios oficiales, incluyendo los medios electrónicos.</w:t>
      </w:r>
    </w:p>
    <w:p w14:paraId="643BC291" w14:textId="77777777" w:rsidR="00FA27BF" w:rsidRPr="001A396C" w:rsidRDefault="00FA27BF" w:rsidP="001A396C">
      <w:pPr>
        <w:jc w:val="both"/>
        <w:rPr>
          <w:rFonts w:ascii="Fira Sans Light" w:hAnsi="Fira Sans Light"/>
          <w:color w:val="595959" w:themeColor="text1" w:themeTint="A6"/>
          <w:sz w:val="20"/>
          <w:szCs w:val="20"/>
        </w:rPr>
      </w:pPr>
    </w:p>
    <w:p w14:paraId="55612678" w14:textId="77777777" w:rsidR="00FA27BF" w:rsidRPr="001A396C" w:rsidRDefault="00FA27BF" w:rsidP="001A396C">
      <w:pPr>
        <w:jc w:val="both"/>
        <w:rPr>
          <w:rFonts w:ascii="Fira Sans Light" w:hAnsi="Fira Sans Light"/>
          <w:color w:val="595959" w:themeColor="text1" w:themeTint="A6"/>
          <w:sz w:val="20"/>
          <w:szCs w:val="20"/>
        </w:rPr>
      </w:pPr>
    </w:p>
    <w:p w14:paraId="50A1E561" w14:textId="365855E2" w:rsidR="00FA27BF" w:rsidRDefault="007C6ED5" w:rsidP="001A396C">
      <w:pPr>
        <w:jc w:val="both"/>
        <w:rPr>
          <w:rFonts w:ascii="Fira Sans Light" w:hAnsi="Fira Sans Light"/>
          <w:color w:val="595959" w:themeColor="text1" w:themeTint="A6"/>
          <w:sz w:val="20"/>
          <w:szCs w:val="20"/>
        </w:rPr>
      </w:pPr>
      <w:r w:rsidRPr="00BD6C09">
        <w:rPr>
          <w:rFonts w:ascii="Fira Sans Medium" w:hAnsi="Fira Sans Medium"/>
          <w:b/>
          <w:color w:val="595959" w:themeColor="text1" w:themeTint="A6"/>
          <w:sz w:val="20"/>
          <w:szCs w:val="20"/>
        </w:rPr>
        <w:t>ARTÍCULO CUARTO</w:t>
      </w:r>
      <w:r w:rsidRPr="001A396C">
        <w:rPr>
          <w:rFonts w:ascii="Fira Sans Light" w:hAnsi="Fira Sans Light"/>
          <w:color w:val="595959" w:themeColor="text1" w:themeTint="A6"/>
          <w:sz w:val="20"/>
          <w:szCs w:val="20"/>
        </w:rPr>
        <w:t xml:space="preserve">. El municipio de </w:t>
      </w:r>
      <w:r w:rsidR="008A2775">
        <w:rPr>
          <w:rFonts w:ascii="Fira Sans Light" w:hAnsi="Fira Sans Light"/>
          <w:color w:val="595959" w:themeColor="text1" w:themeTint="A6"/>
          <w:sz w:val="20"/>
          <w:szCs w:val="20"/>
        </w:rPr>
        <w:t>Celaya,</w:t>
      </w:r>
      <w:r w:rsidRPr="001A396C">
        <w:rPr>
          <w:rFonts w:ascii="Fira Sans Light" w:hAnsi="Fira Sans Light"/>
          <w:color w:val="595959" w:themeColor="text1" w:themeTint="A6"/>
          <w:sz w:val="20"/>
          <w:szCs w:val="20"/>
        </w:rPr>
        <w:t xml:space="preserve"> Gto., </w:t>
      </w:r>
      <w:r w:rsidR="00BD6C09">
        <w:rPr>
          <w:rFonts w:ascii="Fira Sans Light" w:hAnsi="Fira Sans Light"/>
          <w:color w:val="595959" w:themeColor="text1" w:themeTint="A6"/>
          <w:sz w:val="20"/>
          <w:szCs w:val="20"/>
        </w:rPr>
        <w:t xml:space="preserve"> </w:t>
      </w:r>
      <w:r w:rsidR="008A2775">
        <w:rPr>
          <w:rFonts w:ascii="Fira Sans Light" w:hAnsi="Fira Sans Light"/>
          <w:color w:val="595959" w:themeColor="text1" w:themeTint="A6"/>
          <w:sz w:val="20"/>
          <w:szCs w:val="20"/>
        </w:rPr>
        <w:t>adecuar</w:t>
      </w:r>
      <w:r w:rsidR="00BD6C09">
        <w:rPr>
          <w:rFonts w:ascii="Fira Sans Light" w:hAnsi="Fira Sans Light"/>
          <w:color w:val="595959" w:themeColor="text1" w:themeTint="A6"/>
          <w:sz w:val="20"/>
          <w:szCs w:val="20"/>
        </w:rPr>
        <w:t>á</w:t>
      </w:r>
      <w:r w:rsidR="008A2775">
        <w:rPr>
          <w:rFonts w:ascii="Fira Sans Light" w:hAnsi="Fira Sans Light"/>
          <w:color w:val="595959" w:themeColor="text1" w:themeTint="A6"/>
          <w:sz w:val="20"/>
          <w:szCs w:val="20"/>
        </w:rPr>
        <w:t xml:space="preserve"> </w:t>
      </w:r>
      <w:r w:rsidRPr="001A396C">
        <w:rPr>
          <w:rFonts w:ascii="Fira Sans Light" w:hAnsi="Fira Sans Light"/>
          <w:color w:val="595959" w:themeColor="text1" w:themeTint="A6"/>
          <w:sz w:val="20"/>
          <w:szCs w:val="20"/>
        </w:rPr>
        <w:t xml:space="preserve"> y </w:t>
      </w:r>
      <w:r w:rsidR="008A2775">
        <w:rPr>
          <w:rFonts w:ascii="Fira Sans Light" w:hAnsi="Fira Sans Light"/>
          <w:color w:val="595959" w:themeColor="text1" w:themeTint="A6"/>
          <w:sz w:val="20"/>
          <w:szCs w:val="20"/>
        </w:rPr>
        <w:t xml:space="preserve"> </w:t>
      </w:r>
      <w:r w:rsidRPr="001A396C">
        <w:rPr>
          <w:rFonts w:ascii="Fira Sans Light" w:hAnsi="Fira Sans Light"/>
          <w:color w:val="595959" w:themeColor="text1" w:themeTint="A6"/>
          <w:sz w:val="20"/>
          <w:szCs w:val="20"/>
        </w:rPr>
        <w:t xml:space="preserve">difundirá a más tardar 30 días naturales siguientes a la </w:t>
      </w:r>
      <w:r w:rsidR="008A2775">
        <w:rPr>
          <w:rFonts w:ascii="Fira Sans Light" w:hAnsi="Fira Sans Light"/>
          <w:color w:val="595959" w:themeColor="text1" w:themeTint="A6"/>
          <w:sz w:val="20"/>
          <w:szCs w:val="20"/>
        </w:rPr>
        <w:t>aprobación</w:t>
      </w:r>
      <w:r w:rsidRPr="001A396C">
        <w:rPr>
          <w:rFonts w:ascii="Fira Sans Light" w:hAnsi="Fira Sans Light"/>
          <w:color w:val="595959" w:themeColor="text1" w:themeTint="A6"/>
          <w:sz w:val="20"/>
          <w:szCs w:val="20"/>
        </w:rPr>
        <w:t xml:space="preserve"> del presente </w:t>
      </w:r>
      <w:r w:rsidR="008A2775">
        <w:rPr>
          <w:rFonts w:ascii="Fira Sans Light" w:hAnsi="Fira Sans Light"/>
          <w:color w:val="595959" w:themeColor="text1" w:themeTint="A6"/>
          <w:sz w:val="20"/>
          <w:szCs w:val="20"/>
        </w:rPr>
        <w:t>presupuesto</w:t>
      </w:r>
      <w:r w:rsidRPr="001A396C">
        <w:rPr>
          <w:rFonts w:ascii="Fira Sans Light" w:hAnsi="Fira Sans Light"/>
          <w:color w:val="595959" w:themeColor="text1" w:themeTint="A6"/>
          <w:sz w:val="20"/>
          <w:szCs w:val="20"/>
        </w:rPr>
        <w:t xml:space="preserve">, en su respectiva página de internet, </w:t>
      </w:r>
      <w:r w:rsidR="008A2775">
        <w:rPr>
          <w:rFonts w:ascii="Fira Sans Light" w:hAnsi="Fira Sans Light"/>
          <w:color w:val="595959" w:themeColor="text1" w:themeTint="A6"/>
          <w:sz w:val="20"/>
          <w:szCs w:val="20"/>
        </w:rPr>
        <w:t>los informes que correspondan</w:t>
      </w:r>
      <w:r w:rsidR="00685077">
        <w:rPr>
          <w:rFonts w:ascii="Fira Sans Light" w:hAnsi="Fira Sans Light"/>
          <w:color w:val="595959" w:themeColor="text1" w:themeTint="A6"/>
          <w:sz w:val="20"/>
          <w:szCs w:val="20"/>
        </w:rPr>
        <w:t>,</w:t>
      </w:r>
      <w:r w:rsidR="008109CD">
        <w:rPr>
          <w:rFonts w:ascii="Fira Sans Light" w:hAnsi="Fira Sans Light"/>
          <w:color w:val="595959" w:themeColor="text1" w:themeTint="A6"/>
          <w:sz w:val="20"/>
          <w:szCs w:val="20"/>
        </w:rPr>
        <w:t xml:space="preserve"> </w:t>
      </w:r>
      <w:r w:rsidRPr="001A396C">
        <w:rPr>
          <w:rFonts w:ascii="Fira Sans Light" w:hAnsi="Fira Sans Light"/>
          <w:color w:val="595959" w:themeColor="text1" w:themeTint="A6"/>
          <w:sz w:val="20"/>
          <w:szCs w:val="20"/>
        </w:rPr>
        <w:t xml:space="preserve">con base en la información presupuestal contenida en el presente </w:t>
      </w:r>
      <w:r w:rsidR="008A2775">
        <w:rPr>
          <w:rFonts w:ascii="Fira Sans Light" w:hAnsi="Fira Sans Light"/>
          <w:color w:val="595959" w:themeColor="text1" w:themeTint="A6"/>
          <w:sz w:val="20"/>
          <w:szCs w:val="20"/>
        </w:rPr>
        <w:t>presupuesto</w:t>
      </w:r>
      <w:r w:rsidRPr="001A396C">
        <w:rPr>
          <w:rFonts w:ascii="Fira Sans Light" w:hAnsi="Fira Sans Light"/>
          <w:color w:val="595959" w:themeColor="text1" w:themeTint="A6"/>
          <w:sz w:val="20"/>
          <w:szCs w:val="20"/>
        </w:rPr>
        <w:t xml:space="preserve">, de conformidad con el artículo 62 de la Ley General de Contabilidad Gubernamental y </w:t>
      </w:r>
      <w:r w:rsidR="00685077">
        <w:rPr>
          <w:rFonts w:ascii="Fira Sans Light" w:hAnsi="Fira Sans Light"/>
          <w:color w:val="595959" w:themeColor="text1" w:themeTint="A6"/>
          <w:sz w:val="20"/>
          <w:szCs w:val="20"/>
        </w:rPr>
        <w:t xml:space="preserve"> a las </w:t>
      </w:r>
      <w:r w:rsidRPr="00E9090D">
        <w:rPr>
          <w:rFonts w:ascii="Fira Sans Light" w:hAnsi="Fira Sans Light"/>
          <w:color w:val="595959" w:themeColor="text1" w:themeTint="A6"/>
          <w:sz w:val="20"/>
          <w:szCs w:val="20"/>
        </w:rPr>
        <w:t xml:space="preserve"> Norma</w:t>
      </w:r>
      <w:r w:rsidR="00685077">
        <w:rPr>
          <w:rFonts w:ascii="Fira Sans Light" w:hAnsi="Fira Sans Light"/>
          <w:color w:val="595959" w:themeColor="text1" w:themeTint="A6"/>
          <w:sz w:val="20"/>
          <w:szCs w:val="20"/>
        </w:rPr>
        <w:t xml:space="preserve">s aplicables  emitidas </w:t>
      </w:r>
      <w:r w:rsidRPr="00E9090D">
        <w:rPr>
          <w:rFonts w:ascii="Fira Sans Light" w:hAnsi="Fira Sans Light"/>
          <w:color w:val="595959" w:themeColor="text1" w:themeTint="A6"/>
          <w:sz w:val="20"/>
          <w:szCs w:val="20"/>
        </w:rPr>
        <w:t xml:space="preserve"> por el Consejo Nacional de Armonización Contable.</w:t>
      </w:r>
    </w:p>
    <w:p w14:paraId="5D621625" w14:textId="0652479F" w:rsidR="006138A5" w:rsidRDefault="006138A5" w:rsidP="001A396C">
      <w:pPr>
        <w:jc w:val="both"/>
        <w:rPr>
          <w:rFonts w:ascii="Fira Sans Light" w:hAnsi="Fira Sans Light"/>
          <w:color w:val="595959" w:themeColor="text1" w:themeTint="A6"/>
          <w:sz w:val="20"/>
          <w:szCs w:val="20"/>
        </w:rPr>
      </w:pPr>
    </w:p>
    <w:p w14:paraId="2FBD6C55" w14:textId="11E52176" w:rsidR="00685077" w:rsidRDefault="00BD6C09" w:rsidP="00685077">
      <w:pPr>
        <w:rPr>
          <w:rFonts w:ascii="Fira Sans Medium" w:hAnsi="Fira Sans Medium"/>
          <w:color w:val="595959" w:themeColor="text1" w:themeTint="A6"/>
          <w:szCs w:val="20"/>
        </w:rPr>
      </w:pPr>
      <w:r>
        <w:rPr>
          <w:rFonts w:ascii="Fira Sans Medium" w:hAnsi="Fira Sans Medium"/>
          <w:color w:val="595959" w:themeColor="text1" w:themeTint="A6"/>
          <w:szCs w:val="20"/>
        </w:rPr>
        <w:t xml:space="preserve">Así lo resolvieron, los integrantes de la Comisión de Hacienda, Patrimonio y Cuenta Pública del H. </w:t>
      </w:r>
      <w:r w:rsidR="00CF1429" w:rsidRPr="003D6550">
        <w:rPr>
          <w:rFonts w:ascii="Fira Sans Medium" w:hAnsi="Fira Sans Medium"/>
          <w:color w:val="595959" w:themeColor="text1" w:themeTint="A6"/>
          <w:szCs w:val="20"/>
        </w:rPr>
        <w:t xml:space="preserve"> Ayuntamiento del Municipio de </w:t>
      </w:r>
      <w:r w:rsidR="00685077">
        <w:rPr>
          <w:rFonts w:ascii="Fira Sans Medium" w:hAnsi="Fira Sans Medium"/>
          <w:color w:val="595959" w:themeColor="text1" w:themeTint="A6"/>
          <w:szCs w:val="20"/>
        </w:rPr>
        <w:t>Celaya,</w:t>
      </w:r>
      <w:r w:rsidR="00185BB7" w:rsidRPr="003D6550">
        <w:rPr>
          <w:rFonts w:ascii="Fira Sans Medium" w:hAnsi="Fira Sans Medium"/>
          <w:color w:val="595959" w:themeColor="text1" w:themeTint="A6"/>
          <w:szCs w:val="20"/>
        </w:rPr>
        <w:t xml:space="preserve"> Gto.</w:t>
      </w:r>
      <w:r w:rsidR="00B31F73">
        <w:rPr>
          <w:rFonts w:ascii="Fira Sans Medium" w:hAnsi="Fira Sans Medium"/>
          <w:color w:val="595959" w:themeColor="text1" w:themeTint="A6"/>
          <w:szCs w:val="20"/>
        </w:rPr>
        <w:t>,</w:t>
      </w:r>
      <w:r w:rsidR="00685077">
        <w:rPr>
          <w:rFonts w:ascii="Fira Sans Medium" w:hAnsi="Fira Sans Medium"/>
          <w:color w:val="595959" w:themeColor="text1" w:themeTint="A6"/>
          <w:szCs w:val="20"/>
        </w:rPr>
        <w:t xml:space="preserve"> </w:t>
      </w:r>
      <w:r w:rsidR="00CF1429" w:rsidRPr="003D6550">
        <w:rPr>
          <w:rFonts w:ascii="Fira Sans Medium" w:hAnsi="Fira Sans Medium"/>
          <w:color w:val="595959" w:themeColor="text1" w:themeTint="A6"/>
          <w:szCs w:val="20"/>
        </w:rPr>
        <w:t xml:space="preserve"> a</w:t>
      </w:r>
      <w:r w:rsidR="00685077">
        <w:rPr>
          <w:rFonts w:ascii="Fira Sans Medium" w:hAnsi="Fira Sans Medium"/>
          <w:color w:val="595959" w:themeColor="text1" w:themeTint="A6"/>
          <w:szCs w:val="20"/>
        </w:rPr>
        <w:t xml:space="preserve"> </w:t>
      </w:r>
      <w:r w:rsidR="00CF1429" w:rsidRPr="003D6550">
        <w:rPr>
          <w:rFonts w:ascii="Fira Sans Medium" w:hAnsi="Fira Sans Medium"/>
          <w:color w:val="595959" w:themeColor="text1" w:themeTint="A6"/>
          <w:szCs w:val="20"/>
        </w:rPr>
        <w:t xml:space="preserve"> los </w:t>
      </w:r>
      <w:r>
        <w:rPr>
          <w:rFonts w:ascii="Fira Sans Medium" w:hAnsi="Fira Sans Medium"/>
          <w:color w:val="595959" w:themeColor="text1" w:themeTint="A6"/>
          <w:szCs w:val="20"/>
        </w:rPr>
        <w:t>24</w:t>
      </w:r>
      <w:r w:rsidR="00685077">
        <w:rPr>
          <w:rFonts w:ascii="Fira Sans Medium" w:hAnsi="Fira Sans Medium"/>
          <w:color w:val="595959" w:themeColor="text1" w:themeTint="A6"/>
          <w:szCs w:val="20"/>
        </w:rPr>
        <w:t xml:space="preserve"> días del mes de julio del año 2017.</w:t>
      </w:r>
    </w:p>
    <w:p w14:paraId="66A29EC1" w14:textId="4EB2EDF2" w:rsidR="00F035E7" w:rsidRDefault="00F035E7" w:rsidP="00685077">
      <w:pPr>
        <w:rPr>
          <w:rFonts w:ascii="Fira Sans Medium" w:hAnsi="Fira Sans Medium"/>
          <w:color w:val="595959" w:themeColor="text1" w:themeTint="A6"/>
          <w:szCs w:val="20"/>
        </w:rPr>
      </w:pPr>
    </w:p>
    <w:p w14:paraId="415F44C4" w14:textId="41C00C98" w:rsidR="00F035E7" w:rsidRDefault="00F035E7" w:rsidP="00685077">
      <w:pPr>
        <w:rPr>
          <w:rFonts w:ascii="Fira Sans Medium" w:hAnsi="Fira Sans Medium"/>
          <w:color w:val="595959" w:themeColor="text1" w:themeTint="A6"/>
          <w:szCs w:val="20"/>
        </w:rPr>
      </w:pPr>
    </w:p>
    <w:p w14:paraId="7FAFF2DD" w14:textId="37AAEBE9" w:rsidR="00F035E7" w:rsidRDefault="00F035E7" w:rsidP="00685077">
      <w:pPr>
        <w:rPr>
          <w:rFonts w:ascii="Fira Sans Medium" w:hAnsi="Fira Sans Medium"/>
          <w:color w:val="595959" w:themeColor="text1" w:themeTint="A6"/>
          <w:szCs w:val="20"/>
        </w:rPr>
      </w:pPr>
    </w:p>
    <w:p w14:paraId="654D563D" w14:textId="154F7377" w:rsidR="00F035E7" w:rsidRDefault="00F035E7" w:rsidP="00685077">
      <w:pPr>
        <w:rPr>
          <w:rFonts w:ascii="Fira Sans Medium" w:hAnsi="Fira Sans Medium"/>
          <w:color w:val="595959" w:themeColor="text1" w:themeTint="A6"/>
          <w:szCs w:val="20"/>
        </w:rPr>
      </w:pPr>
    </w:p>
    <w:p w14:paraId="5EA7BD47" w14:textId="7D2AB159" w:rsidR="00FF5D90" w:rsidRDefault="006866A6" w:rsidP="00FF5D90">
      <w:pPr>
        <w:pStyle w:val="Sinespaciado"/>
      </w:pPr>
      <w:r>
        <w:t xml:space="preserve">      </w:t>
      </w:r>
      <w:r w:rsidR="00FF5D90">
        <w:t>ING. MARIA EUGENIA MOSQUEDA NIETO</w:t>
      </w:r>
      <w:r>
        <w:t xml:space="preserve">                                                                 LAE. JORGE MONTES GÓNZALEZ  </w:t>
      </w:r>
    </w:p>
    <w:p w14:paraId="1CA35849" w14:textId="015A8542" w:rsidR="00FF5D90" w:rsidRPr="006866A6" w:rsidRDefault="00FF5D90" w:rsidP="00FF5D90">
      <w:pPr>
        <w:pStyle w:val="Sinespaciado"/>
        <w:rPr>
          <w:sz w:val="20"/>
          <w:szCs w:val="20"/>
        </w:rPr>
      </w:pPr>
      <w:r w:rsidRPr="006866A6">
        <w:rPr>
          <w:sz w:val="20"/>
          <w:szCs w:val="20"/>
        </w:rPr>
        <w:t>SÍNDICO  PRESIDENTE DE LA COMISIÓN DE HACIENDA</w:t>
      </w:r>
      <w:r w:rsidR="006866A6" w:rsidRPr="006866A6">
        <w:rPr>
          <w:sz w:val="20"/>
          <w:szCs w:val="20"/>
        </w:rPr>
        <w:t xml:space="preserve">   </w:t>
      </w:r>
      <w:r w:rsidR="006866A6">
        <w:rPr>
          <w:sz w:val="20"/>
          <w:szCs w:val="20"/>
        </w:rPr>
        <w:t xml:space="preserve">                                          </w:t>
      </w:r>
      <w:r w:rsidR="006866A6" w:rsidRPr="006866A6">
        <w:rPr>
          <w:sz w:val="20"/>
          <w:szCs w:val="20"/>
        </w:rPr>
        <w:t>REGIDOR SECRETARIO DE LA COMISIÓN DE HACIENDA</w:t>
      </w:r>
    </w:p>
    <w:p w14:paraId="49CFB062" w14:textId="61DFA1ED" w:rsidR="00185BB7" w:rsidRDefault="00185BB7" w:rsidP="00685077">
      <w:pPr>
        <w:rPr>
          <w:rFonts w:ascii="Fira Sans Light" w:hAnsi="Fira Sans Light"/>
          <w:color w:val="595959" w:themeColor="text1" w:themeTint="A6"/>
          <w:sz w:val="20"/>
          <w:szCs w:val="20"/>
        </w:rPr>
      </w:pPr>
    </w:p>
    <w:p w14:paraId="5B53EB45" w14:textId="77777777" w:rsidR="00FF5D90" w:rsidRDefault="00FF5D90" w:rsidP="00685077">
      <w:pPr>
        <w:rPr>
          <w:rFonts w:ascii="Fira Sans Light" w:hAnsi="Fira Sans Light"/>
          <w:color w:val="595959" w:themeColor="text1" w:themeTint="A6"/>
          <w:sz w:val="20"/>
          <w:szCs w:val="20"/>
        </w:rPr>
      </w:pPr>
    </w:p>
    <w:p w14:paraId="2EF2F103" w14:textId="77777777" w:rsidR="00FF5D90" w:rsidRDefault="00FF5D90" w:rsidP="00685077">
      <w:pPr>
        <w:rPr>
          <w:rFonts w:ascii="Fira Sans Light" w:hAnsi="Fira Sans Light"/>
          <w:color w:val="595959" w:themeColor="text1" w:themeTint="A6"/>
          <w:sz w:val="20"/>
          <w:szCs w:val="20"/>
        </w:rPr>
      </w:pPr>
    </w:p>
    <w:p w14:paraId="51894793" w14:textId="174B2E27" w:rsidR="00F035E7" w:rsidRDefault="006866A6" w:rsidP="00F035E7">
      <w:pPr>
        <w:pStyle w:val="Sinespaciado"/>
      </w:pPr>
      <w:r>
        <w:t xml:space="preserve">   </w:t>
      </w:r>
      <w:r w:rsidR="00BD6C09">
        <w:t>LIC.</w:t>
      </w:r>
      <w:r w:rsidR="00F035E7">
        <w:t xml:space="preserve"> JOS</w:t>
      </w:r>
      <w:r w:rsidR="00BD6C09">
        <w:t>É</w:t>
      </w:r>
      <w:r w:rsidR="00F035E7">
        <w:t xml:space="preserve"> FERNANDO S</w:t>
      </w:r>
      <w:r w:rsidR="00BD6C09">
        <w:t>Á</w:t>
      </w:r>
      <w:r w:rsidR="00F035E7">
        <w:t>NCHEZ M</w:t>
      </w:r>
      <w:r w:rsidR="00BD6C09">
        <w:t>É</w:t>
      </w:r>
      <w:r w:rsidR="00F035E7">
        <w:t>NDEZ</w:t>
      </w:r>
      <w:r>
        <w:t xml:space="preserve">                                                          LIC. ISRAEL ALEJANDRO HERRERA HERNÁNDEZ</w:t>
      </w:r>
    </w:p>
    <w:p w14:paraId="7C470CE5" w14:textId="3BF611D6" w:rsidR="006866A6" w:rsidRPr="006866A6" w:rsidRDefault="00F035E7" w:rsidP="006866A6">
      <w:pPr>
        <w:pStyle w:val="Sinespaciado"/>
        <w:rPr>
          <w:sz w:val="20"/>
          <w:szCs w:val="20"/>
        </w:rPr>
      </w:pPr>
      <w:r w:rsidRPr="006866A6">
        <w:rPr>
          <w:sz w:val="20"/>
          <w:szCs w:val="20"/>
        </w:rPr>
        <w:t>SÍNDICO</w:t>
      </w:r>
      <w:r w:rsidR="00FF5D90" w:rsidRPr="006866A6">
        <w:rPr>
          <w:sz w:val="20"/>
          <w:szCs w:val="20"/>
        </w:rPr>
        <w:t xml:space="preserve"> </w:t>
      </w:r>
      <w:r w:rsidR="006866A6" w:rsidRPr="006866A6">
        <w:rPr>
          <w:sz w:val="20"/>
          <w:szCs w:val="20"/>
        </w:rPr>
        <w:t xml:space="preserve"> VOCAL DE LA COMISIÓN DE HACIENDA                 </w:t>
      </w:r>
      <w:r w:rsidR="006866A6">
        <w:rPr>
          <w:sz w:val="20"/>
          <w:szCs w:val="20"/>
        </w:rPr>
        <w:t xml:space="preserve">   </w:t>
      </w:r>
      <w:r w:rsidR="006866A6" w:rsidRPr="006866A6">
        <w:rPr>
          <w:sz w:val="20"/>
          <w:szCs w:val="20"/>
        </w:rPr>
        <w:t xml:space="preserve">    </w:t>
      </w:r>
      <w:r w:rsidR="006866A6">
        <w:rPr>
          <w:sz w:val="20"/>
          <w:szCs w:val="20"/>
        </w:rPr>
        <w:t xml:space="preserve">     </w:t>
      </w:r>
      <w:r w:rsidR="006866A6" w:rsidRPr="006866A6">
        <w:rPr>
          <w:sz w:val="20"/>
          <w:szCs w:val="20"/>
        </w:rPr>
        <w:t xml:space="preserve">          </w:t>
      </w:r>
      <w:r w:rsidR="006866A6">
        <w:rPr>
          <w:sz w:val="20"/>
          <w:szCs w:val="20"/>
        </w:rPr>
        <w:t xml:space="preserve">      </w:t>
      </w:r>
      <w:r w:rsidR="006866A6" w:rsidRPr="006866A6">
        <w:rPr>
          <w:sz w:val="20"/>
          <w:szCs w:val="20"/>
        </w:rPr>
        <w:t xml:space="preserve">      </w:t>
      </w:r>
      <w:r w:rsidR="006866A6">
        <w:rPr>
          <w:sz w:val="20"/>
          <w:szCs w:val="20"/>
        </w:rPr>
        <w:t xml:space="preserve">            </w:t>
      </w:r>
      <w:r w:rsidR="006866A6" w:rsidRPr="006866A6">
        <w:rPr>
          <w:sz w:val="20"/>
          <w:szCs w:val="20"/>
        </w:rPr>
        <w:t>REGIDOR  VOCAL DE LA COMISIÓN DE HACIENDA</w:t>
      </w:r>
    </w:p>
    <w:p w14:paraId="1A8BA679" w14:textId="23FA4A60" w:rsidR="00F035E7" w:rsidRDefault="00F035E7" w:rsidP="00F035E7">
      <w:pPr>
        <w:pStyle w:val="Sinespaciado"/>
      </w:pPr>
    </w:p>
    <w:p w14:paraId="7A7E4226" w14:textId="6C54CB41" w:rsidR="00F035E7" w:rsidRDefault="00F035E7" w:rsidP="00F035E7">
      <w:pPr>
        <w:pStyle w:val="Sinespaciado"/>
      </w:pPr>
    </w:p>
    <w:p w14:paraId="0C06624B" w14:textId="0A60EC28" w:rsidR="00BD6C09" w:rsidRDefault="00BD6C09" w:rsidP="00F035E7">
      <w:pPr>
        <w:pStyle w:val="Sinespaciado"/>
      </w:pPr>
    </w:p>
    <w:p w14:paraId="43507C2B" w14:textId="77777777" w:rsidR="00BD6C09" w:rsidRDefault="00BD6C09" w:rsidP="00F035E7">
      <w:pPr>
        <w:pStyle w:val="Sinespaciado"/>
      </w:pPr>
    </w:p>
    <w:p w14:paraId="770817E6" w14:textId="77777777" w:rsidR="00F035E7" w:rsidRDefault="00F035E7" w:rsidP="00F035E7">
      <w:pPr>
        <w:pStyle w:val="Sinespaciado"/>
      </w:pPr>
    </w:p>
    <w:p w14:paraId="5242258C" w14:textId="03589BAD" w:rsidR="006866A6" w:rsidRDefault="006866A6" w:rsidP="00F035E7">
      <w:pPr>
        <w:pStyle w:val="Sinespaciado"/>
      </w:pPr>
      <w:r>
        <w:t xml:space="preserve">       </w:t>
      </w:r>
      <w:r w:rsidR="00F035E7">
        <w:t>LIC. JOSE TRINIDAD MARTINEZ SOTO</w:t>
      </w:r>
      <w:r w:rsidR="00F035E7">
        <w:tab/>
      </w:r>
      <w:r w:rsidR="00F035E7">
        <w:tab/>
      </w:r>
      <w:r w:rsidR="00F035E7">
        <w:tab/>
      </w:r>
      <w:r>
        <w:t xml:space="preserve">              ARQ. MARTHA NORMA HERNÁNDEZ HERNÁNDEZ </w:t>
      </w:r>
    </w:p>
    <w:p w14:paraId="25703B9A" w14:textId="79A46195" w:rsidR="006866A6" w:rsidRPr="006866A6" w:rsidRDefault="006866A6" w:rsidP="006866A6">
      <w:pPr>
        <w:pStyle w:val="Sinespaciado"/>
        <w:rPr>
          <w:sz w:val="20"/>
          <w:szCs w:val="20"/>
        </w:rPr>
      </w:pPr>
      <w:r>
        <w:rPr>
          <w:sz w:val="20"/>
          <w:szCs w:val="20"/>
        </w:rPr>
        <w:t>REGIDOR</w:t>
      </w:r>
      <w:r w:rsidRPr="006866A6">
        <w:rPr>
          <w:sz w:val="20"/>
          <w:szCs w:val="20"/>
        </w:rPr>
        <w:t xml:space="preserve">  VOCAL DE LA COMISIÓN DE HACIENDA                 </w:t>
      </w:r>
      <w:r>
        <w:rPr>
          <w:sz w:val="20"/>
          <w:szCs w:val="20"/>
        </w:rPr>
        <w:t xml:space="preserve">        </w:t>
      </w:r>
      <w:r w:rsidRPr="006866A6">
        <w:rPr>
          <w:sz w:val="20"/>
          <w:szCs w:val="20"/>
        </w:rPr>
        <w:t xml:space="preserve">      </w:t>
      </w:r>
      <w:r>
        <w:rPr>
          <w:sz w:val="20"/>
          <w:szCs w:val="20"/>
        </w:rPr>
        <w:t xml:space="preserve">                           </w:t>
      </w:r>
      <w:r w:rsidRPr="006866A6">
        <w:rPr>
          <w:sz w:val="20"/>
          <w:szCs w:val="20"/>
        </w:rPr>
        <w:t>REGIDOR  VOCAL DE LA COMISIÓN DE HACIENDA</w:t>
      </w:r>
    </w:p>
    <w:p w14:paraId="5E442B5E" w14:textId="1E238628" w:rsidR="006866A6" w:rsidRDefault="006866A6" w:rsidP="00F035E7">
      <w:pPr>
        <w:pStyle w:val="Sinespaciado"/>
      </w:pPr>
    </w:p>
    <w:p w14:paraId="53DE7B6E" w14:textId="366C1524" w:rsidR="006866A6" w:rsidRDefault="006866A6" w:rsidP="00F035E7">
      <w:pPr>
        <w:pStyle w:val="Sinespaciado"/>
      </w:pPr>
    </w:p>
    <w:p w14:paraId="6B73CBE9" w14:textId="77777777" w:rsidR="006866A6" w:rsidRDefault="006866A6" w:rsidP="00F035E7">
      <w:pPr>
        <w:pStyle w:val="Sinespaciado"/>
      </w:pPr>
    </w:p>
    <w:p w14:paraId="670AD8BF" w14:textId="77777777" w:rsidR="006866A6" w:rsidRDefault="006866A6" w:rsidP="00F035E7">
      <w:pPr>
        <w:pStyle w:val="Sinespaciado"/>
      </w:pPr>
    </w:p>
    <w:p w14:paraId="02FE4FCA" w14:textId="77777777" w:rsidR="006866A6" w:rsidRDefault="006866A6" w:rsidP="00F035E7">
      <w:pPr>
        <w:pStyle w:val="Sinespaciado"/>
      </w:pPr>
    </w:p>
    <w:p w14:paraId="0C89D29C" w14:textId="4899CA1A" w:rsidR="00F035E7" w:rsidRDefault="006866A6" w:rsidP="00F035E7">
      <w:pPr>
        <w:pStyle w:val="Sinespaciado"/>
      </w:pPr>
      <w:r>
        <w:t xml:space="preserve">              </w:t>
      </w:r>
      <w:r w:rsidR="00F035E7">
        <w:t>ING. MARIANO ZAVALA DIAZ</w:t>
      </w:r>
      <w:r>
        <w:t xml:space="preserve">                                                                           C.P. BLANCA ELENA GONZÁLEZ ZAVALA</w:t>
      </w:r>
    </w:p>
    <w:p w14:paraId="141CB43B" w14:textId="7E9114D6" w:rsidR="006866A6" w:rsidRPr="006866A6" w:rsidRDefault="006866A6" w:rsidP="006866A6">
      <w:pPr>
        <w:pStyle w:val="Sinespaciado"/>
        <w:rPr>
          <w:sz w:val="20"/>
          <w:szCs w:val="20"/>
        </w:rPr>
      </w:pPr>
      <w:r>
        <w:rPr>
          <w:sz w:val="20"/>
          <w:szCs w:val="20"/>
        </w:rPr>
        <w:t>REGIDOR</w:t>
      </w:r>
      <w:r w:rsidRPr="006866A6">
        <w:rPr>
          <w:sz w:val="20"/>
          <w:szCs w:val="20"/>
        </w:rPr>
        <w:t xml:space="preserve">  VOCAL DE LA COMISIÓN DE HACIENDA            </w:t>
      </w:r>
      <w:r>
        <w:rPr>
          <w:sz w:val="20"/>
          <w:szCs w:val="20"/>
        </w:rPr>
        <w:t xml:space="preserve">    </w:t>
      </w:r>
      <w:r w:rsidRPr="006866A6">
        <w:rPr>
          <w:sz w:val="20"/>
          <w:szCs w:val="20"/>
        </w:rPr>
        <w:t xml:space="preserve">   </w:t>
      </w:r>
      <w:r>
        <w:rPr>
          <w:sz w:val="20"/>
          <w:szCs w:val="20"/>
        </w:rPr>
        <w:t xml:space="preserve">    </w:t>
      </w:r>
      <w:r w:rsidRPr="006866A6">
        <w:rPr>
          <w:sz w:val="20"/>
          <w:szCs w:val="20"/>
        </w:rPr>
        <w:t xml:space="preserve">      </w:t>
      </w:r>
      <w:r>
        <w:rPr>
          <w:sz w:val="20"/>
          <w:szCs w:val="20"/>
        </w:rPr>
        <w:t xml:space="preserve">                               </w:t>
      </w:r>
      <w:r w:rsidRPr="006866A6">
        <w:rPr>
          <w:sz w:val="20"/>
          <w:szCs w:val="20"/>
        </w:rPr>
        <w:t>REGIDOR</w:t>
      </w:r>
      <w:r>
        <w:rPr>
          <w:sz w:val="20"/>
          <w:szCs w:val="20"/>
        </w:rPr>
        <w:t>A</w:t>
      </w:r>
      <w:r w:rsidRPr="006866A6">
        <w:rPr>
          <w:sz w:val="20"/>
          <w:szCs w:val="20"/>
        </w:rPr>
        <w:t xml:space="preserve">  VOCAL DE LA COMISIÓN DE HACIENDA</w:t>
      </w:r>
    </w:p>
    <w:p w14:paraId="53B5B6B8" w14:textId="452FD818" w:rsidR="006866A6" w:rsidRDefault="006866A6" w:rsidP="00F035E7">
      <w:pPr>
        <w:pStyle w:val="Sinespaciado"/>
      </w:pPr>
    </w:p>
    <w:p w14:paraId="5781F62C" w14:textId="1AFA0870" w:rsidR="006866A6" w:rsidRDefault="006866A6" w:rsidP="00F035E7">
      <w:pPr>
        <w:pStyle w:val="Sinespaciado"/>
      </w:pPr>
    </w:p>
    <w:p w14:paraId="0522618B" w14:textId="5BE78696" w:rsidR="006866A6" w:rsidRDefault="006866A6" w:rsidP="00F035E7">
      <w:pPr>
        <w:pStyle w:val="Sinespaciado"/>
      </w:pPr>
    </w:p>
    <w:p w14:paraId="5C230BD9" w14:textId="77777777" w:rsidR="006866A6" w:rsidRDefault="006866A6" w:rsidP="00F035E7">
      <w:pPr>
        <w:pStyle w:val="Sinespaciado"/>
      </w:pPr>
    </w:p>
    <w:p w14:paraId="4E6C1F56" w14:textId="5ACEFEA4" w:rsidR="006866A6" w:rsidRDefault="006866A6" w:rsidP="006866A6">
      <w:pPr>
        <w:pStyle w:val="Sinespaciado"/>
      </w:pPr>
      <w:r>
        <w:t xml:space="preserve">        PROFA. HILDA SAMANIEGO LEYVA</w:t>
      </w:r>
      <w:r>
        <w:tab/>
      </w:r>
      <w:r>
        <w:tab/>
      </w:r>
      <w:r>
        <w:tab/>
        <w:t xml:space="preserve">                                                    LIC. RICARDO TORRE IBARRA</w:t>
      </w:r>
    </w:p>
    <w:p w14:paraId="36E7E996" w14:textId="16C37243" w:rsidR="006866A6" w:rsidRPr="006866A6" w:rsidRDefault="006866A6" w:rsidP="006866A6">
      <w:pPr>
        <w:pStyle w:val="Sinespaciado"/>
        <w:rPr>
          <w:sz w:val="20"/>
          <w:szCs w:val="20"/>
        </w:rPr>
      </w:pPr>
      <w:r>
        <w:rPr>
          <w:sz w:val="20"/>
          <w:szCs w:val="20"/>
        </w:rPr>
        <w:t>REGIDORA</w:t>
      </w:r>
      <w:r w:rsidRPr="006866A6">
        <w:rPr>
          <w:sz w:val="20"/>
          <w:szCs w:val="20"/>
        </w:rPr>
        <w:t xml:space="preserve">  VOCAL DE LA COMISIÓN DE HACIENDA            </w:t>
      </w:r>
      <w:r>
        <w:rPr>
          <w:sz w:val="20"/>
          <w:szCs w:val="20"/>
        </w:rPr>
        <w:t xml:space="preserve">    </w:t>
      </w:r>
      <w:r w:rsidRPr="006866A6">
        <w:rPr>
          <w:sz w:val="20"/>
          <w:szCs w:val="20"/>
        </w:rPr>
        <w:t xml:space="preserve">   </w:t>
      </w:r>
      <w:r>
        <w:rPr>
          <w:sz w:val="20"/>
          <w:szCs w:val="20"/>
        </w:rPr>
        <w:t xml:space="preserve">    </w:t>
      </w:r>
      <w:r w:rsidRPr="006866A6">
        <w:rPr>
          <w:sz w:val="20"/>
          <w:szCs w:val="20"/>
        </w:rPr>
        <w:t xml:space="preserve">      </w:t>
      </w:r>
      <w:r>
        <w:rPr>
          <w:sz w:val="20"/>
          <w:szCs w:val="20"/>
        </w:rPr>
        <w:t xml:space="preserve">                               </w:t>
      </w:r>
      <w:r w:rsidRPr="006866A6">
        <w:rPr>
          <w:sz w:val="20"/>
          <w:szCs w:val="20"/>
        </w:rPr>
        <w:t>REGIDOR  VOCAL DE LA COMISIÓN DE HACIENDA</w:t>
      </w:r>
    </w:p>
    <w:p w14:paraId="7C74B4AC" w14:textId="41217A60" w:rsidR="006866A6" w:rsidRDefault="006866A6" w:rsidP="00F035E7">
      <w:pPr>
        <w:pStyle w:val="Sinespaciado"/>
      </w:pPr>
    </w:p>
    <w:p w14:paraId="3C6088F2" w14:textId="6BE735D0" w:rsidR="006866A6" w:rsidRDefault="00BA78F2" w:rsidP="00BA78F2">
      <w:pPr>
        <w:pStyle w:val="Sinespaciado"/>
        <w:tabs>
          <w:tab w:val="left" w:pos="6564"/>
        </w:tabs>
      </w:pPr>
      <w:r>
        <w:tab/>
      </w:r>
    </w:p>
    <w:p w14:paraId="041AF9AE" w14:textId="5C9C0F1B" w:rsidR="006866A6" w:rsidRDefault="006866A6" w:rsidP="00F035E7">
      <w:pPr>
        <w:pStyle w:val="Sinespaciado"/>
      </w:pPr>
    </w:p>
    <w:p w14:paraId="58DF3906" w14:textId="3C694DC5" w:rsidR="00BA78F2" w:rsidRDefault="00956A44" w:rsidP="00BA78F2">
      <w:pPr>
        <w:pStyle w:val="Sinespaciado"/>
      </w:pPr>
      <w:r>
        <w:t xml:space="preserve">              </w:t>
      </w:r>
      <w:r w:rsidR="00BA78F2">
        <w:t>C.  J. YNES PIÑA COFRADIA</w:t>
      </w:r>
    </w:p>
    <w:p w14:paraId="3495D62A" w14:textId="2F151322" w:rsidR="00BA78F2" w:rsidRPr="006866A6" w:rsidRDefault="00BA78F2" w:rsidP="00BA78F2">
      <w:pPr>
        <w:pStyle w:val="Sinespaciado"/>
        <w:rPr>
          <w:sz w:val="20"/>
          <w:szCs w:val="20"/>
        </w:rPr>
      </w:pPr>
      <w:r>
        <w:rPr>
          <w:sz w:val="20"/>
          <w:szCs w:val="20"/>
        </w:rPr>
        <w:t>REGIDOR</w:t>
      </w:r>
      <w:r w:rsidRPr="006866A6">
        <w:rPr>
          <w:sz w:val="20"/>
          <w:szCs w:val="20"/>
        </w:rPr>
        <w:t xml:space="preserve">  VOCAL DE LA COMISIÓN DE HACIENDA            </w:t>
      </w:r>
      <w:r>
        <w:rPr>
          <w:sz w:val="20"/>
          <w:szCs w:val="20"/>
        </w:rPr>
        <w:t xml:space="preserve">    </w:t>
      </w:r>
      <w:r w:rsidRPr="006866A6">
        <w:rPr>
          <w:sz w:val="20"/>
          <w:szCs w:val="20"/>
        </w:rPr>
        <w:t xml:space="preserve">   </w:t>
      </w:r>
      <w:r>
        <w:rPr>
          <w:sz w:val="20"/>
          <w:szCs w:val="20"/>
        </w:rPr>
        <w:t xml:space="preserve">    </w:t>
      </w:r>
      <w:r w:rsidRPr="006866A6">
        <w:rPr>
          <w:sz w:val="20"/>
          <w:szCs w:val="20"/>
        </w:rPr>
        <w:t xml:space="preserve">      </w:t>
      </w:r>
      <w:r>
        <w:rPr>
          <w:sz w:val="20"/>
          <w:szCs w:val="20"/>
        </w:rPr>
        <w:t xml:space="preserve">                               </w:t>
      </w:r>
    </w:p>
    <w:p w14:paraId="69FC5546" w14:textId="79EE2BE4" w:rsidR="00BA78F2" w:rsidRDefault="00BA78F2" w:rsidP="00F035E7">
      <w:pPr>
        <w:pStyle w:val="Sinespaciado"/>
      </w:pPr>
    </w:p>
    <w:p w14:paraId="4116C995" w14:textId="225B36E6" w:rsidR="00BA78F2" w:rsidRDefault="00BA78F2" w:rsidP="00F035E7">
      <w:pPr>
        <w:pStyle w:val="Sinespaciado"/>
      </w:pPr>
    </w:p>
    <w:p w14:paraId="2055E548" w14:textId="75D79D6A" w:rsidR="00D62869" w:rsidRDefault="00D62869" w:rsidP="00F035E7">
      <w:pPr>
        <w:pStyle w:val="Sinespaciado"/>
      </w:pPr>
    </w:p>
    <w:p w14:paraId="6BBEE8B6" w14:textId="5E6B24FB" w:rsidR="00D62869" w:rsidRDefault="00D62869" w:rsidP="00F035E7">
      <w:pPr>
        <w:pStyle w:val="Sinespaciado"/>
      </w:pPr>
    </w:p>
    <w:p w14:paraId="4F76A94B" w14:textId="28D5B523" w:rsidR="00D62869" w:rsidRDefault="00D62869" w:rsidP="00F035E7">
      <w:pPr>
        <w:pStyle w:val="Sinespaciado"/>
      </w:pPr>
    </w:p>
    <w:p w14:paraId="2992C433" w14:textId="55A9A93D" w:rsidR="00D62869" w:rsidRDefault="00D62869" w:rsidP="00F035E7">
      <w:pPr>
        <w:pStyle w:val="Sinespaciado"/>
      </w:pPr>
    </w:p>
    <w:p w14:paraId="5195AF71" w14:textId="04172C97" w:rsidR="00103C56" w:rsidRDefault="00103C56" w:rsidP="00F035E7">
      <w:pPr>
        <w:pStyle w:val="Sinespaciado"/>
      </w:pPr>
    </w:p>
    <w:sectPr w:rsidR="00103C56" w:rsidSect="00E46E7E">
      <w:headerReference w:type="default" r:id="rId9"/>
      <w:footerReference w:type="default" r:id="rId10"/>
      <w:type w:val="continuous"/>
      <w:pgSz w:w="12240" w:h="15840"/>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BB66D" w14:textId="77777777" w:rsidR="005D693D" w:rsidRDefault="005D693D" w:rsidP="00CF1429">
      <w:r>
        <w:separator/>
      </w:r>
    </w:p>
  </w:endnote>
  <w:endnote w:type="continuationSeparator" w:id="0">
    <w:p w14:paraId="093443C5" w14:textId="77777777" w:rsidR="005D693D" w:rsidRDefault="005D693D" w:rsidP="00CF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Fira Sans Medium">
    <w:altName w:val="Cambria Math"/>
    <w:panose1 w:val="00000000000000000000"/>
    <w:charset w:val="00"/>
    <w:family w:val="swiss"/>
    <w:notTrueType/>
    <w:pitch w:val="variable"/>
    <w:sig w:usb0="600002FF" w:usb1="02000001" w:usb2="00000000" w:usb3="00000000" w:csb0="0000019F" w:csb1="00000000"/>
  </w:font>
  <w:font w:name="Lucida Grande">
    <w:altName w:val="Arial"/>
    <w:charset w:val="00"/>
    <w:family w:val="auto"/>
    <w:pitch w:val="variable"/>
    <w:sig w:usb0="00000000" w:usb1="5000A1FF" w:usb2="00000000" w:usb3="00000000" w:csb0="000001BF" w:csb1="00000000"/>
  </w:font>
  <w:font w:name="GNNNA E+ Eureka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Fira Sans">
    <w:altName w:val="Cambria Math"/>
    <w:panose1 w:val="00000000000000000000"/>
    <w:charset w:val="00"/>
    <w:family w:val="swiss"/>
    <w:notTrueType/>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587A" w14:textId="1ED7BACB" w:rsidR="00EF1745" w:rsidRDefault="00EF1745">
    <w:pPr>
      <w:pStyle w:val="Piedepgina"/>
    </w:pPr>
    <w:r>
      <w:rPr>
        <w:noProof/>
        <w:lang w:eastAsia="es-MX"/>
      </w:rPr>
      <w:drawing>
        <wp:anchor distT="0" distB="0" distL="114300" distR="114300" simplePos="0" relativeHeight="251701248" behindDoc="0" locked="0" layoutInCell="1" allowOverlap="1" wp14:anchorId="7CA7947F" wp14:editId="110C1474">
          <wp:simplePos x="0" y="0"/>
          <wp:positionH relativeFrom="column">
            <wp:posOffset>3648076</wp:posOffset>
          </wp:positionH>
          <wp:positionV relativeFrom="paragraph">
            <wp:posOffset>236220</wp:posOffset>
          </wp:positionV>
          <wp:extent cx="412278" cy="333375"/>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278"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96128" behindDoc="0" locked="0" layoutInCell="1" allowOverlap="1" wp14:anchorId="242CD47A" wp14:editId="29321E89">
              <wp:simplePos x="0" y="0"/>
              <wp:positionH relativeFrom="column">
                <wp:posOffset>0</wp:posOffset>
              </wp:positionH>
              <wp:positionV relativeFrom="paragraph">
                <wp:posOffset>179070</wp:posOffset>
              </wp:positionV>
              <wp:extent cx="6958978" cy="405434"/>
              <wp:effectExtent l="0" t="0" r="0" b="0"/>
              <wp:wrapNone/>
              <wp:docPr id="3" name="Grupo 3"/>
              <wp:cNvGraphicFramePr/>
              <a:graphic xmlns:a="http://schemas.openxmlformats.org/drawingml/2006/main">
                <a:graphicData uri="http://schemas.microsoft.com/office/word/2010/wordprocessingGroup">
                  <wpg:wgp>
                    <wpg:cNvGrpSpPr/>
                    <wpg:grpSpPr>
                      <a:xfrm>
                        <a:off x="0" y="0"/>
                        <a:ext cx="6958978" cy="405434"/>
                        <a:chOff x="0" y="0"/>
                        <a:chExt cx="6959287" cy="401020"/>
                      </a:xfrm>
                    </wpg:grpSpPr>
                    <wpg:grpSp>
                      <wpg:cNvPr id="4" name="Grupo 4"/>
                      <wpg:cNvGrpSpPr/>
                      <wpg:grpSpPr>
                        <a:xfrm>
                          <a:off x="3553308" y="74005"/>
                          <a:ext cx="3405979" cy="327015"/>
                          <a:chOff x="749148" y="66386"/>
                          <a:chExt cx="3405979" cy="327015"/>
                        </a:xfrm>
                      </wpg:grpSpPr>
                      <wps:wsp>
                        <wps:cNvPr id="7" name="Conector recto 7"/>
                        <wps:cNvCnPr/>
                        <wps:spPr>
                          <a:xfrm>
                            <a:off x="749148" y="66386"/>
                            <a:ext cx="0" cy="268887"/>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8" name="Cuadro de texto 2"/>
                        <wps:cNvSpPr txBox="1">
                          <a:spLocks noChangeArrowheads="1"/>
                        </wps:cNvSpPr>
                        <wps:spPr bwMode="auto">
                          <a:xfrm>
                            <a:off x="1411166" y="87891"/>
                            <a:ext cx="2743961" cy="305510"/>
                          </a:xfrm>
                          <a:prstGeom prst="rect">
                            <a:avLst/>
                          </a:prstGeom>
                          <a:noFill/>
                          <a:ln w="9525">
                            <a:noFill/>
                            <a:miter lim="800000"/>
                            <a:headEnd/>
                            <a:tailEnd/>
                          </a:ln>
                        </wps:spPr>
                        <wps:txbx>
                          <w:txbxContent>
                            <w:p w14:paraId="47FDDFB7" w14:textId="4C62AC33" w:rsidR="00EF1745" w:rsidRPr="00794207" w:rsidRDefault="00EF1745" w:rsidP="00E46E7E">
                              <w:pPr>
                                <w:rPr>
                                  <w:rFonts w:ascii="Fira Sans Light" w:hAnsi="Fira Sans Light"/>
                                  <w:color w:val="595959" w:themeColor="text1" w:themeTint="A6"/>
                                  <w:spacing w:val="40"/>
                                  <w:sz w:val="14"/>
                                </w:rPr>
                              </w:pPr>
                              <w:r w:rsidRPr="00794207">
                                <w:rPr>
                                  <w:rFonts w:ascii="Fira Sans Light" w:hAnsi="Fira Sans Light"/>
                                  <w:color w:val="595959" w:themeColor="text1" w:themeTint="A6"/>
                                  <w:spacing w:val="40"/>
                                  <w:sz w:val="14"/>
                                </w:rPr>
                                <w:t>http://celaya.gob.mx/cly/index.php/transparencia1/cuentapublica</w:t>
                              </w:r>
                            </w:p>
                          </w:txbxContent>
                        </wps:txbx>
                        <wps:bodyPr rot="0" vert="horz" wrap="square" lIns="91440" tIns="45720" rIns="91440" bIns="45720" anchor="t" anchorCtr="0">
                          <a:spAutoFit/>
                        </wps:bodyPr>
                      </wps:wsp>
                    </wpg:grpSp>
                    <wps:wsp>
                      <wps:cNvPr id="9" name="Conector recto 9"/>
                      <wps:cNvCnPr/>
                      <wps:spPr>
                        <a:xfrm>
                          <a:off x="0" y="0"/>
                          <a:ext cx="6892996"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2CD47A" id="Grupo 3" o:spid="_x0000_s1033" style="position:absolute;margin-left:0;margin-top:14.1pt;width:547.95pt;height:31.9pt;z-index:251696128;mso-width-relative:margin;mso-height-relative:margin" coordsize="695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">
              <v:group id="Grupo 4" o:spid="_x0000_s1034" style="position:absolute;left:35533;top:740;width:34059;height:3270" coordorigin="7491,663" coordsize="34059,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Conector recto 7" o:spid="_x0000_s1035" style="position:absolute;visibility:visible;mso-wrap-style:square" from="7491,663" to="749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" strokecolor="#5a5a5a [2109]" strokeweight=".5pt">
                  <v:stroke joinstyle="miter"/>
                </v:line>
                <v:shapetype id="_x0000_t202" coordsize="21600,21600" o:spt="202" path="m,l,21600r21600,l21600,xe">
                  <v:stroke joinstyle="miter"/>
                  <v:path gradientshapeok="t" o:connecttype="rect"/>
                </v:shapetype>
                <v:shape id="Cuadro de texto 2" o:spid="_x0000_s1036" type="#_x0000_t202" style="position:absolute;left:14111;top:878;width:27440;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7FDDFB7" w14:textId="4C62AC33" w:rsidR="00EF1745" w:rsidRPr="00794207" w:rsidRDefault="00EF1745" w:rsidP="00E46E7E">
                        <w:pPr>
                          <w:rPr>
                            <w:rFonts w:ascii="Fira Sans Light" w:hAnsi="Fira Sans Light"/>
                            <w:color w:val="595959" w:themeColor="text1" w:themeTint="A6"/>
                            <w:spacing w:val="40"/>
                            <w:sz w:val="14"/>
                          </w:rPr>
                        </w:pPr>
                        <w:r w:rsidRPr="00794207">
                          <w:rPr>
                            <w:rFonts w:ascii="Fira Sans Light" w:hAnsi="Fira Sans Light"/>
                            <w:color w:val="595959" w:themeColor="text1" w:themeTint="A6"/>
                            <w:spacing w:val="40"/>
                            <w:sz w:val="14"/>
                          </w:rPr>
                          <w:t>http://celaya.gob.mx/cly/index.php/transparencia1/cuentapublica</w:t>
                        </w:r>
                      </w:p>
                    </w:txbxContent>
                  </v:textbox>
                </v:shape>
              </v:group>
              <v:line id="Conector recto 9" o:spid="_x0000_s1037" style="position:absolute;visibility:visible;mso-wrap-style:square" from="0,0" to="68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" strokecolor="#5a5a5a [2109]" strokeweight=".5pt">
                <v:stroke joinstyle="miter"/>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1B25" w14:textId="77777777" w:rsidR="005D693D" w:rsidRDefault="005D693D" w:rsidP="00CF1429">
      <w:r>
        <w:separator/>
      </w:r>
    </w:p>
  </w:footnote>
  <w:footnote w:type="continuationSeparator" w:id="0">
    <w:p w14:paraId="770483DA" w14:textId="77777777" w:rsidR="005D693D" w:rsidRDefault="005D693D" w:rsidP="00CF1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5B2B" w14:textId="77D77222" w:rsidR="00EF1745" w:rsidRPr="00CD727F" w:rsidRDefault="00EF1745" w:rsidP="00550AD4">
    <w:pPr>
      <w:pStyle w:val="Encabezado"/>
      <w:ind w:right="-170"/>
      <w:rPr>
        <w:color w:val="595959" w:themeColor="text1" w:themeTint="A6"/>
      </w:rPr>
    </w:pPr>
    <w:r>
      <w:rPr>
        <w:noProof/>
        <w:lang w:eastAsia="es-MX"/>
      </w:rPr>
      <mc:AlternateContent>
        <mc:Choice Requires="wpg">
          <w:drawing>
            <wp:anchor distT="0" distB="0" distL="114300" distR="114300" simplePos="0" relativeHeight="251694080" behindDoc="0" locked="0" layoutInCell="1" allowOverlap="1" wp14:anchorId="124EB62A" wp14:editId="4BEF0C2A">
              <wp:simplePos x="0" y="0"/>
              <wp:positionH relativeFrom="column">
                <wp:posOffset>-914400</wp:posOffset>
              </wp:positionH>
              <wp:positionV relativeFrom="paragraph">
                <wp:posOffset>-909955</wp:posOffset>
              </wp:positionV>
              <wp:extent cx="7673340" cy="438785"/>
              <wp:effectExtent l="0" t="0" r="0" b="0"/>
              <wp:wrapNone/>
              <wp:docPr id="2" name="Grupo 2"/>
              <wp:cNvGraphicFramePr/>
              <a:graphic xmlns:a="http://schemas.openxmlformats.org/drawingml/2006/main">
                <a:graphicData uri="http://schemas.microsoft.com/office/word/2010/wordprocessingGroup">
                  <wpg:wgp>
                    <wpg:cNvGrpSpPr/>
                    <wpg:grpSpPr>
                      <a:xfrm>
                        <a:off x="0" y="0"/>
                        <a:ext cx="7673340" cy="438785"/>
                        <a:chOff x="0" y="0"/>
                        <a:chExt cx="7674193" cy="439420"/>
                      </a:xfrm>
                    </wpg:grpSpPr>
                    <wpg:grpSp>
                      <wpg:cNvPr id="1" name="Grupo 1"/>
                      <wpg:cNvGrpSpPr/>
                      <wpg:grpSpPr>
                        <a:xfrm>
                          <a:off x="2772405" y="7620"/>
                          <a:ext cx="4901788" cy="431800"/>
                          <a:chOff x="-31755" y="1"/>
                          <a:chExt cx="4901788" cy="431800"/>
                        </a:xfrm>
                      </wpg:grpSpPr>
                      <wps:wsp>
                        <wps:cNvPr id="475" name="Cuadro de texto 2"/>
                        <wps:cNvSpPr txBox="1">
                          <a:spLocks noChangeArrowheads="1"/>
                        </wps:cNvSpPr>
                        <wps:spPr bwMode="auto">
                          <a:xfrm>
                            <a:off x="-31755" y="85090"/>
                            <a:ext cx="1562100" cy="302260"/>
                          </a:xfrm>
                          <a:prstGeom prst="rect">
                            <a:avLst/>
                          </a:prstGeom>
                          <a:solidFill>
                            <a:srgbClr val="F2F2F2">
                              <a:alpha val="18824"/>
                            </a:srgbClr>
                          </a:solidFill>
                          <a:ln w="9525">
                            <a:noFill/>
                            <a:miter lim="800000"/>
                            <a:headEnd/>
                            <a:tailEnd/>
                          </a:ln>
                        </wps:spPr>
                        <wps:txbx>
                          <w:txbxContent>
                            <w:p w14:paraId="37FEBF4D" w14:textId="77777777" w:rsidR="00EF1745" w:rsidRPr="000661C1" w:rsidRDefault="00EF1745"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wps:txbx>
                        <wps:bodyPr rot="0" vert="horz" wrap="square" lIns="91440" tIns="45720" rIns="91440" bIns="45720" anchor="t" anchorCtr="0">
                          <a:noAutofit/>
                        </wps:bodyPr>
                      </wps:wsp>
                      <pic:pic xmlns:pic="http://schemas.openxmlformats.org/drawingml/2006/picture">
                        <pic:nvPicPr>
                          <pic:cNvPr id="534" name="Imagen 534"/>
                          <pic:cNvPicPr>
                            <a:picLocks noChangeAspect="1"/>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l="18553" t="21847" r="17059" b="14720"/>
                          <a:stretch/>
                        </pic:blipFill>
                        <pic:spPr bwMode="auto">
                          <a:xfrm>
                            <a:off x="1568448" y="1"/>
                            <a:ext cx="701040" cy="431800"/>
                          </a:xfrm>
                          <a:prstGeom prst="rect">
                            <a:avLst/>
                          </a:prstGeom>
                          <a:ln>
                            <a:noFill/>
                          </a:ln>
                          <a:extLst>
                            <a:ext uri="{53640926-AAD7-44D8-BBD7-CCE9431645EC}">
                              <a14:shadowObscured xmlns:a14="http://schemas.microsoft.com/office/drawing/2010/main"/>
                            </a:ext>
                          </a:extLst>
                        </pic:spPr>
                      </pic:pic>
                      <wps:wsp>
                        <wps:cNvPr id="24" name="Conector recto 24"/>
                        <wps:cNvCnPr/>
                        <wps:spPr>
                          <a:xfrm>
                            <a:off x="1492245" y="68580"/>
                            <a:ext cx="0" cy="27686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25" name="Cuadro de texto 2"/>
                        <wps:cNvSpPr txBox="1">
                          <a:spLocks noChangeArrowheads="1"/>
                        </wps:cNvSpPr>
                        <wps:spPr bwMode="auto">
                          <a:xfrm>
                            <a:off x="2125975" y="88952"/>
                            <a:ext cx="2744058" cy="238149"/>
                          </a:xfrm>
                          <a:prstGeom prst="rect">
                            <a:avLst/>
                          </a:prstGeom>
                          <a:noFill/>
                          <a:ln w="9525">
                            <a:noFill/>
                            <a:miter lim="800000"/>
                            <a:headEnd/>
                            <a:tailEnd/>
                          </a:ln>
                        </wps:spPr>
                        <wps:txbx>
                          <w:txbxContent>
                            <w:p w14:paraId="42FDCF0E" w14:textId="77777777" w:rsidR="00EF1745" w:rsidRPr="000661C1" w:rsidRDefault="00EF1745"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wps:txbx>
                        <wps:bodyPr rot="0" vert="horz" wrap="square" lIns="91440" tIns="45720" rIns="91440" bIns="45720" anchor="t" anchorCtr="0">
                          <a:spAutoFit/>
                        </wps:bodyPr>
                      </wps:wsp>
                    </wpg:grpSp>
                    <wps:wsp>
                      <wps:cNvPr id="519" name="Conector recto 519"/>
                      <wps:cNvCnPr/>
                      <wps:spPr>
                        <a:xfrm>
                          <a:off x="0" y="0"/>
                          <a:ext cx="6892996"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EB62A" id="Grupo 2" o:spid="_x0000_s1026" style="position:absolute;margin-left:-1in;margin-top:-71.65pt;width:604.2pt;height:34.55pt;z-index:251694080;mso-width-relative:margin;mso-height-relative:margin" coordsize="76741,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">
              <v:group id="Grupo 1" o:spid="_x0000_s1027" style="position:absolute;left:27724;top:76;width:49017;height:4318" coordorigin="-317" coordsize="49017,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Cuadro de texto 2" o:spid="_x0000_s1028" type="#_x0000_t202" style="position:absolute;left:-317;top:850;width:15620;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" fillcolor="#f2f2f2" stroked="f">
                  <v:fill opacity="12336f"/>
                  <v:textbox>
                    <w:txbxContent>
                      <w:p w14:paraId="37FEBF4D" w14:textId="77777777" w:rsidR="00EF1745" w:rsidRPr="000661C1" w:rsidRDefault="00EF1745"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4" o:spid="_x0000_s1029" type="#_x0000_t75" style="position:absolute;left:15684;width:7010;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">
                  <v:imagedata r:id="rId2" o:title="" croptop="14318f" cropbottom="9647f" cropleft="12159f" cropright="11180f" recolortarget="black"/>
                </v:shape>
                <v:line id="Conector recto 24" o:spid="_x0000_s1030" style="position:absolute;visibility:visible;mso-wrap-style:square" from="14922,685" to="14922,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" strokecolor="#5a5a5a [2109]" strokeweight=".5pt">
                  <v:stroke joinstyle="miter"/>
                </v:line>
                <v:shape id="Cuadro de texto 2" o:spid="_x0000_s1031" type="#_x0000_t202" style="position:absolute;left:21259;top:889;width:2744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42FDCF0E" w14:textId="77777777" w:rsidR="00EF1745" w:rsidRPr="000661C1" w:rsidRDefault="00EF1745"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v:textbox>
                </v:shape>
              </v:group>
              <v:line id="Conector recto 519" o:spid="_x0000_s1032" style="position:absolute;visibility:visible;mso-wrap-style:square" from="0,0" to="68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" strokecolor="#5a5a5a [2109]" strokeweight=".5pt">
                <v:stroke joinstyle="miter"/>
              </v:line>
            </v:group>
          </w:pict>
        </mc:Fallback>
      </mc:AlternateContent>
    </w:r>
    <w:sdt>
      <w:sdtPr>
        <w:rPr>
          <w:color w:val="595959" w:themeColor="text1" w:themeTint="A6"/>
        </w:rPr>
        <w:id w:val="-1595317194"/>
        <w:docPartObj>
          <w:docPartGallery w:val="Page Numbers (Top of Page)"/>
          <w:docPartUnique/>
        </w:docPartObj>
      </w:sdtPr>
      <w:sdtEndPr>
        <w:rPr>
          <w:rFonts w:ascii="Fira Sans Light" w:hAnsi="Fira Sans Light"/>
          <w:sz w:val="32"/>
        </w:rPr>
      </w:sdtEndPr>
      <w:sdtContent>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98176" behindDoc="0" locked="0" layoutInCell="1" allowOverlap="1" wp14:anchorId="74E65D03" wp14:editId="448B3061">
                  <wp:simplePos x="0" y="0"/>
                  <wp:positionH relativeFrom="column">
                    <wp:posOffset>6595110</wp:posOffset>
                  </wp:positionH>
                  <wp:positionV relativeFrom="paragraph">
                    <wp:posOffset>9525</wp:posOffset>
                  </wp:positionV>
                  <wp:extent cx="0" cy="179705"/>
                  <wp:effectExtent l="0" t="0" r="19050" b="29845"/>
                  <wp:wrapNone/>
                  <wp:docPr id="472" name="Conector recto 472"/>
                  <wp:cNvGraphicFramePr/>
                  <a:graphic xmlns:a="http://schemas.openxmlformats.org/drawingml/2006/main">
                    <a:graphicData uri="http://schemas.microsoft.com/office/word/2010/wordprocessingShape">
                      <wps:wsp>
                        <wps:cNvCnPr/>
                        <wps:spPr>
                          <a:xfrm>
                            <a:off x="0" y="0"/>
                            <a:ext cx="0" cy="17970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1BB5F" id="Conector recto 47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" strokecolor="#5a5a5a [2109]" strokeweight=".5pt">
                  <v:stroke joinstyle="miter"/>
                </v:line>
              </w:pict>
            </mc:Fallback>
          </mc:AlternateContent>
        </w:r>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99200" behindDoc="0" locked="0" layoutInCell="1" allowOverlap="1" wp14:anchorId="2ACBCF7B" wp14:editId="67E37E25">
                  <wp:simplePos x="0" y="0"/>
                  <wp:positionH relativeFrom="margin">
                    <wp:align>center</wp:align>
                  </wp:positionH>
                  <wp:positionV relativeFrom="paragraph">
                    <wp:posOffset>-50800</wp:posOffset>
                  </wp:positionV>
                  <wp:extent cx="6894000" cy="0"/>
                  <wp:effectExtent l="0" t="0" r="21590" b="19050"/>
                  <wp:wrapNone/>
                  <wp:docPr id="471" name="Conector recto 471"/>
                  <wp:cNvGraphicFramePr/>
                  <a:graphic xmlns:a="http://schemas.openxmlformats.org/drawingml/2006/main">
                    <a:graphicData uri="http://schemas.microsoft.com/office/word/2010/wordprocessingShape">
                      <wps:wsp>
                        <wps:cNvCnPr/>
                        <wps:spPr>
                          <a:xfrm>
                            <a:off x="0" y="0"/>
                            <a:ext cx="689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46801" id="Conector recto 471" o:spid="_x0000_s1026" style="position:absolute;z-index:2516992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" strokecolor="#5a5a5a [2109]" strokeweight=".5pt">
                  <v:stroke joinstyle="miter"/>
                  <w10:wrap anchorx="margin"/>
                </v:line>
              </w:pict>
            </mc:Fallback>
          </mc:AlternateContent>
        </w:r>
        <w:r>
          <w:rPr>
            <w:rFonts w:ascii="Fira Sans Light" w:hAnsi="Fira Sans Light"/>
            <w:color w:val="595959" w:themeColor="text1" w:themeTint="A6"/>
            <w:spacing w:val="40"/>
          </w:rPr>
          <w:t xml:space="preserve">SEGUNDA MODIFICACIÓN PRESUPUESTO 2017       </w:t>
        </w:r>
        <w:r w:rsidRPr="00CD727F">
          <w:rPr>
            <w:rFonts w:ascii="Fira Sans Medium" w:hAnsi="Fira Sans Medium"/>
            <w:color w:val="595959" w:themeColor="text1" w:themeTint="A6"/>
            <w:spacing w:val="40"/>
          </w:rPr>
          <w:t xml:space="preserve">  </w:t>
        </w:r>
        <w:r w:rsidRPr="00CD727F">
          <w:rPr>
            <w:rFonts w:ascii="Fira Sans" w:hAnsi="Fira Sans"/>
            <w:color w:val="595959" w:themeColor="text1" w:themeTint="A6"/>
          </w:rPr>
          <w:t xml:space="preserve">                                                              </w:t>
        </w:r>
        <w:r w:rsidRPr="00CD727F">
          <w:rPr>
            <w:rFonts w:ascii="Fira Sans Light" w:hAnsi="Fira Sans Light"/>
            <w:color w:val="595959" w:themeColor="text1" w:themeTint="A6"/>
          </w:rPr>
          <w:fldChar w:fldCharType="begin"/>
        </w:r>
        <w:r w:rsidRPr="00CD727F">
          <w:rPr>
            <w:rFonts w:ascii="Fira Sans Light" w:hAnsi="Fira Sans Light"/>
            <w:color w:val="595959" w:themeColor="text1" w:themeTint="A6"/>
          </w:rPr>
          <w:instrText>PAGE   \* MERGEFORMAT</w:instrText>
        </w:r>
        <w:r w:rsidRPr="00CD727F">
          <w:rPr>
            <w:rFonts w:ascii="Fira Sans Light" w:hAnsi="Fira Sans Light"/>
            <w:color w:val="595959" w:themeColor="text1" w:themeTint="A6"/>
          </w:rPr>
          <w:fldChar w:fldCharType="separate"/>
        </w:r>
        <w:r w:rsidR="00455405" w:rsidRPr="00455405">
          <w:rPr>
            <w:rFonts w:ascii="Fira Sans Light" w:hAnsi="Fira Sans Light"/>
            <w:noProof/>
            <w:color w:val="595959" w:themeColor="text1" w:themeTint="A6"/>
            <w:lang w:val="es-ES"/>
          </w:rPr>
          <w:t>6</w:t>
        </w:r>
        <w:r w:rsidRPr="00CD727F">
          <w:rPr>
            <w:rFonts w:ascii="Fira Sans Light" w:hAnsi="Fira Sans Light"/>
            <w:color w:val="595959" w:themeColor="text1" w:themeTint="A6"/>
          </w:rPr>
          <w:fldChar w:fldCharType="end"/>
        </w:r>
      </w:sdtContent>
    </w:sdt>
  </w:p>
  <w:p w14:paraId="46C45464" w14:textId="77777777" w:rsidR="00EF1745" w:rsidRDefault="00EF1745" w:rsidP="00550AD4">
    <w:r w:rsidRPr="007B33C0">
      <w:rPr>
        <w:rFonts w:ascii="Fira Sans Light" w:hAnsi="Fira Sans Light"/>
        <w:noProof/>
        <w:sz w:val="28"/>
        <w:lang w:eastAsia="es-MX"/>
      </w:rPr>
      <mc:AlternateContent>
        <mc:Choice Requires="wps">
          <w:drawing>
            <wp:anchor distT="0" distB="0" distL="114300" distR="114300" simplePos="0" relativeHeight="251700224" behindDoc="0" locked="0" layoutInCell="1" allowOverlap="1" wp14:anchorId="1D6B30D4" wp14:editId="343CF142">
              <wp:simplePos x="0" y="0"/>
              <wp:positionH relativeFrom="margin">
                <wp:posOffset>-28575</wp:posOffset>
              </wp:positionH>
              <wp:positionV relativeFrom="paragraph">
                <wp:posOffset>54552</wp:posOffset>
              </wp:positionV>
              <wp:extent cx="6893560" cy="0"/>
              <wp:effectExtent l="0" t="0" r="21590" b="19050"/>
              <wp:wrapNone/>
              <wp:docPr id="470" name="Conector recto 470"/>
              <wp:cNvGraphicFramePr/>
              <a:graphic xmlns:a="http://schemas.openxmlformats.org/drawingml/2006/main">
                <a:graphicData uri="http://schemas.microsoft.com/office/word/2010/wordprocessingShape">
                  <wps:wsp>
                    <wps:cNvCnPr/>
                    <wps:spPr>
                      <a:xfrm>
                        <a:off x="0" y="0"/>
                        <a:ext cx="68935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17839" id="Conector recto 470" o:spid="_x0000_s1026" style="position:absolute;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" strokecolor="#5a5a5a [2109]" strokeweight=".5pt">
              <v:stroke joinstyle="miter"/>
              <w10:wrap anchorx="margin"/>
            </v:line>
          </w:pict>
        </mc:Fallback>
      </mc:AlternateContent>
    </w:r>
  </w:p>
  <w:p w14:paraId="5EFB1605" w14:textId="3FBFB011" w:rsidR="00EF1745" w:rsidRDefault="00EF1745" w:rsidP="00550AD4">
    <w:pPr>
      <w:pStyle w:val="Encabezado"/>
      <w:ind w:righ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E3481"/>
    <w:multiLevelType w:val="hybridMultilevel"/>
    <w:tmpl w:val="121E804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53BCE"/>
    <w:multiLevelType w:val="hybridMultilevel"/>
    <w:tmpl w:val="29E47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A701F"/>
    <w:multiLevelType w:val="hybridMultilevel"/>
    <w:tmpl w:val="37A2C7C4"/>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1C5395"/>
    <w:multiLevelType w:val="hybridMultilevel"/>
    <w:tmpl w:val="5F7C866E"/>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B44E69"/>
    <w:multiLevelType w:val="hybridMultilevel"/>
    <w:tmpl w:val="94E2232E"/>
    <w:lvl w:ilvl="0" w:tplc="F99ED2C4">
      <w:start w:val="1"/>
      <w:numFmt w:val="upperRoman"/>
      <w:lvlText w:val="%1."/>
      <w:lvlJc w:val="left"/>
      <w:pPr>
        <w:ind w:left="1429" w:hanging="360"/>
      </w:pPr>
      <w:rPr>
        <w:rFonts w:ascii="Verdana" w:hAnsi="Verdana" w:cs="Arial" w:hint="default"/>
        <w:b/>
        <w:i w:val="0"/>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AA14CEF"/>
    <w:multiLevelType w:val="hybridMultilevel"/>
    <w:tmpl w:val="799E3AD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E3928D6"/>
    <w:multiLevelType w:val="hybridMultilevel"/>
    <w:tmpl w:val="1220B3EA"/>
    <w:lvl w:ilvl="0" w:tplc="947027CC">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8" w15:restartNumberingAfterBreak="0">
    <w:nsid w:val="20D0061D"/>
    <w:multiLevelType w:val="hybridMultilevel"/>
    <w:tmpl w:val="22D6C3C8"/>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7E93F9D"/>
    <w:multiLevelType w:val="hybridMultilevel"/>
    <w:tmpl w:val="79FAE6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0310329"/>
    <w:multiLevelType w:val="hybridMultilevel"/>
    <w:tmpl w:val="B5C61E7E"/>
    <w:lvl w:ilvl="0" w:tplc="4568F7B4">
      <w:start w:val="1"/>
      <w:numFmt w:val="decimal"/>
      <w:lvlText w:val="%1."/>
      <w:lvlJc w:val="left"/>
      <w:pPr>
        <w:ind w:left="720" w:hanging="360"/>
      </w:pPr>
      <w:rPr>
        <w:rFonts w:hint="default"/>
        <w:b w:val="0"/>
        <w:caps w:val="0"/>
        <w:strike w:val="0"/>
        <w:dstrike w:val="0"/>
        <w:vanish w:val="0"/>
        <w:color w:val="5C0000"/>
        <w:sz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6" w15:restartNumberingAfterBreak="0">
    <w:nsid w:val="42980C83"/>
    <w:multiLevelType w:val="hybridMultilevel"/>
    <w:tmpl w:val="6A92DE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1C3969"/>
    <w:multiLevelType w:val="hybridMultilevel"/>
    <w:tmpl w:val="589E0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E2038C"/>
    <w:multiLevelType w:val="hybridMultilevel"/>
    <w:tmpl w:val="31002F72"/>
    <w:lvl w:ilvl="0" w:tplc="956A98E6">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19" w15:restartNumberingAfterBreak="0">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09E5762"/>
    <w:multiLevelType w:val="hybridMultilevel"/>
    <w:tmpl w:val="263E608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6125138C"/>
    <w:multiLevelType w:val="hybridMultilevel"/>
    <w:tmpl w:val="308CD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B39A9"/>
    <w:multiLevelType w:val="hybridMultilevel"/>
    <w:tmpl w:val="A716677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06D619C"/>
    <w:multiLevelType w:val="hybridMultilevel"/>
    <w:tmpl w:val="DDE08CE4"/>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15:restartNumberingAfterBreak="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2"/>
  </w:num>
  <w:num w:numId="2">
    <w:abstractNumId w:val="22"/>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30"/>
  </w:num>
  <w:num w:numId="21">
    <w:abstractNumId w:val="15"/>
  </w:num>
  <w:num w:numId="22">
    <w:abstractNumId w:val="19"/>
  </w:num>
  <w:num w:numId="23">
    <w:abstractNumId w:val="23"/>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7"/>
  </w:num>
  <w:num w:numId="30">
    <w:abstractNumId w:val="21"/>
  </w:num>
  <w:num w:numId="31">
    <w:abstractNumId w:val="4"/>
  </w:num>
  <w:num w:numId="32">
    <w:abstractNumId w:val="3"/>
  </w:num>
  <w:num w:numId="33">
    <w:abstractNumId w:val="16"/>
  </w:num>
  <w:num w:numId="34">
    <w:abstractNumId w:val="24"/>
  </w:num>
  <w:num w:numId="35">
    <w:abstractNumId w:val="5"/>
  </w:num>
  <w:num w:numId="36">
    <w:abstractNumId w:val="1"/>
  </w:num>
  <w:num w:numId="37">
    <w:abstractNumId w:val="9"/>
  </w:num>
  <w:num w:numId="38">
    <w:abstractNumId w:val="6"/>
  </w:num>
  <w:num w:numId="39">
    <w:abstractNumId w:val="20"/>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MX" w:vendorID="64" w:dllVersion="6" w:nlCheck="1" w:checkStyle="0"/>
  <w:activeWritingStyle w:appName="MSWord" w:lang="pt-BR"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29"/>
    <w:rsid w:val="00001A20"/>
    <w:rsid w:val="00001A65"/>
    <w:rsid w:val="0000298E"/>
    <w:rsid w:val="00006423"/>
    <w:rsid w:val="00006AF4"/>
    <w:rsid w:val="00011662"/>
    <w:rsid w:val="000133E9"/>
    <w:rsid w:val="00015CF6"/>
    <w:rsid w:val="00027057"/>
    <w:rsid w:val="00033547"/>
    <w:rsid w:val="00035F13"/>
    <w:rsid w:val="00036012"/>
    <w:rsid w:val="000366DA"/>
    <w:rsid w:val="00047090"/>
    <w:rsid w:val="0005280B"/>
    <w:rsid w:val="00056358"/>
    <w:rsid w:val="000565AD"/>
    <w:rsid w:val="0006363D"/>
    <w:rsid w:val="000664F3"/>
    <w:rsid w:val="00072294"/>
    <w:rsid w:val="00075229"/>
    <w:rsid w:val="0007760E"/>
    <w:rsid w:val="00077D8A"/>
    <w:rsid w:val="00083A4E"/>
    <w:rsid w:val="00086316"/>
    <w:rsid w:val="00086B30"/>
    <w:rsid w:val="0009097B"/>
    <w:rsid w:val="00091909"/>
    <w:rsid w:val="000929B6"/>
    <w:rsid w:val="000A6D2D"/>
    <w:rsid w:val="000A75EB"/>
    <w:rsid w:val="000B2853"/>
    <w:rsid w:val="000B72AC"/>
    <w:rsid w:val="000C1459"/>
    <w:rsid w:val="000C1FBB"/>
    <w:rsid w:val="000C3FB7"/>
    <w:rsid w:val="000D62EC"/>
    <w:rsid w:val="000D7E69"/>
    <w:rsid w:val="000E2E11"/>
    <w:rsid w:val="000E467B"/>
    <w:rsid w:val="000E7321"/>
    <w:rsid w:val="000F108A"/>
    <w:rsid w:val="000F1516"/>
    <w:rsid w:val="000F4D67"/>
    <w:rsid w:val="000F7F8D"/>
    <w:rsid w:val="00103C56"/>
    <w:rsid w:val="00110F20"/>
    <w:rsid w:val="001124D9"/>
    <w:rsid w:val="00115D15"/>
    <w:rsid w:val="001216F2"/>
    <w:rsid w:val="00125380"/>
    <w:rsid w:val="00132305"/>
    <w:rsid w:val="00136248"/>
    <w:rsid w:val="00136594"/>
    <w:rsid w:val="00146C55"/>
    <w:rsid w:val="00147575"/>
    <w:rsid w:val="00151835"/>
    <w:rsid w:val="001524FC"/>
    <w:rsid w:val="00156DE4"/>
    <w:rsid w:val="00160E9D"/>
    <w:rsid w:val="00170A61"/>
    <w:rsid w:val="00170AAE"/>
    <w:rsid w:val="00170C5D"/>
    <w:rsid w:val="00171B65"/>
    <w:rsid w:val="00173659"/>
    <w:rsid w:val="00181AB0"/>
    <w:rsid w:val="0018209E"/>
    <w:rsid w:val="001845DF"/>
    <w:rsid w:val="00185BB7"/>
    <w:rsid w:val="001906CD"/>
    <w:rsid w:val="00190D3F"/>
    <w:rsid w:val="00196A04"/>
    <w:rsid w:val="001A233E"/>
    <w:rsid w:val="001A396C"/>
    <w:rsid w:val="001B13AA"/>
    <w:rsid w:val="001B49AB"/>
    <w:rsid w:val="001B7EA2"/>
    <w:rsid w:val="001C0021"/>
    <w:rsid w:val="001C7B81"/>
    <w:rsid w:val="001D29AE"/>
    <w:rsid w:val="001D5ACA"/>
    <w:rsid w:val="001E0881"/>
    <w:rsid w:val="001F199F"/>
    <w:rsid w:val="001F6B34"/>
    <w:rsid w:val="002049B5"/>
    <w:rsid w:val="00207691"/>
    <w:rsid w:val="002123EE"/>
    <w:rsid w:val="00225683"/>
    <w:rsid w:val="00226342"/>
    <w:rsid w:val="0022706E"/>
    <w:rsid w:val="00230C6F"/>
    <w:rsid w:val="00240E6B"/>
    <w:rsid w:val="002416EE"/>
    <w:rsid w:val="002452B6"/>
    <w:rsid w:val="002508E1"/>
    <w:rsid w:val="00251C6D"/>
    <w:rsid w:val="00253A7C"/>
    <w:rsid w:val="00254209"/>
    <w:rsid w:val="00262256"/>
    <w:rsid w:val="002634CB"/>
    <w:rsid w:val="002664A1"/>
    <w:rsid w:val="00271C4A"/>
    <w:rsid w:val="002734E1"/>
    <w:rsid w:val="00273784"/>
    <w:rsid w:val="002753D6"/>
    <w:rsid w:val="00275E18"/>
    <w:rsid w:val="00277954"/>
    <w:rsid w:val="002810BA"/>
    <w:rsid w:val="002822CF"/>
    <w:rsid w:val="00286291"/>
    <w:rsid w:val="0029210E"/>
    <w:rsid w:val="0029572A"/>
    <w:rsid w:val="002960E0"/>
    <w:rsid w:val="0029728D"/>
    <w:rsid w:val="00297DDD"/>
    <w:rsid w:val="002A0D66"/>
    <w:rsid w:val="002A1D4C"/>
    <w:rsid w:val="002A1EB2"/>
    <w:rsid w:val="002A237E"/>
    <w:rsid w:val="002A4A64"/>
    <w:rsid w:val="002B2CE1"/>
    <w:rsid w:val="002C4042"/>
    <w:rsid w:val="002C4316"/>
    <w:rsid w:val="002C6EB2"/>
    <w:rsid w:val="002D3F23"/>
    <w:rsid w:val="002D7404"/>
    <w:rsid w:val="002E1DA6"/>
    <w:rsid w:val="002E5361"/>
    <w:rsid w:val="002E62E4"/>
    <w:rsid w:val="002F13D7"/>
    <w:rsid w:val="002F747D"/>
    <w:rsid w:val="00302CF3"/>
    <w:rsid w:val="0030567F"/>
    <w:rsid w:val="00312E62"/>
    <w:rsid w:val="0031544C"/>
    <w:rsid w:val="00321936"/>
    <w:rsid w:val="00322AED"/>
    <w:rsid w:val="00323E95"/>
    <w:rsid w:val="00324084"/>
    <w:rsid w:val="00324EE7"/>
    <w:rsid w:val="003310A9"/>
    <w:rsid w:val="00337748"/>
    <w:rsid w:val="00340BFF"/>
    <w:rsid w:val="0034231C"/>
    <w:rsid w:val="0034363F"/>
    <w:rsid w:val="00347ED2"/>
    <w:rsid w:val="00355386"/>
    <w:rsid w:val="00355ADE"/>
    <w:rsid w:val="0035636F"/>
    <w:rsid w:val="00361657"/>
    <w:rsid w:val="0036171B"/>
    <w:rsid w:val="003626CB"/>
    <w:rsid w:val="00362F8D"/>
    <w:rsid w:val="003630DC"/>
    <w:rsid w:val="00365181"/>
    <w:rsid w:val="003748C9"/>
    <w:rsid w:val="00376AD5"/>
    <w:rsid w:val="00377054"/>
    <w:rsid w:val="003802D0"/>
    <w:rsid w:val="003823B1"/>
    <w:rsid w:val="00384776"/>
    <w:rsid w:val="00384D99"/>
    <w:rsid w:val="00385A3E"/>
    <w:rsid w:val="00390EA9"/>
    <w:rsid w:val="00390F90"/>
    <w:rsid w:val="00392818"/>
    <w:rsid w:val="00394801"/>
    <w:rsid w:val="003A4138"/>
    <w:rsid w:val="003B00BF"/>
    <w:rsid w:val="003B40EC"/>
    <w:rsid w:val="003C2C4A"/>
    <w:rsid w:val="003C4D94"/>
    <w:rsid w:val="003C594C"/>
    <w:rsid w:val="003C6D35"/>
    <w:rsid w:val="003D0CDB"/>
    <w:rsid w:val="003D407F"/>
    <w:rsid w:val="003D4926"/>
    <w:rsid w:val="003D6550"/>
    <w:rsid w:val="003D7126"/>
    <w:rsid w:val="003E06E0"/>
    <w:rsid w:val="003E18FA"/>
    <w:rsid w:val="003E23C5"/>
    <w:rsid w:val="003F3A96"/>
    <w:rsid w:val="003F5FB4"/>
    <w:rsid w:val="00400B2D"/>
    <w:rsid w:val="00401E5C"/>
    <w:rsid w:val="00401F04"/>
    <w:rsid w:val="00404598"/>
    <w:rsid w:val="0040562C"/>
    <w:rsid w:val="004068CF"/>
    <w:rsid w:val="00407900"/>
    <w:rsid w:val="00423E03"/>
    <w:rsid w:val="004255EC"/>
    <w:rsid w:val="00425C6A"/>
    <w:rsid w:val="00430D8F"/>
    <w:rsid w:val="00433A9F"/>
    <w:rsid w:val="00442424"/>
    <w:rsid w:val="00442D26"/>
    <w:rsid w:val="0044305F"/>
    <w:rsid w:val="00443087"/>
    <w:rsid w:val="00455405"/>
    <w:rsid w:val="0045561B"/>
    <w:rsid w:val="00466435"/>
    <w:rsid w:val="00474B25"/>
    <w:rsid w:val="00494400"/>
    <w:rsid w:val="004A3773"/>
    <w:rsid w:val="004B4FC0"/>
    <w:rsid w:val="004B5A4D"/>
    <w:rsid w:val="004B6CFD"/>
    <w:rsid w:val="004B7657"/>
    <w:rsid w:val="004C003A"/>
    <w:rsid w:val="004C26D6"/>
    <w:rsid w:val="004C51EE"/>
    <w:rsid w:val="004C5C9A"/>
    <w:rsid w:val="004C6A38"/>
    <w:rsid w:val="004C6C49"/>
    <w:rsid w:val="004D0ECE"/>
    <w:rsid w:val="004D29BD"/>
    <w:rsid w:val="004D2C3A"/>
    <w:rsid w:val="004D509F"/>
    <w:rsid w:val="004E3D91"/>
    <w:rsid w:val="004F14EF"/>
    <w:rsid w:val="004F5EB5"/>
    <w:rsid w:val="004F5F6B"/>
    <w:rsid w:val="00506F30"/>
    <w:rsid w:val="00513AEA"/>
    <w:rsid w:val="0052082A"/>
    <w:rsid w:val="005209CB"/>
    <w:rsid w:val="005221DA"/>
    <w:rsid w:val="0052289D"/>
    <w:rsid w:val="0052699D"/>
    <w:rsid w:val="00527363"/>
    <w:rsid w:val="00530639"/>
    <w:rsid w:val="00540412"/>
    <w:rsid w:val="00545B5B"/>
    <w:rsid w:val="00550AD4"/>
    <w:rsid w:val="00555256"/>
    <w:rsid w:val="0055587F"/>
    <w:rsid w:val="005568D3"/>
    <w:rsid w:val="005574EE"/>
    <w:rsid w:val="005854C0"/>
    <w:rsid w:val="00586164"/>
    <w:rsid w:val="00587144"/>
    <w:rsid w:val="0059177F"/>
    <w:rsid w:val="005A1B79"/>
    <w:rsid w:val="005B0150"/>
    <w:rsid w:val="005B42CF"/>
    <w:rsid w:val="005B6E95"/>
    <w:rsid w:val="005C4CE5"/>
    <w:rsid w:val="005C74AD"/>
    <w:rsid w:val="005D009B"/>
    <w:rsid w:val="005D3083"/>
    <w:rsid w:val="005D693D"/>
    <w:rsid w:val="005E0A72"/>
    <w:rsid w:val="005E270F"/>
    <w:rsid w:val="005F7623"/>
    <w:rsid w:val="00603F4A"/>
    <w:rsid w:val="0060413D"/>
    <w:rsid w:val="006067D4"/>
    <w:rsid w:val="006138A5"/>
    <w:rsid w:val="00613BED"/>
    <w:rsid w:val="00615F74"/>
    <w:rsid w:val="00620973"/>
    <w:rsid w:val="00621AC4"/>
    <w:rsid w:val="00621C89"/>
    <w:rsid w:val="0062273A"/>
    <w:rsid w:val="00627717"/>
    <w:rsid w:val="006314E6"/>
    <w:rsid w:val="00634A0F"/>
    <w:rsid w:val="0063703F"/>
    <w:rsid w:val="00640E8C"/>
    <w:rsid w:val="00645272"/>
    <w:rsid w:val="00653941"/>
    <w:rsid w:val="00653B83"/>
    <w:rsid w:val="00654DCF"/>
    <w:rsid w:val="00667915"/>
    <w:rsid w:val="0067161C"/>
    <w:rsid w:val="0067205B"/>
    <w:rsid w:val="00672B48"/>
    <w:rsid w:val="006773DC"/>
    <w:rsid w:val="006802C9"/>
    <w:rsid w:val="00681242"/>
    <w:rsid w:val="006833BB"/>
    <w:rsid w:val="00685077"/>
    <w:rsid w:val="006866A6"/>
    <w:rsid w:val="006910F8"/>
    <w:rsid w:val="00691ABE"/>
    <w:rsid w:val="0069268B"/>
    <w:rsid w:val="00693682"/>
    <w:rsid w:val="00693B4B"/>
    <w:rsid w:val="00694204"/>
    <w:rsid w:val="00695296"/>
    <w:rsid w:val="006A096B"/>
    <w:rsid w:val="006B10E0"/>
    <w:rsid w:val="006B66C4"/>
    <w:rsid w:val="006C7B1F"/>
    <w:rsid w:val="006D085E"/>
    <w:rsid w:val="006D0E2D"/>
    <w:rsid w:val="006E1972"/>
    <w:rsid w:val="006E5045"/>
    <w:rsid w:val="006E62B7"/>
    <w:rsid w:val="006F0CB8"/>
    <w:rsid w:val="006F2BE3"/>
    <w:rsid w:val="006F4B14"/>
    <w:rsid w:val="006F5DDF"/>
    <w:rsid w:val="006F792D"/>
    <w:rsid w:val="00701226"/>
    <w:rsid w:val="007061B9"/>
    <w:rsid w:val="007101A0"/>
    <w:rsid w:val="007165B7"/>
    <w:rsid w:val="00717170"/>
    <w:rsid w:val="00723A3C"/>
    <w:rsid w:val="0072512B"/>
    <w:rsid w:val="00731781"/>
    <w:rsid w:val="00734A47"/>
    <w:rsid w:val="00734C6B"/>
    <w:rsid w:val="00736279"/>
    <w:rsid w:val="00737BFB"/>
    <w:rsid w:val="00740B1D"/>
    <w:rsid w:val="00743E25"/>
    <w:rsid w:val="00745F44"/>
    <w:rsid w:val="00746588"/>
    <w:rsid w:val="007534DA"/>
    <w:rsid w:val="0075507D"/>
    <w:rsid w:val="0076207F"/>
    <w:rsid w:val="0076322F"/>
    <w:rsid w:val="0076697B"/>
    <w:rsid w:val="0076714A"/>
    <w:rsid w:val="007679A7"/>
    <w:rsid w:val="007773DB"/>
    <w:rsid w:val="00794207"/>
    <w:rsid w:val="00794ED5"/>
    <w:rsid w:val="00794F31"/>
    <w:rsid w:val="00795F67"/>
    <w:rsid w:val="007A1A75"/>
    <w:rsid w:val="007A4BA7"/>
    <w:rsid w:val="007A6BA6"/>
    <w:rsid w:val="007B46ED"/>
    <w:rsid w:val="007B7F7B"/>
    <w:rsid w:val="007C2CBD"/>
    <w:rsid w:val="007C3FC0"/>
    <w:rsid w:val="007C433A"/>
    <w:rsid w:val="007C6ED5"/>
    <w:rsid w:val="007D27A3"/>
    <w:rsid w:val="007D3AC9"/>
    <w:rsid w:val="007D5C8B"/>
    <w:rsid w:val="007E6EA7"/>
    <w:rsid w:val="007E796E"/>
    <w:rsid w:val="007F41FD"/>
    <w:rsid w:val="007F4410"/>
    <w:rsid w:val="00800426"/>
    <w:rsid w:val="00801648"/>
    <w:rsid w:val="00806419"/>
    <w:rsid w:val="008109CD"/>
    <w:rsid w:val="00810AAF"/>
    <w:rsid w:val="00813DC5"/>
    <w:rsid w:val="00821BA5"/>
    <w:rsid w:val="00821BDC"/>
    <w:rsid w:val="008257DB"/>
    <w:rsid w:val="008306EC"/>
    <w:rsid w:val="00830D10"/>
    <w:rsid w:val="00831470"/>
    <w:rsid w:val="00832DBD"/>
    <w:rsid w:val="00840A77"/>
    <w:rsid w:val="008455A0"/>
    <w:rsid w:val="008506E5"/>
    <w:rsid w:val="00851B9A"/>
    <w:rsid w:val="0085572D"/>
    <w:rsid w:val="00860F06"/>
    <w:rsid w:val="00860FF4"/>
    <w:rsid w:val="00861C8C"/>
    <w:rsid w:val="00867862"/>
    <w:rsid w:val="008726D7"/>
    <w:rsid w:val="00882665"/>
    <w:rsid w:val="00893F5A"/>
    <w:rsid w:val="00894940"/>
    <w:rsid w:val="008954D6"/>
    <w:rsid w:val="00897F38"/>
    <w:rsid w:val="008A2775"/>
    <w:rsid w:val="008A6DAF"/>
    <w:rsid w:val="008A7EE4"/>
    <w:rsid w:val="008B2CB8"/>
    <w:rsid w:val="008B4B1A"/>
    <w:rsid w:val="008B4C43"/>
    <w:rsid w:val="008B5EEC"/>
    <w:rsid w:val="008B73BC"/>
    <w:rsid w:val="008C01FD"/>
    <w:rsid w:val="008C0ABD"/>
    <w:rsid w:val="008C1106"/>
    <w:rsid w:val="008C4101"/>
    <w:rsid w:val="008C7630"/>
    <w:rsid w:val="008C76DD"/>
    <w:rsid w:val="008D1B23"/>
    <w:rsid w:val="008E7F49"/>
    <w:rsid w:val="008F48FC"/>
    <w:rsid w:val="00905D74"/>
    <w:rsid w:val="00906401"/>
    <w:rsid w:val="00915338"/>
    <w:rsid w:val="0091796E"/>
    <w:rsid w:val="00922F37"/>
    <w:rsid w:val="0092361C"/>
    <w:rsid w:val="00930023"/>
    <w:rsid w:val="00930C67"/>
    <w:rsid w:val="0093348E"/>
    <w:rsid w:val="00935C9A"/>
    <w:rsid w:val="00936BA9"/>
    <w:rsid w:val="009370C0"/>
    <w:rsid w:val="009412B0"/>
    <w:rsid w:val="009471F9"/>
    <w:rsid w:val="009506E4"/>
    <w:rsid w:val="00953F99"/>
    <w:rsid w:val="00956A44"/>
    <w:rsid w:val="0095796F"/>
    <w:rsid w:val="0096480E"/>
    <w:rsid w:val="009654A6"/>
    <w:rsid w:val="009846EC"/>
    <w:rsid w:val="0098674C"/>
    <w:rsid w:val="00991A3D"/>
    <w:rsid w:val="00992F5A"/>
    <w:rsid w:val="009951C4"/>
    <w:rsid w:val="00996328"/>
    <w:rsid w:val="009A604A"/>
    <w:rsid w:val="009A7FEE"/>
    <w:rsid w:val="009B0C7D"/>
    <w:rsid w:val="009B5F56"/>
    <w:rsid w:val="009B6810"/>
    <w:rsid w:val="009C6A66"/>
    <w:rsid w:val="009D31C2"/>
    <w:rsid w:val="009D40D6"/>
    <w:rsid w:val="009D7EDE"/>
    <w:rsid w:val="009E252F"/>
    <w:rsid w:val="009E25B1"/>
    <w:rsid w:val="009E2711"/>
    <w:rsid w:val="009F7E2C"/>
    <w:rsid w:val="00A104E2"/>
    <w:rsid w:val="00A1576F"/>
    <w:rsid w:val="00A172E4"/>
    <w:rsid w:val="00A1773E"/>
    <w:rsid w:val="00A177EB"/>
    <w:rsid w:val="00A17C6C"/>
    <w:rsid w:val="00A236E0"/>
    <w:rsid w:val="00A23AFC"/>
    <w:rsid w:val="00A24FE8"/>
    <w:rsid w:val="00A32357"/>
    <w:rsid w:val="00A33ACA"/>
    <w:rsid w:val="00A33B02"/>
    <w:rsid w:val="00A345E4"/>
    <w:rsid w:val="00A37ED6"/>
    <w:rsid w:val="00A40DE6"/>
    <w:rsid w:val="00A458DE"/>
    <w:rsid w:val="00A552D8"/>
    <w:rsid w:val="00A777B1"/>
    <w:rsid w:val="00A8285C"/>
    <w:rsid w:val="00A84CD1"/>
    <w:rsid w:val="00A85C2B"/>
    <w:rsid w:val="00A95555"/>
    <w:rsid w:val="00AB1F44"/>
    <w:rsid w:val="00AB665D"/>
    <w:rsid w:val="00AB6B5E"/>
    <w:rsid w:val="00AC001E"/>
    <w:rsid w:val="00AE095E"/>
    <w:rsid w:val="00AE3E1B"/>
    <w:rsid w:val="00AE6C84"/>
    <w:rsid w:val="00AF03E8"/>
    <w:rsid w:val="00AF33EF"/>
    <w:rsid w:val="00AF3D0E"/>
    <w:rsid w:val="00B01304"/>
    <w:rsid w:val="00B04162"/>
    <w:rsid w:val="00B07670"/>
    <w:rsid w:val="00B10D88"/>
    <w:rsid w:val="00B13285"/>
    <w:rsid w:val="00B13516"/>
    <w:rsid w:val="00B151CA"/>
    <w:rsid w:val="00B16288"/>
    <w:rsid w:val="00B16CA3"/>
    <w:rsid w:val="00B31F73"/>
    <w:rsid w:val="00B32842"/>
    <w:rsid w:val="00B4482D"/>
    <w:rsid w:val="00B44998"/>
    <w:rsid w:val="00B46B55"/>
    <w:rsid w:val="00B60CB0"/>
    <w:rsid w:val="00B64089"/>
    <w:rsid w:val="00B76859"/>
    <w:rsid w:val="00B8545C"/>
    <w:rsid w:val="00B866AB"/>
    <w:rsid w:val="00B922F4"/>
    <w:rsid w:val="00B945A3"/>
    <w:rsid w:val="00B94BEC"/>
    <w:rsid w:val="00B95378"/>
    <w:rsid w:val="00B97F29"/>
    <w:rsid w:val="00BA3766"/>
    <w:rsid w:val="00BA5F68"/>
    <w:rsid w:val="00BA78F2"/>
    <w:rsid w:val="00BB15D5"/>
    <w:rsid w:val="00BB513B"/>
    <w:rsid w:val="00BB60FC"/>
    <w:rsid w:val="00BC7EEC"/>
    <w:rsid w:val="00BD6C09"/>
    <w:rsid w:val="00BE4EE9"/>
    <w:rsid w:val="00BE4F89"/>
    <w:rsid w:val="00BE6443"/>
    <w:rsid w:val="00BF1D34"/>
    <w:rsid w:val="00BF662C"/>
    <w:rsid w:val="00C02927"/>
    <w:rsid w:val="00C06CBC"/>
    <w:rsid w:val="00C07532"/>
    <w:rsid w:val="00C131CE"/>
    <w:rsid w:val="00C17BD0"/>
    <w:rsid w:val="00C17C25"/>
    <w:rsid w:val="00C214EA"/>
    <w:rsid w:val="00C21A19"/>
    <w:rsid w:val="00C26996"/>
    <w:rsid w:val="00C26B2C"/>
    <w:rsid w:val="00C374EE"/>
    <w:rsid w:val="00C4374D"/>
    <w:rsid w:val="00C46625"/>
    <w:rsid w:val="00C61F36"/>
    <w:rsid w:val="00C63F56"/>
    <w:rsid w:val="00C65ADB"/>
    <w:rsid w:val="00C70905"/>
    <w:rsid w:val="00C7128C"/>
    <w:rsid w:val="00C73044"/>
    <w:rsid w:val="00C74578"/>
    <w:rsid w:val="00C77F05"/>
    <w:rsid w:val="00C80EE0"/>
    <w:rsid w:val="00C85838"/>
    <w:rsid w:val="00C96FBF"/>
    <w:rsid w:val="00CA04C2"/>
    <w:rsid w:val="00CA1762"/>
    <w:rsid w:val="00CB136C"/>
    <w:rsid w:val="00CC722C"/>
    <w:rsid w:val="00CC74AA"/>
    <w:rsid w:val="00CD0E96"/>
    <w:rsid w:val="00CD2F9B"/>
    <w:rsid w:val="00CD5080"/>
    <w:rsid w:val="00CD568C"/>
    <w:rsid w:val="00CD61C6"/>
    <w:rsid w:val="00CD7F63"/>
    <w:rsid w:val="00CE022B"/>
    <w:rsid w:val="00CE5848"/>
    <w:rsid w:val="00CF1429"/>
    <w:rsid w:val="00CF1942"/>
    <w:rsid w:val="00CF430D"/>
    <w:rsid w:val="00CF4F52"/>
    <w:rsid w:val="00CF5705"/>
    <w:rsid w:val="00CF6F23"/>
    <w:rsid w:val="00CF78C1"/>
    <w:rsid w:val="00CF7FD3"/>
    <w:rsid w:val="00D01306"/>
    <w:rsid w:val="00D10258"/>
    <w:rsid w:val="00D109BA"/>
    <w:rsid w:val="00D161E5"/>
    <w:rsid w:val="00D16A78"/>
    <w:rsid w:val="00D20764"/>
    <w:rsid w:val="00D27845"/>
    <w:rsid w:val="00D41C36"/>
    <w:rsid w:val="00D46F66"/>
    <w:rsid w:val="00D5474F"/>
    <w:rsid w:val="00D55C4F"/>
    <w:rsid w:val="00D55DD7"/>
    <w:rsid w:val="00D61B64"/>
    <w:rsid w:val="00D62869"/>
    <w:rsid w:val="00D6632C"/>
    <w:rsid w:val="00D71418"/>
    <w:rsid w:val="00D71ED0"/>
    <w:rsid w:val="00D72B44"/>
    <w:rsid w:val="00D81528"/>
    <w:rsid w:val="00D86A07"/>
    <w:rsid w:val="00DA02C8"/>
    <w:rsid w:val="00DA0EBC"/>
    <w:rsid w:val="00DA2535"/>
    <w:rsid w:val="00DA2F46"/>
    <w:rsid w:val="00DB26AE"/>
    <w:rsid w:val="00DB561F"/>
    <w:rsid w:val="00DB75EA"/>
    <w:rsid w:val="00DC0DF3"/>
    <w:rsid w:val="00DC3C27"/>
    <w:rsid w:val="00DC4C38"/>
    <w:rsid w:val="00DC58A3"/>
    <w:rsid w:val="00DC61F3"/>
    <w:rsid w:val="00DC7964"/>
    <w:rsid w:val="00DD73AA"/>
    <w:rsid w:val="00DE53B6"/>
    <w:rsid w:val="00DE7C0E"/>
    <w:rsid w:val="00DF23F4"/>
    <w:rsid w:val="00DF37EA"/>
    <w:rsid w:val="00DF453D"/>
    <w:rsid w:val="00DF5258"/>
    <w:rsid w:val="00E001B6"/>
    <w:rsid w:val="00E02F6C"/>
    <w:rsid w:val="00E03044"/>
    <w:rsid w:val="00E14434"/>
    <w:rsid w:val="00E163F9"/>
    <w:rsid w:val="00E17AB0"/>
    <w:rsid w:val="00E20707"/>
    <w:rsid w:val="00E227F4"/>
    <w:rsid w:val="00E232E2"/>
    <w:rsid w:val="00E26514"/>
    <w:rsid w:val="00E32450"/>
    <w:rsid w:val="00E3349B"/>
    <w:rsid w:val="00E34283"/>
    <w:rsid w:val="00E37B4A"/>
    <w:rsid w:val="00E43130"/>
    <w:rsid w:val="00E4464E"/>
    <w:rsid w:val="00E46E7E"/>
    <w:rsid w:val="00E5010C"/>
    <w:rsid w:val="00E51B39"/>
    <w:rsid w:val="00E55B5F"/>
    <w:rsid w:val="00E56016"/>
    <w:rsid w:val="00E61BD9"/>
    <w:rsid w:val="00E71DDF"/>
    <w:rsid w:val="00E77CC4"/>
    <w:rsid w:val="00E80FAC"/>
    <w:rsid w:val="00E8636C"/>
    <w:rsid w:val="00E900A0"/>
    <w:rsid w:val="00E9090D"/>
    <w:rsid w:val="00EA0E9E"/>
    <w:rsid w:val="00EA2FA8"/>
    <w:rsid w:val="00EA5723"/>
    <w:rsid w:val="00EB489F"/>
    <w:rsid w:val="00EB7891"/>
    <w:rsid w:val="00EC0692"/>
    <w:rsid w:val="00EC0C2E"/>
    <w:rsid w:val="00EC2694"/>
    <w:rsid w:val="00EC2C13"/>
    <w:rsid w:val="00EC654E"/>
    <w:rsid w:val="00ED0972"/>
    <w:rsid w:val="00ED4B2C"/>
    <w:rsid w:val="00ED4EC3"/>
    <w:rsid w:val="00EE1985"/>
    <w:rsid w:val="00EF1745"/>
    <w:rsid w:val="00EF43FF"/>
    <w:rsid w:val="00EF62DE"/>
    <w:rsid w:val="00F00F47"/>
    <w:rsid w:val="00F035D5"/>
    <w:rsid w:val="00F035E7"/>
    <w:rsid w:val="00F20004"/>
    <w:rsid w:val="00F2346A"/>
    <w:rsid w:val="00F2661D"/>
    <w:rsid w:val="00F3033D"/>
    <w:rsid w:val="00F30899"/>
    <w:rsid w:val="00F36C94"/>
    <w:rsid w:val="00F453B5"/>
    <w:rsid w:val="00F55A87"/>
    <w:rsid w:val="00F62BB7"/>
    <w:rsid w:val="00F65291"/>
    <w:rsid w:val="00F72974"/>
    <w:rsid w:val="00F8339D"/>
    <w:rsid w:val="00F841D5"/>
    <w:rsid w:val="00F87FD2"/>
    <w:rsid w:val="00F9004A"/>
    <w:rsid w:val="00F92CAC"/>
    <w:rsid w:val="00F94699"/>
    <w:rsid w:val="00FA27BF"/>
    <w:rsid w:val="00FA7D64"/>
    <w:rsid w:val="00FB3CA7"/>
    <w:rsid w:val="00FB4F81"/>
    <w:rsid w:val="00FB67AE"/>
    <w:rsid w:val="00FC005A"/>
    <w:rsid w:val="00FC0F18"/>
    <w:rsid w:val="00FC2018"/>
    <w:rsid w:val="00FC33C7"/>
    <w:rsid w:val="00FC3B2B"/>
    <w:rsid w:val="00FD14D0"/>
    <w:rsid w:val="00FE041E"/>
    <w:rsid w:val="00FE5EAC"/>
    <w:rsid w:val="00FF0346"/>
    <w:rsid w:val="00FF5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5F89"/>
  <w15:chartTrackingRefBased/>
  <w15:docId w15:val="{1D45519D-A8ED-4F71-B7B2-B8F101A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29"/>
    <w:pPr>
      <w:spacing w:after="0" w:line="240" w:lineRule="auto"/>
    </w:pPr>
    <w:rPr>
      <w:rFonts w:ascii="Calibri" w:hAnsi="Calibri" w:cs="Calibri"/>
      <w:lang w:val="es-MX"/>
    </w:rPr>
  </w:style>
  <w:style w:type="paragraph" w:styleId="Ttulo1">
    <w:name w:val="heading 1"/>
    <w:basedOn w:val="Texto"/>
    <w:next w:val="Normal"/>
    <w:link w:val="Ttulo1Car"/>
    <w:uiPriority w:val="9"/>
    <w:qFormat/>
    <w:rsid w:val="00734A47"/>
    <w:pPr>
      <w:spacing w:after="0" w:line="240" w:lineRule="auto"/>
      <w:ind w:firstLine="0"/>
      <w:jc w:val="center"/>
      <w:outlineLvl w:val="0"/>
    </w:pPr>
    <w:rPr>
      <w:rFonts w:ascii="Fira Sans Medium" w:hAnsi="Fira Sans Medium" w:cs="Calibri"/>
      <w:bC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F1429"/>
    <w:pPr>
      <w:spacing w:after="101" w:line="216" w:lineRule="exact"/>
      <w:ind w:firstLine="288"/>
      <w:jc w:val="both"/>
    </w:pPr>
    <w:rPr>
      <w:rFonts w:ascii="Arial" w:hAnsi="Arial" w:cs="Arial"/>
      <w:lang w:val="es-ES" w:eastAsia="es-ES"/>
    </w:rPr>
  </w:style>
  <w:style w:type="character" w:customStyle="1" w:styleId="TextoCar">
    <w:name w:val="Texto Car"/>
    <w:basedOn w:val="Fuentedeprrafopredeter"/>
    <w:link w:val="Texto"/>
    <w:locked/>
    <w:rsid w:val="00CF1429"/>
    <w:rPr>
      <w:rFonts w:ascii="Arial" w:hAnsi="Arial" w:cs="Arial"/>
      <w:lang w:eastAsia="es-ES"/>
    </w:rPr>
  </w:style>
  <w:style w:type="character" w:customStyle="1" w:styleId="Ttulo1Car">
    <w:name w:val="Título 1 Car"/>
    <w:basedOn w:val="Fuentedeprrafopredeter"/>
    <w:link w:val="Ttulo1"/>
    <w:uiPriority w:val="9"/>
    <w:rsid w:val="00734A47"/>
    <w:rPr>
      <w:rFonts w:ascii="Fira Sans Medium" w:hAnsi="Fira Sans Medium" w:cs="Calibri"/>
      <w:bCs/>
      <w:color w:val="595959" w:themeColor="text1" w:themeTint="A6"/>
      <w:lang w:eastAsia="es-ES"/>
    </w:rPr>
  </w:style>
  <w:style w:type="character" w:styleId="Hipervnculo">
    <w:name w:val="Hyperlink"/>
    <w:basedOn w:val="Fuentedeprrafopredeter"/>
    <w:uiPriority w:val="99"/>
    <w:unhideWhenUsed/>
    <w:rsid w:val="00CF1429"/>
    <w:rPr>
      <w:color w:val="0000FF"/>
      <w:u w:val="single"/>
    </w:rPr>
  </w:style>
  <w:style w:type="paragraph" w:styleId="Textocomentario">
    <w:name w:val="annotation text"/>
    <w:basedOn w:val="Normal"/>
    <w:link w:val="TextocomentarioCar"/>
    <w:uiPriority w:val="99"/>
    <w:unhideWhenUsed/>
    <w:rsid w:val="00CF1429"/>
    <w:rPr>
      <w:sz w:val="24"/>
      <w:szCs w:val="24"/>
      <w:lang w:eastAsia="es-ES"/>
    </w:rPr>
  </w:style>
  <w:style w:type="character" w:customStyle="1" w:styleId="TextocomentarioCar">
    <w:name w:val="Texto comentario Car"/>
    <w:basedOn w:val="Fuentedeprrafopredeter"/>
    <w:link w:val="Textocomentario"/>
    <w:uiPriority w:val="99"/>
    <w:rsid w:val="00CF1429"/>
    <w:rPr>
      <w:rFonts w:ascii="Calibri" w:hAnsi="Calibri" w:cs="Calibri"/>
      <w:sz w:val="24"/>
      <w:szCs w:val="24"/>
      <w:lang w:val="es-MX" w:eastAsia="es-ES"/>
    </w:rPr>
  </w:style>
  <w:style w:type="paragraph" w:styleId="Encabezado">
    <w:name w:val="header"/>
    <w:basedOn w:val="Normal"/>
    <w:link w:val="EncabezadoCar"/>
    <w:uiPriority w:val="99"/>
    <w:unhideWhenUsed/>
    <w:rsid w:val="00CF1429"/>
    <w:rPr>
      <w:sz w:val="24"/>
      <w:szCs w:val="24"/>
      <w:lang w:eastAsia="es-ES"/>
    </w:rPr>
  </w:style>
  <w:style w:type="character" w:customStyle="1" w:styleId="EncabezadoCar">
    <w:name w:val="Encabezado Car"/>
    <w:basedOn w:val="Fuentedeprrafopredeter"/>
    <w:link w:val="Encabezado"/>
    <w:uiPriority w:val="99"/>
    <w:rsid w:val="00CF1429"/>
    <w:rPr>
      <w:rFonts w:ascii="Calibri" w:hAnsi="Calibri" w:cs="Calibri"/>
      <w:sz w:val="24"/>
      <w:szCs w:val="24"/>
      <w:lang w:val="es-MX" w:eastAsia="es-ES"/>
    </w:rPr>
  </w:style>
  <w:style w:type="paragraph" w:styleId="Piedepgina">
    <w:name w:val="footer"/>
    <w:basedOn w:val="Normal"/>
    <w:link w:val="PiedepginaCar"/>
    <w:uiPriority w:val="99"/>
    <w:unhideWhenUsed/>
    <w:rsid w:val="00CF1429"/>
    <w:rPr>
      <w:sz w:val="24"/>
      <w:szCs w:val="24"/>
      <w:lang w:eastAsia="es-ES"/>
    </w:rPr>
  </w:style>
  <w:style w:type="character" w:customStyle="1" w:styleId="PiedepginaCar">
    <w:name w:val="Pie de página Car"/>
    <w:basedOn w:val="Fuentedeprrafopredeter"/>
    <w:link w:val="Piedepgina"/>
    <w:uiPriority w:val="99"/>
    <w:rsid w:val="00CF1429"/>
    <w:rPr>
      <w:rFonts w:ascii="Calibri" w:hAnsi="Calibri" w:cs="Calibri"/>
      <w:sz w:val="24"/>
      <w:szCs w:val="24"/>
      <w:lang w:val="es-MX" w:eastAsia="es-ES"/>
    </w:rPr>
  </w:style>
  <w:style w:type="character" w:customStyle="1" w:styleId="AsuntodelcomentarioCar">
    <w:name w:val="Asunto del comentario Car"/>
    <w:basedOn w:val="TextocomentarioCar"/>
    <w:link w:val="Asuntodelcomentario"/>
    <w:uiPriority w:val="99"/>
    <w:semiHidden/>
    <w:rsid w:val="00CF1429"/>
    <w:rPr>
      <w:rFonts w:ascii="Calibri" w:hAnsi="Calibri" w:cs="Calibri"/>
      <w:b/>
      <w:bCs/>
      <w:sz w:val="24"/>
      <w:szCs w:val="24"/>
      <w:lang w:val="es-MX" w:eastAsia="es-ES"/>
    </w:rPr>
  </w:style>
  <w:style w:type="paragraph" w:styleId="Asuntodelcomentario">
    <w:name w:val="annotation subject"/>
    <w:basedOn w:val="Normal"/>
    <w:link w:val="AsuntodelcomentarioCar"/>
    <w:uiPriority w:val="99"/>
    <w:semiHidden/>
    <w:unhideWhenUsed/>
    <w:rsid w:val="00CF1429"/>
    <w:rPr>
      <w:b/>
      <w:bCs/>
      <w:sz w:val="24"/>
      <w:szCs w:val="24"/>
      <w:lang w:eastAsia="es-ES"/>
    </w:rPr>
  </w:style>
  <w:style w:type="character" w:customStyle="1" w:styleId="TextodegloboCar">
    <w:name w:val="Texto de globo Car"/>
    <w:basedOn w:val="Fuentedeprrafopredeter"/>
    <w:link w:val="Textodeglobo"/>
    <w:uiPriority w:val="99"/>
    <w:semiHidden/>
    <w:rsid w:val="00CF1429"/>
    <w:rPr>
      <w:rFonts w:ascii="Lucida Grande" w:hAnsi="Lucida Grande" w:cs="Lucida Grande"/>
      <w:sz w:val="18"/>
      <w:szCs w:val="18"/>
      <w:lang w:val="es-MX" w:eastAsia="es-ES"/>
    </w:rPr>
  </w:style>
  <w:style w:type="paragraph" w:styleId="Textodeglobo">
    <w:name w:val="Balloon Text"/>
    <w:basedOn w:val="Normal"/>
    <w:link w:val="TextodegloboCar"/>
    <w:uiPriority w:val="99"/>
    <w:semiHidden/>
    <w:unhideWhenUsed/>
    <w:rsid w:val="00CF1429"/>
    <w:rPr>
      <w:rFonts w:ascii="Lucida Grande" w:hAnsi="Lucida Grande" w:cs="Lucida Grande"/>
      <w:sz w:val="18"/>
      <w:szCs w:val="18"/>
      <w:lang w:eastAsia="es-ES"/>
    </w:rPr>
  </w:style>
  <w:style w:type="paragraph" w:styleId="Prrafodelista">
    <w:name w:val="List Paragraph"/>
    <w:basedOn w:val="Normal"/>
    <w:link w:val="PrrafodelistaCar"/>
    <w:uiPriority w:val="34"/>
    <w:qFormat/>
    <w:rsid w:val="00CF1429"/>
    <w:pPr>
      <w:ind w:left="720"/>
      <w:contextualSpacing/>
    </w:pPr>
    <w:rPr>
      <w:sz w:val="24"/>
      <w:szCs w:val="24"/>
      <w:lang w:eastAsia="es-ES"/>
    </w:rPr>
  </w:style>
  <w:style w:type="character" w:customStyle="1" w:styleId="PrrafodelistaCar">
    <w:name w:val="Párrafo de lista Car"/>
    <w:link w:val="Prrafodelista"/>
    <w:uiPriority w:val="34"/>
    <w:rsid w:val="00BA3766"/>
    <w:rPr>
      <w:rFonts w:ascii="Calibri" w:hAnsi="Calibri" w:cs="Calibri"/>
      <w:sz w:val="24"/>
      <w:szCs w:val="24"/>
      <w:lang w:val="es-MX" w:eastAsia="es-ES"/>
    </w:rPr>
  </w:style>
  <w:style w:type="character" w:customStyle="1" w:styleId="ANOTACIONCar">
    <w:name w:val="ANOTACION Car"/>
    <w:basedOn w:val="Fuentedeprrafopredeter"/>
    <w:link w:val="ANOTACION"/>
    <w:locked/>
    <w:rsid w:val="00CF1429"/>
    <w:rPr>
      <w:b/>
      <w:bCs/>
      <w:lang w:eastAsia="es-ES"/>
    </w:rPr>
  </w:style>
  <w:style w:type="paragraph" w:customStyle="1" w:styleId="ANOTACION">
    <w:name w:val="ANOTACION"/>
    <w:basedOn w:val="Normal"/>
    <w:link w:val="ANOTACIONCar"/>
    <w:rsid w:val="00CF1429"/>
    <w:pPr>
      <w:spacing w:before="101" w:after="101" w:line="216" w:lineRule="atLeast"/>
      <w:jc w:val="center"/>
    </w:pPr>
    <w:rPr>
      <w:rFonts w:asciiTheme="minorHAnsi" w:hAnsiTheme="minorHAnsi" w:cstheme="minorBidi"/>
      <w:b/>
      <w:bCs/>
      <w:lang w:val="es-ES" w:eastAsia="es-ES"/>
    </w:rPr>
  </w:style>
  <w:style w:type="character" w:customStyle="1" w:styleId="AsuntodelcomentarioCar1">
    <w:name w:val="Asunto del comentario Car1"/>
    <w:basedOn w:val="Fuentedeprrafopredeter"/>
    <w:uiPriority w:val="99"/>
    <w:rsid w:val="00CF1429"/>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CF1429"/>
  </w:style>
  <w:style w:type="table" w:styleId="Tablaconcuadrcula">
    <w:name w:val="Table Grid"/>
    <w:basedOn w:val="Tablanormal"/>
    <w:uiPriority w:val="59"/>
    <w:rsid w:val="00CF142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429"/>
    <w:pPr>
      <w:autoSpaceDE w:val="0"/>
      <w:autoSpaceDN w:val="0"/>
      <w:adjustRightInd w:val="0"/>
      <w:spacing w:after="0" w:line="240" w:lineRule="auto"/>
    </w:pPr>
    <w:rPr>
      <w:rFonts w:ascii="GNNNA E+ Eureka Sans" w:hAnsi="GNNNA E+ Eureka Sans" w:cs="GNNNA E+ Eureka Sans"/>
      <w:color w:val="000000"/>
      <w:sz w:val="24"/>
      <w:szCs w:val="24"/>
      <w:lang w:val="es-MX"/>
    </w:rPr>
  </w:style>
  <w:style w:type="paragraph" w:styleId="Textonotapie">
    <w:name w:val="footnote text"/>
    <w:basedOn w:val="Normal"/>
    <w:link w:val="TextonotapieCar"/>
    <w:uiPriority w:val="99"/>
    <w:semiHidden/>
    <w:unhideWhenUsed/>
    <w:rsid w:val="00CF1429"/>
    <w:rPr>
      <w:sz w:val="20"/>
      <w:szCs w:val="20"/>
    </w:rPr>
  </w:style>
  <w:style w:type="character" w:customStyle="1" w:styleId="TextonotapieCar">
    <w:name w:val="Texto nota pie Car"/>
    <w:basedOn w:val="Fuentedeprrafopredeter"/>
    <w:link w:val="Textonotapie"/>
    <w:uiPriority w:val="99"/>
    <w:semiHidden/>
    <w:rsid w:val="00CF1429"/>
    <w:rPr>
      <w:rFonts w:ascii="Calibri" w:hAnsi="Calibri" w:cs="Calibri"/>
      <w:sz w:val="20"/>
      <w:szCs w:val="20"/>
      <w:lang w:val="es-MX"/>
    </w:rPr>
  </w:style>
  <w:style w:type="character" w:styleId="Refdenotaalpie">
    <w:name w:val="footnote reference"/>
    <w:basedOn w:val="Fuentedeprrafopredeter"/>
    <w:uiPriority w:val="99"/>
    <w:semiHidden/>
    <w:unhideWhenUsed/>
    <w:rsid w:val="00CF1429"/>
    <w:rPr>
      <w:vertAlign w:val="superscript"/>
    </w:rPr>
  </w:style>
  <w:style w:type="paragraph" w:styleId="Sinespaciado">
    <w:name w:val="No Spacing"/>
    <w:link w:val="SinespaciadoCar"/>
    <w:uiPriority w:val="1"/>
    <w:qFormat/>
    <w:rsid w:val="00CF142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1429"/>
    <w:rPr>
      <w:rFonts w:eastAsiaTheme="minorEastAsia"/>
      <w:lang w:eastAsia="es-ES"/>
    </w:rPr>
  </w:style>
  <w:style w:type="paragraph" w:styleId="Puesto">
    <w:name w:val="Title"/>
    <w:basedOn w:val="Normal"/>
    <w:next w:val="Normal"/>
    <w:link w:val="PuestoCar"/>
    <w:uiPriority w:val="10"/>
    <w:qFormat/>
    <w:rsid w:val="00CF1429"/>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PuestoCar">
    <w:name w:val="Puesto Car"/>
    <w:basedOn w:val="Fuentedeprrafopredeter"/>
    <w:link w:val="Puesto"/>
    <w:uiPriority w:val="10"/>
    <w:rsid w:val="00CF1429"/>
    <w:rPr>
      <w:rFonts w:asciiTheme="majorHAnsi" w:eastAsiaTheme="majorEastAsia" w:hAnsiTheme="majorHAnsi" w:cstheme="majorBidi"/>
      <w:color w:val="404040" w:themeColor="text1" w:themeTint="BF"/>
      <w:spacing w:val="-10"/>
      <w:kern w:val="28"/>
      <w:sz w:val="56"/>
      <w:szCs w:val="56"/>
      <w:lang w:eastAsia="es-ES"/>
    </w:rPr>
  </w:style>
  <w:style w:type="paragraph" w:styleId="Subttulo">
    <w:name w:val="Subtitle"/>
    <w:basedOn w:val="Normal"/>
    <w:next w:val="Normal"/>
    <w:link w:val="SubttuloCar"/>
    <w:uiPriority w:val="11"/>
    <w:qFormat/>
    <w:rsid w:val="00CF1429"/>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CF1429"/>
    <w:rPr>
      <w:rFonts w:eastAsiaTheme="minorEastAsia" w:cs="Times New Roman"/>
      <w:color w:val="5A5A5A" w:themeColor="text1" w:themeTint="A5"/>
      <w:spacing w:val="15"/>
      <w:lang w:eastAsia="es-ES"/>
    </w:rPr>
  </w:style>
  <w:style w:type="character" w:customStyle="1" w:styleId="TextonotaalfinalCar">
    <w:name w:val="Texto nota al final Car"/>
    <w:basedOn w:val="Fuentedeprrafopredeter"/>
    <w:link w:val="Textonotaalfinal"/>
    <w:uiPriority w:val="99"/>
    <w:semiHidden/>
    <w:rsid w:val="00CF1429"/>
    <w:rPr>
      <w:rFonts w:ascii="Calibri" w:hAnsi="Calibri" w:cs="Calibri"/>
      <w:sz w:val="20"/>
      <w:szCs w:val="20"/>
      <w:lang w:val="es-MX"/>
    </w:rPr>
  </w:style>
  <w:style w:type="paragraph" w:styleId="Textonotaalfinal">
    <w:name w:val="endnote text"/>
    <w:basedOn w:val="Normal"/>
    <w:link w:val="TextonotaalfinalCar"/>
    <w:uiPriority w:val="99"/>
    <w:semiHidden/>
    <w:unhideWhenUsed/>
    <w:rsid w:val="00CF1429"/>
    <w:rPr>
      <w:sz w:val="20"/>
      <w:szCs w:val="20"/>
    </w:rPr>
  </w:style>
  <w:style w:type="table" w:styleId="Cuadrculadetablaclara">
    <w:name w:val="Grid Table Light"/>
    <w:basedOn w:val="Tablanormal"/>
    <w:uiPriority w:val="40"/>
    <w:rsid w:val="00C17C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F1D34"/>
    <w:pPr>
      <w:spacing w:after="0" w:line="240" w:lineRule="auto"/>
    </w:pPr>
    <w:rPr>
      <w:rFonts w:ascii="Calibri" w:hAnsi="Calibri" w:cs="Calibri"/>
      <w:lang w:val="es-MX"/>
    </w:rPr>
  </w:style>
  <w:style w:type="paragraph" w:styleId="Textoindependiente2">
    <w:name w:val="Body Text 2"/>
    <w:basedOn w:val="Normal"/>
    <w:link w:val="Textoindependiente2Car"/>
    <w:rsid w:val="00CC74AA"/>
    <w:pPr>
      <w:jc w:val="both"/>
    </w:pPr>
    <w:rPr>
      <w:rFonts w:ascii="Tahoma" w:eastAsia="Times New Roman" w:hAnsi="Tahoma" w:cs="Tahoma"/>
      <w:b/>
      <w:szCs w:val="20"/>
      <w:lang w:eastAsia="es-ES"/>
    </w:rPr>
  </w:style>
  <w:style w:type="character" w:customStyle="1" w:styleId="Textoindependiente2Car">
    <w:name w:val="Texto independiente 2 Car"/>
    <w:basedOn w:val="Fuentedeprrafopredeter"/>
    <w:link w:val="Textoindependiente2"/>
    <w:rsid w:val="00CC74AA"/>
    <w:rPr>
      <w:rFonts w:ascii="Tahoma" w:eastAsia="Times New Roman" w:hAnsi="Tahoma" w:cs="Tahoma"/>
      <w:b/>
      <w:szCs w:val="20"/>
      <w:lang w:val="es-MX" w:eastAsia="es-ES"/>
    </w:rPr>
  </w:style>
  <w:style w:type="character" w:customStyle="1" w:styleId="apple-converted-space">
    <w:name w:val="apple-converted-space"/>
    <w:basedOn w:val="Fuentedeprrafopredeter"/>
    <w:rsid w:val="001B49AB"/>
  </w:style>
  <w:style w:type="paragraph" w:customStyle="1" w:styleId="Sinespaciado1">
    <w:name w:val="Sin espaciado1"/>
    <w:rsid w:val="006067D4"/>
    <w:pPr>
      <w:spacing w:after="0" w:line="240" w:lineRule="auto"/>
    </w:pPr>
    <w:rPr>
      <w:rFonts w:ascii="Calibri" w:eastAsia="Times New Roman" w:hAnsi="Calibri" w:cs="Times New Roman"/>
      <w:lang w:val="es-MX"/>
    </w:rPr>
  </w:style>
  <w:style w:type="character" w:customStyle="1" w:styleId="font821">
    <w:name w:val="font821"/>
    <w:basedOn w:val="Fuentedeprrafopredeter"/>
    <w:rsid w:val="00813DC5"/>
    <w:rPr>
      <w:rFonts w:ascii="Calibri Light" w:hAnsi="Calibri Light" w:hint="default"/>
      <w:b w:val="0"/>
      <w:bCs w:val="0"/>
      <w:i w:val="0"/>
      <w:iCs w:val="0"/>
      <w:strike w:val="0"/>
      <w:dstrike w:val="0"/>
      <w:color w:val="595959"/>
      <w:sz w:val="18"/>
      <w:szCs w:val="18"/>
      <w:u w:val="none"/>
      <w:effect w:val="none"/>
    </w:rPr>
  </w:style>
  <w:style w:type="character" w:customStyle="1" w:styleId="font831">
    <w:name w:val="font831"/>
    <w:basedOn w:val="Fuentedeprrafopredeter"/>
    <w:rsid w:val="00813DC5"/>
    <w:rPr>
      <w:rFonts w:ascii="Calibri Light" w:hAnsi="Calibri Light" w:hint="default"/>
      <w:b w:val="0"/>
      <w:bCs w:val="0"/>
      <w:i w:val="0"/>
      <w:iCs w:val="0"/>
      <w:strike w:val="0"/>
      <w:dstrike w:val="0"/>
      <w:color w:val="000000"/>
      <w:sz w:val="18"/>
      <w:szCs w:val="18"/>
      <w:u w:val="none"/>
      <w:effect w:val="none"/>
    </w:rPr>
  </w:style>
  <w:style w:type="character" w:styleId="Hipervnculovisitado">
    <w:name w:val="FollowedHyperlink"/>
    <w:basedOn w:val="Fuentedeprrafopredeter"/>
    <w:uiPriority w:val="99"/>
    <w:semiHidden/>
    <w:unhideWhenUsed/>
    <w:rsid w:val="006D085E"/>
    <w:rPr>
      <w:color w:val="954F72" w:themeColor="followedHyperlink"/>
      <w:u w:val="single"/>
    </w:rPr>
  </w:style>
  <w:style w:type="character" w:customStyle="1" w:styleId="Mencinsinresolver1">
    <w:name w:val="Mención sin resolver1"/>
    <w:basedOn w:val="Fuentedeprrafopredeter"/>
    <w:uiPriority w:val="99"/>
    <w:semiHidden/>
    <w:unhideWhenUsed/>
    <w:rsid w:val="00400B2D"/>
    <w:rPr>
      <w:color w:val="808080"/>
      <w:shd w:val="clear" w:color="auto" w:fill="E6E6E6"/>
    </w:rPr>
  </w:style>
  <w:style w:type="character" w:customStyle="1" w:styleId="font311">
    <w:name w:val="font311"/>
    <w:basedOn w:val="Fuentedeprrafopredeter"/>
    <w:rsid w:val="00B95378"/>
    <w:rPr>
      <w:rFonts w:ascii="Calibri" w:hAnsi="Calibri" w:hint="default"/>
      <w:b w:val="0"/>
      <w:bCs w:val="0"/>
      <w:i w:val="0"/>
      <w:iCs w:val="0"/>
      <w:strike w:val="0"/>
      <w:dstrike w:val="0"/>
      <w:color w:val="595959"/>
      <w:sz w:val="21"/>
      <w:szCs w:val="21"/>
      <w:u w:val="none"/>
      <w:effect w:val="none"/>
    </w:rPr>
  </w:style>
  <w:style w:type="character" w:customStyle="1" w:styleId="font321">
    <w:name w:val="font321"/>
    <w:basedOn w:val="Fuentedeprrafopredeter"/>
    <w:rsid w:val="00B95378"/>
    <w:rPr>
      <w:rFonts w:ascii="Calibri" w:hAnsi="Calibri" w:hint="default"/>
      <w:b/>
      <w:bCs/>
      <w:i w:val="0"/>
      <w:iCs w:val="0"/>
      <w:strike w:val="0"/>
      <w:dstrike w:val="0"/>
      <w:color w:val="595959"/>
      <w:sz w:val="21"/>
      <w:szCs w:val="21"/>
      <w:u w:val="none"/>
      <w:effect w:val="none"/>
    </w:rPr>
  </w:style>
  <w:style w:type="paragraph" w:customStyle="1" w:styleId="msonormal0">
    <w:name w:val="msonormal"/>
    <w:basedOn w:val="Normal"/>
    <w:rsid w:val="006138A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2859">
    <w:name w:val="xl2859"/>
    <w:basedOn w:val="Normal"/>
    <w:rsid w:val="006138A5"/>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Times New Roman" w:eastAsia="Times New Roman" w:hAnsi="Times New Roman" w:cs="Times New Roman"/>
      <w:b/>
      <w:bCs/>
      <w:color w:val="FFFFFF"/>
      <w:sz w:val="16"/>
      <w:szCs w:val="16"/>
      <w:lang w:eastAsia="es-MX"/>
    </w:rPr>
  </w:style>
  <w:style w:type="paragraph" w:customStyle="1" w:styleId="xl2861">
    <w:name w:val="xl2861"/>
    <w:basedOn w:val="Normal"/>
    <w:rsid w:val="00613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lang w:eastAsia="es-MX"/>
    </w:rPr>
  </w:style>
  <w:style w:type="paragraph" w:customStyle="1" w:styleId="xl2862">
    <w:name w:val="xl2862"/>
    <w:basedOn w:val="Normal"/>
    <w:rsid w:val="00613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2863">
    <w:name w:val="xl2863"/>
    <w:basedOn w:val="Normal"/>
    <w:rsid w:val="00613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16"/>
      <w:szCs w:val="16"/>
      <w:lang w:eastAsia="es-MX"/>
    </w:rPr>
  </w:style>
  <w:style w:type="paragraph" w:customStyle="1" w:styleId="xl2864">
    <w:name w:val="xl2864"/>
    <w:basedOn w:val="Normal"/>
    <w:rsid w:val="00613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character" w:customStyle="1" w:styleId="font241">
    <w:name w:val="font241"/>
    <w:basedOn w:val="Fuentedeprrafopredeter"/>
    <w:rsid w:val="005E270F"/>
    <w:rPr>
      <w:rFonts w:ascii="Calibri" w:hAnsi="Calibri" w:hint="default"/>
      <w:b w:val="0"/>
      <w:bCs w:val="0"/>
      <w:i w:val="0"/>
      <w:iCs w:val="0"/>
      <w:strike w:val="0"/>
      <w:dstrike w:val="0"/>
      <w:color w:val="595959"/>
      <w:sz w:val="21"/>
      <w:szCs w:val="21"/>
      <w:u w:val="none"/>
      <w:effect w:val="none"/>
    </w:rPr>
  </w:style>
  <w:style w:type="character" w:customStyle="1" w:styleId="font231">
    <w:name w:val="font231"/>
    <w:basedOn w:val="Fuentedeprrafopredeter"/>
    <w:rsid w:val="005E270F"/>
    <w:rPr>
      <w:rFonts w:ascii="Calibri" w:hAnsi="Calibri" w:hint="default"/>
      <w:b/>
      <w:bCs/>
      <w:i w:val="0"/>
      <w:iCs w:val="0"/>
      <w:strike w:val="0"/>
      <w:dstrike w:val="0"/>
      <w:color w:val="595959"/>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661">
      <w:bodyDiv w:val="1"/>
      <w:marLeft w:val="0"/>
      <w:marRight w:val="0"/>
      <w:marTop w:val="0"/>
      <w:marBottom w:val="0"/>
      <w:divBdr>
        <w:top w:val="none" w:sz="0" w:space="0" w:color="auto"/>
        <w:left w:val="none" w:sz="0" w:space="0" w:color="auto"/>
        <w:bottom w:val="none" w:sz="0" w:space="0" w:color="auto"/>
        <w:right w:val="none" w:sz="0" w:space="0" w:color="auto"/>
      </w:divBdr>
    </w:div>
    <w:div w:id="32275546">
      <w:bodyDiv w:val="1"/>
      <w:marLeft w:val="0"/>
      <w:marRight w:val="0"/>
      <w:marTop w:val="0"/>
      <w:marBottom w:val="0"/>
      <w:divBdr>
        <w:top w:val="none" w:sz="0" w:space="0" w:color="auto"/>
        <w:left w:val="none" w:sz="0" w:space="0" w:color="auto"/>
        <w:bottom w:val="none" w:sz="0" w:space="0" w:color="auto"/>
        <w:right w:val="none" w:sz="0" w:space="0" w:color="auto"/>
      </w:divBdr>
    </w:div>
    <w:div w:id="65961545">
      <w:bodyDiv w:val="1"/>
      <w:marLeft w:val="0"/>
      <w:marRight w:val="0"/>
      <w:marTop w:val="0"/>
      <w:marBottom w:val="0"/>
      <w:divBdr>
        <w:top w:val="none" w:sz="0" w:space="0" w:color="auto"/>
        <w:left w:val="none" w:sz="0" w:space="0" w:color="auto"/>
        <w:bottom w:val="none" w:sz="0" w:space="0" w:color="auto"/>
        <w:right w:val="none" w:sz="0" w:space="0" w:color="auto"/>
      </w:divBdr>
    </w:div>
    <w:div w:id="78798137">
      <w:bodyDiv w:val="1"/>
      <w:marLeft w:val="0"/>
      <w:marRight w:val="0"/>
      <w:marTop w:val="0"/>
      <w:marBottom w:val="0"/>
      <w:divBdr>
        <w:top w:val="none" w:sz="0" w:space="0" w:color="auto"/>
        <w:left w:val="none" w:sz="0" w:space="0" w:color="auto"/>
        <w:bottom w:val="none" w:sz="0" w:space="0" w:color="auto"/>
        <w:right w:val="none" w:sz="0" w:space="0" w:color="auto"/>
      </w:divBdr>
    </w:div>
    <w:div w:id="162402539">
      <w:bodyDiv w:val="1"/>
      <w:marLeft w:val="0"/>
      <w:marRight w:val="0"/>
      <w:marTop w:val="0"/>
      <w:marBottom w:val="0"/>
      <w:divBdr>
        <w:top w:val="none" w:sz="0" w:space="0" w:color="auto"/>
        <w:left w:val="none" w:sz="0" w:space="0" w:color="auto"/>
        <w:bottom w:val="none" w:sz="0" w:space="0" w:color="auto"/>
        <w:right w:val="none" w:sz="0" w:space="0" w:color="auto"/>
      </w:divBdr>
    </w:div>
    <w:div w:id="222448651">
      <w:bodyDiv w:val="1"/>
      <w:marLeft w:val="0"/>
      <w:marRight w:val="0"/>
      <w:marTop w:val="0"/>
      <w:marBottom w:val="0"/>
      <w:divBdr>
        <w:top w:val="none" w:sz="0" w:space="0" w:color="auto"/>
        <w:left w:val="none" w:sz="0" w:space="0" w:color="auto"/>
        <w:bottom w:val="none" w:sz="0" w:space="0" w:color="auto"/>
        <w:right w:val="none" w:sz="0" w:space="0" w:color="auto"/>
      </w:divBdr>
    </w:div>
    <w:div w:id="322515816">
      <w:bodyDiv w:val="1"/>
      <w:marLeft w:val="0"/>
      <w:marRight w:val="0"/>
      <w:marTop w:val="0"/>
      <w:marBottom w:val="0"/>
      <w:divBdr>
        <w:top w:val="none" w:sz="0" w:space="0" w:color="auto"/>
        <w:left w:val="none" w:sz="0" w:space="0" w:color="auto"/>
        <w:bottom w:val="none" w:sz="0" w:space="0" w:color="auto"/>
        <w:right w:val="none" w:sz="0" w:space="0" w:color="auto"/>
      </w:divBdr>
    </w:div>
    <w:div w:id="343677752">
      <w:bodyDiv w:val="1"/>
      <w:marLeft w:val="0"/>
      <w:marRight w:val="0"/>
      <w:marTop w:val="0"/>
      <w:marBottom w:val="0"/>
      <w:divBdr>
        <w:top w:val="none" w:sz="0" w:space="0" w:color="auto"/>
        <w:left w:val="none" w:sz="0" w:space="0" w:color="auto"/>
        <w:bottom w:val="none" w:sz="0" w:space="0" w:color="auto"/>
        <w:right w:val="none" w:sz="0" w:space="0" w:color="auto"/>
      </w:divBdr>
    </w:div>
    <w:div w:id="442698236">
      <w:bodyDiv w:val="1"/>
      <w:marLeft w:val="0"/>
      <w:marRight w:val="0"/>
      <w:marTop w:val="0"/>
      <w:marBottom w:val="0"/>
      <w:divBdr>
        <w:top w:val="none" w:sz="0" w:space="0" w:color="auto"/>
        <w:left w:val="none" w:sz="0" w:space="0" w:color="auto"/>
        <w:bottom w:val="none" w:sz="0" w:space="0" w:color="auto"/>
        <w:right w:val="none" w:sz="0" w:space="0" w:color="auto"/>
      </w:divBdr>
    </w:div>
    <w:div w:id="474109716">
      <w:bodyDiv w:val="1"/>
      <w:marLeft w:val="0"/>
      <w:marRight w:val="0"/>
      <w:marTop w:val="0"/>
      <w:marBottom w:val="0"/>
      <w:divBdr>
        <w:top w:val="none" w:sz="0" w:space="0" w:color="auto"/>
        <w:left w:val="none" w:sz="0" w:space="0" w:color="auto"/>
        <w:bottom w:val="none" w:sz="0" w:space="0" w:color="auto"/>
        <w:right w:val="none" w:sz="0" w:space="0" w:color="auto"/>
      </w:divBdr>
    </w:div>
    <w:div w:id="497963729">
      <w:bodyDiv w:val="1"/>
      <w:marLeft w:val="0"/>
      <w:marRight w:val="0"/>
      <w:marTop w:val="0"/>
      <w:marBottom w:val="0"/>
      <w:divBdr>
        <w:top w:val="none" w:sz="0" w:space="0" w:color="auto"/>
        <w:left w:val="none" w:sz="0" w:space="0" w:color="auto"/>
        <w:bottom w:val="none" w:sz="0" w:space="0" w:color="auto"/>
        <w:right w:val="none" w:sz="0" w:space="0" w:color="auto"/>
      </w:divBdr>
    </w:div>
    <w:div w:id="498692110">
      <w:bodyDiv w:val="1"/>
      <w:marLeft w:val="0"/>
      <w:marRight w:val="0"/>
      <w:marTop w:val="0"/>
      <w:marBottom w:val="0"/>
      <w:divBdr>
        <w:top w:val="none" w:sz="0" w:space="0" w:color="auto"/>
        <w:left w:val="none" w:sz="0" w:space="0" w:color="auto"/>
        <w:bottom w:val="none" w:sz="0" w:space="0" w:color="auto"/>
        <w:right w:val="none" w:sz="0" w:space="0" w:color="auto"/>
      </w:divBdr>
    </w:div>
    <w:div w:id="553539906">
      <w:bodyDiv w:val="1"/>
      <w:marLeft w:val="0"/>
      <w:marRight w:val="0"/>
      <w:marTop w:val="0"/>
      <w:marBottom w:val="0"/>
      <w:divBdr>
        <w:top w:val="none" w:sz="0" w:space="0" w:color="auto"/>
        <w:left w:val="none" w:sz="0" w:space="0" w:color="auto"/>
        <w:bottom w:val="none" w:sz="0" w:space="0" w:color="auto"/>
        <w:right w:val="none" w:sz="0" w:space="0" w:color="auto"/>
      </w:divBdr>
    </w:div>
    <w:div w:id="569190743">
      <w:bodyDiv w:val="1"/>
      <w:marLeft w:val="0"/>
      <w:marRight w:val="0"/>
      <w:marTop w:val="0"/>
      <w:marBottom w:val="0"/>
      <w:divBdr>
        <w:top w:val="none" w:sz="0" w:space="0" w:color="auto"/>
        <w:left w:val="none" w:sz="0" w:space="0" w:color="auto"/>
        <w:bottom w:val="none" w:sz="0" w:space="0" w:color="auto"/>
        <w:right w:val="none" w:sz="0" w:space="0" w:color="auto"/>
      </w:divBdr>
    </w:div>
    <w:div w:id="638803506">
      <w:bodyDiv w:val="1"/>
      <w:marLeft w:val="0"/>
      <w:marRight w:val="0"/>
      <w:marTop w:val="0"/>
      <w:marBottom w:val="0"/>
      <w:divBdr>
        <w:top w:val="none" w:sz="0" w:space="0" w:color="auto"/>
        <w:left w:val="none" w:sz="0" w:space="0" w:color="auto"/>
        <w:bottom w:val="none" w:sz="0" w:space="0" w:color="auto"/>
        <w:right w:val="none" w:sz="0" w:space="0" w:color="auto"/>
      </w:divBdr>
    </w:div>
    <w:div w:id="649797144">
      <w:bodyDiv w:val="1"/>
      <w:marLeft w:val="0"/>
      <w:marRight w:val="0"/>
      <w:marTop w:val="0"/>
      <w:marBottom w:val="0"/>
      <w:divBdr>
        <w:top w:val="none" w:sz="0" w:space="0" w:color="auto"/>
        <w:left w:val="none" w:sz="0" w:space="0" w:color="auto"/>
        <w:bottom w:val="none" w:sz="0" w:space="0" w:color="auto"/>
        <w:right w:val="none" w:sz="0" w:space="0" w:color="auto"/>
      </w:divBdr>
    </w:div>
    <w:div w:id="714937351">
      <w:bodyDiv w:val="1"/>
      <w:marLeft w:val="0"/>
      <w:marRight w:val="0"/>
      <w:marTop w:val="0"/>
      <w:marBottom w:val="0"/>
      <w:divBdr>
        <w:top w:val="none" w:sz="0" w:space="0" w:color="auto"/>
        <w:left w:val="none" w:sz="0" w:space="0" w:color="auto"/>
        <w:bottom w:val="none" w:sz="0" w:space="0" w:color="auto"/>
        <w:right w:val="none" w:sz="0" w:space="0" w:color="auto"/>
      </w:divBdr>
    </w:div>
    <w:div w:id="731392979">
      <w:bodyDiv w:val="1"/>
      <w:marLeft w:val="0"/>
      <w:marRight w:val="0"/>
      <w:marTop w:val="0"/>
      <w:marBottom w:val="0"/>
      <w:divBdr>
        <w:top w:val="none" w:sz="0" w:space="0" w:color="auto"/>
        <w:left w:val="none" w:sz="0" w:space="0" w:color="auto"/>
        <w:bottom w:val="none" w:sz="0" w:space="0" w:color="auto"/>
        <w:right w:val="none" w:sz="0" w:space="0" w:color="auto"/>
      </w:divBdr>
    </w:div>
    <w:div w:id="796684998">
      <w:bodyDiv w:val="1"/>
      <w:marLeft w:val="0"/>
      <w:marRight w:val="0"/>
      <w:marTop w:val="0"/>
      <w:marBottom w:val="0"/>
      <w:divBdr>
        <w:top w:val="none" w:sz="0" w:space="0" w:color="auto"/>
        <w:left w:val="none" w:sz="0" w:space="0" w:color="auto"/>
        <w:bottom w:val="none" w:sz="0" w:space="0" w:color="auto"/>
        <w:right w:val="none" w:sz="0" w:space="0" w:color="auto"/>
      </w:divBdr>
    </w:div>
    <w:div w:id="828331158">
      <w:bodyDiv w:val="1"/>
      <w:marLeft w:val="0"/>
      <w:marRight w:val="0"/>
      <w:marTop w:val="0"/>
      <w:marBottom w:val="0"/>
      <w:divBdr>
        <w:top w:val="none" w:sz="0" w:space="0" w:color="auto"/>
        <w:left w:val="none" w:sz="0" w:space="0" w:color="auto"/>
        <w:bottom w:val="none" w:sz="0" w:space="0" w:color="auto"/>
        <w:right w:val="none" w:sz="0" w:space="0" w:color="auto"/>
      </w:divBdr>
    </w:div>
    <w:div w:id="829752258">
      <w:bodyDiv w:val="1"/>
      <w:marLeft w:val="0"/>
      <w:marRight w:val="0"/>
      <w:marTop w:val="0"/>
      <w:marBottom w:val="0"/>
      <w:divBdr>
        <w:top w:val="none" w:sz="0" w:space="0" w:color="auto"/>
        <w:left w:val="none" w:sz="0" w:space="0" w:color="auto"/>
        <w:bottom w:val="none" w:sz="0" w:space="0" w:color="auto"/>
        <w:right w:val="none" w:sz="0" w:space="0" w:color="auto"/>
      </w:divBdr>
    </w:div>
    <w:div w:id="840438305">
      <w:bodyDiv w:val="1"/>
      <w:marLeft w:val="0"/>
      <w:marRight w:val="0"/>
      <w:marTop w:val="0"/>
      <w:marBottom w:val="0"/>
      <w:divBdr>
        <w:top w:val="none" w:sz="0" w:space="0" w:color="auto"/>
        <w:left w:val="none" w:sz="0" w:space="0" w:color="auto"/>
        <w:bottom w:val="none" w:sz="0" w:space="0" w:color="auto"/>
        <w:right w:val="none" w:sz="0" w:space="0" w:color="auto"/>
      </w:divBdr>
    </w:div>
    <w:div w:id="863638524">
      <w:bodyDiv w:val="1"/>
      <w:marLeft w:val="0"/>
      <w:marRight w:val="0"/>
      <w:marTop w:val="0"/>
      <w:marBottom w:val="0"/>
      <w:divBdr>
        <w:top w:val="none" w:sz="0" w:space="0" w:color="auto"/>
        <w:left w:val="none" w:sz="0" w:space="0" w:color="auto"/>
        <w:bottom w:val="none" w:sz="0" w:space="0" w:color="auto"/>
        <w:right w:val="none" w:sz="0" w:space="0" w:color="auto"/>
      </w:divBdr>
    </w:div>
    <w:div w:id="866136796">
      <w:bodyDiv w:val="1"/>
      <w:marLeft w:val="0"/>
      <w:marRight w:val="0"/>
      <w:marTop w:val="0"/>
      <w:marBottom w:val="0"/>
      <w:divBdr>
        <w:top w:val="none" w:sz="0" w:space="0" w:color="auto"/>
        <w:left w:val="none" w:sz="0" w:space="0" w:color="auto"/>
        <w:bottom w:val="none" w:sz="0" w:space="0" w:color="auto"/>
        <w:right w:val="none" w:sz="0" w:space="0" w:color="auto"/>
      </w:divBdr>
    </w:div>
    <w:div w:id="979769204">
      <w:bodyDiv w:val="1"/>
      <w:marLeft w:val="0"/>
      <w:marRight w:val="0"/>
      <w:marTop w:val="0"/>
      <w:marBottom w:val="0"/>
      <w:divBdr>
        <w:top w:val="none" w:sz="0" w:space="0" w:color="auto"/>
        <w:left w:val="none" w:sz="0" w:space="0" w:color="auto"/>
        <w:bottom w:val="none" w:sz="0" w:space="0" w:color="auto"/>
        <w:right w:val="none" w:sz="0" w:space="0" w:color="auto"/>
      </w:divBdr>
    </w:div>
    <w:div w:id="990987239">
      <w:bodyDiv w:val="1"/>
      <w:marLeft w:val="0"/>
      <w:marRight w:val="0"/>
      <w:marTop w:val="0"/>
      <w:marBottom w:val="0"/>
      <w:divBdr>
        <w:top w:val="none" w:sz="0" w:space="0" w:color="auto"/>
        <w:left w:val="none" w:sz="0" w:space="0" w:color="auto"/>
        <w:bottom w:val="none" w:sz="0" w:space="0" w:color="auto"/>
        <w:right w:val="none" w:sz="0" w:space="0" w:color="auto"/>
      </w:divBdr>
    </w:div>
    <w:div w:id="1002120626">
      <w:bodyDiv w:val="1"/>
      <w:marLeft w:val="0"/>
      <w:marRight w:val="0"/>
      <w:marTop w:val="0"/>
      <w:marBottom w:val="0"/>
      <w:divBdr>
        <w:top w:val="none" w:sz="0" w:space="0" w:color="auto"/>
        <w:left w:val="none" w:sz="0" w:space="0" w:color="auto"/>
        <w:bottom w:val="none" w:sz="0" w:space="0" w:color="auto"/>
        <w:right w:val="none" w:sz="0" w:space="0" w:color="auto"/>
      </w:divBdr>
    </w:div>
    <w:div w:id="1008676988">
      <w:bodyDiv w:val="1"/>
      <w:marLeft w:val="0"/>
      <w:marRight w:val="0"/>
      <w:marTop w:val="0"/>
      <w:marBottom w:val="0"/>
      <w:divBdr>
        <w:top w:val="none" w:sz="0" w:space="0" w:color="auto"/>
        <w:left w:val="none" w:sz="0" w:space="0" w:color="auto"/>
        <w:bottom w:val="none" w:sz="0" w:space="0" w:color="auto"/>
        <w:right w:val="none" w:sz="0" w:space="0" w:color="auto"/>
      </w:divBdr>
    </w:div>
    <w:div w:id="1019353676">
      <w:bodyDiv w:val="1"/>
      <w:marLeft w:val="0"/>
      <w:marRight w:val="0"/>
      <w:marTop w:val="0"/>
      <w:marBottom w:val="0"/>
      <w:divBdr>
        <w:top w:val="none" w:sz="0" w:space="0" w:color="auto"/>
        <w:left w:val="none" w:sz="0" w:space="0" w:color="auto"/>
        <w:bottom w:val="none" w:sz="0" w:space="0" w:color="auto"/>
        <w:right w:val="none" w:sz="0" w:space="0" w:color="auto"/>
      </w:divBdr>
    </w:div>
    <w:div w:id="1116944136">
      <w:bodyDiv w:val="1"/>
      <w:marLeft w:val="0"/>
      <w:marRight w:val="0"/>
      <w:marTop w:val="0"/>
      <w:marBottom w:val="0"/>
      <w:divBdr>
        <w:top w:val="none" w:sz="0" w:space="0" w:color="auto"/>
        <w:left w:val="none" w:sz="0" w:space="0" w:color="auto"/>
        <w:bottom w:val="none" w:sz="0" w:space="0" w:color="auto"/>
        <w:right w:val="none" w:sz="0" w:space="0" w:color="auto"/>
      </w:divBdr>
    </w:div>
    <w:div w:id="1137185930">
      <w:bodyDiv w:val="1"/>
      <w:marLeft w:val="0"/>
      <w:marRight w:val="0"/>
      <w:marTop w:val="0"/>
      <w:marBottom w:val="0"/>
      <w:divBdr>
        <w:top w:val="none" w:sz="0" w:space="0" w:color="auto"/>
        <w:left w:val="none" w:sz="0" w:space="0" w:color="auto"/>
        <w:bottom w:val="none" w:sz="0" w:space="0" w:color="auto"/>
        <w:right w:val="none" w:sz="0" w:space="0" w:color="auto"/>
      </w:divBdr>
    </w:div>
    <w:div w:id="1185362482">
      <w:bodyDiv w:val="1"/>
      <w:marLeft w:val="0"/>
      <w:marRight w:val="0"/>
      <w:marTop w:val="0"/>
      <w:marBottom w:val="0"/>
      <w:divBdr>
        <w:top w:val="none" w:sz="0" w:space="0" w:color="auto"/>
        <w:left w:val="none" w:sz="0" w:space="0" w:color="auto"/>
        <w:bottom w:val="none" w:sz="0" w:space="0" w:color="auto"/>
        <w:right w:val="none" w:sz="0" w:space="0" w:color="auto"/>
      </w:divBdr>
    </w:div>
    <w:div w:id="1269115829">
      <w:bodyDiv w:val="1"/>
      <w:marLeft w:val="0"/>
      <w:marRight w:val="0"/>
      <w:marTop w:val="0"/>
      <w:marBottom w:val="0"/>
      <w:divBdr>
        <w:top w:val="none" w:sz="0" w:space="0" w:color="auto"/>
        <w:left w:val="none" w:sz="0" w:space="0" w:color="auto"/>
        <w:bottom w:val="none" w:sz="0" w:space="0" w:color="auto"/>
        <w:right w:val="none" w:sz="0" w:space="0" w:color="auto"/>
      </w:divBdr>
    </w:div>
    <w:div w:id="1287394936">
      <w:bodyDiv w:val="1"/>
      <w:marLeft w:val="0"/>
      <w:marRight w:val="0"/>
      <w:marTop w:val="0"/>
      <w:marBottom w:val="0"/>
      <w:divBdr>
        <w:top w:val="none" w:sz="0" w:space="0" w:color="auto"/>
        <w:left w:val="none" w:sz="0" w:space="0" w:color="auto"/>
        <w:bottom w:val="none" w:sz="0" w:space="0" w:color="auto"/>
        <w:right w:val="none" w:sz="0" w:space="0" w:color="auto"/>
      </w:divBdr>
    </w:div>
    <w:div w:id="1309240370">
      <w:bodyDiv w:val="1"/>
      <w:marLeft w:val="0"/>
      <w:marRight w:val="0"/>
      <w:marTop w:val="0"/>
      <w:marBottom w:val="0"/>
      <w:divBdr>
        <w:top w:val="none" w:sz="0" w:space="0" w:color="auto"/>
        <w:left w:val="none" w:sz="0" w:space="0" w:color="auto"/>
        <w:bottom w:val="none" w:sz="0" w:space="0" w:color="auto"/>
        <w:right w:val="none" w:sz="0" w:space="0" w:color="auto"/>
      </w:divBdr>
    </w:div>
    <w:div w:id="1349410615">
      <w:bodyDiv w:val="1"/>
      <w:marLeft w:val="0"/>
      <w:marRight w:val="0"/>
      <w:marTop w:val="0"/>
      <w:marBottom w:val="0"/>
      <w:divBdr>
        <w:top w:val="none" w:sz="0" w:space="0" w:color="auto"/>
        <w:left w:val="none" w:sz="0" w:space="0" w:color="auto"/>
        <w:bottom w:val="none" w:sz="0" w:space="0" w:color="auto"/>
        <w:right w:val="none" w:sz="0" w:space="0" w:color="auto"/>
      </w:divBdr>
    </w:div>
    <w:div w:id="1411587030">
      <w:bodyDiv w:val="1"/>
      <w:marLeft w:val="0"/>
      <w:marRight w:val="0"/>
      <w:marTop w:val="0"/>
      <w:marBottom w:val="0"/>
      <w:divBdr>
        <w:top w:val="none" w:sz="0" w:space="0" w:color="auto"/>
        <w:left w:val="none" w:sz="0" w:space="0" w:color="auto"/>
        <w:bottom w:val="none" w:sz="0" w:space="0" w:color="auto"/>
        <w:right w:val="none" w:sz="0" w:space="0" w:color="auto"/>
      </w:divBdr>
    </w:div>
    <w:div w:id="1418401945">
      <w:bodyDiv w:val="1"/>
      <w:marLeft w:val="0"/>
      <w:marRight w:val="0"/>
      <w:marTop w:val="0"/>
      <w:marBottom w:val="0"/>
      <w:divBdr>
        <w:top w:val="none" w:sz="0" w:space="0" w:color="auto"/>
        <w:left w:val="none" w:sz="0" w:space="0" w:color="auto"/>
        <w:bottom w:val="none" w:sz="0" w:space="0" w:color="auto"/>
        <w:right w:val="none" w:sz="0" w:space="0" w:color="auto"/>
      </w:divBdr>
    </w:div>
    <w:div w:id="1452702598">
      <w:bodyDiv w:val="1"/>
      <w:marLeft w:val="0"/>
      <w:marRight w:val="0"/>
      <w:marTop w:val="0"/>
      <w:marBottom w:val="0"/>
      <w:divBdr>
        <w:top w:val="none" w:sz="0" w:space="0" w:color="auto"/>
        <w:left w:val="none" w:sz="0" w:space="0" w:color="auto"/>
        <w:bottom w:val="none" w:sz="0" w:space="0" w:color="auto"/>
        <w:right w:val="none" w:sz="0" w:space="0" w:color="auto"/>
      </w:divBdr>
    </w:div>
    <w:div w:id="1492871596">
      <w:bodyDiv w:val="1"/>
      <w:marLeft w:val="0"/>
      <w:marRight w:val="0"/>
      <w:marTop w:val="0"/>
      <w:marBottom w:val="0"/>
      <w:divBdr>
        <w:top w:val="none" w:sz="0" w:space="0" w:color="auto"/>
        <w:left w:val="none" w:sz="0" w:space="0" w:color="auto"/>
        <w:bottom w:val="none" w:sz="0" w:space="0" w:color="auto"/>
        <w:right w:val="none" w:sz="0" w:space="0" w:color="auto"/>
      </w:divBdr>
    </w:div>
    <w:div w:id="1509056192">
      <w:bodyDiv w:val="1"/>
      <w:marLeft w:val="0"/>
      <w:marRight w:val="0"/>
      <w:marTop w:val="0"/>
      <w:marBottom w:val="0"/>
      <w:divBdr>
        <w:top w:val="none" w:sz="0" w:space="0" w:color="auto"/>
        <w:left w:val="none" w:sz="0" w:space="0" w:color="auto"/>
        <w:bottom w:val="none" w:sz="0" w:space="0" w:color="auto"/>
        <w:right w:val="none" w:sz="0" w:space="0" w:color="auto"/>
      </w:divBdr>
    </w:div>
    <w:div w:id="1535463004">
      <w:bodyDiv w:val="1"/>
      <w:marLeft w:val="0"/>
      <w:marRight w:val="0"/>
      <w:marTop w:val="0"/>
      <w:marBottom w:val="0"/>
      <w:divBdr>
        <w:top w:val="none" w:sz="0" w:space="0" w:color="auto"/>
        <w:left w:val="none" w:sz="0" w:space="0" w:color="auto"/>
        <w:bottom w:val="none" w:sz="0" w:space="0" w:color="auto"/>
        <w:right w:val="none" w:sz="0" w:space="0" w:color="auto"/>
      </w:divBdr>
    </w:div>
    <w:div w:id="1670668444">
      <w:bodyDiv w:val="1"/>
      <w:marLeft w:val="0"/>
      <w:marRight w:val="0"/>
      <w:marTop w:val="0"/>
      <w:marBottom w:val="0"/>
      <w:divBdr>
        <w:top w:val="none" w:sz="0" w:space="0" w:color="auto"/>
        <w:left w:val="none" w:sz="0" w:space="0" w:color="auto"/>
        <w:bottom w:val="none" w:sz="0" w:space="0" w:color="auto"/>
        <w:right w:val="none" w:sz="0" w:space="0" w:color="auto"/>
      </w:divBdr>
    </w:div>
    <w:div w:id="1683898725">
      <w:bodyDiv w:val="1"/>
      <w:marLeft w:val="0"/>
      <w:marRight w:val="0"/>
      <w:marTop w:val="0"/>
      <w:marBottom w:val="0"/>
      <w:divBdr>
        <w:top w:val="none" w:sz="0" w:space="0" w:color="auto"/>
        <w:left w:val="none" w:sz="0" w:space="0" w:color="auto"/>
        <w:bottom w:val="none" w:sz="0" w:space="0" w:color="auto"/>
        <w:right w:val="none" w:sz="0" w:space="0" w:color="auto"/>
      </w:divBdr>
    </w:div>
    <w:div w:id="1730956419">
      <w:bodyDiv w:val="1"/>
      <w:marLeft w:val="0"/>
      <w:marRight w:val="0"/>
      <w:marTop w:val="0"/>
      <w:marBottom w:val="0"/>
      <w:divBdr>
        <w:top w:val="none" w:sz="0" w:space="0" w:color="auto"/>
        <w:left w:val="none" w:sz="0" w:space="0" w:color="auto"/>
        <w:bottom w:val="none" w:sz="0" w:space="0" w:color="auto"/>
        <w:right w:val="none" w:sz="0" w:space="0" w:color="auto"/>
      </w:divBdr>
    </w:div>
    <w:div w:id="1780369714">
      <w:bodyDiv w:val="1"/>
      <w:marLeft w:val="0"/>
      <w:marRight w:val="0"/>
      <w:marTop w:val="0"/>
      <w:marBottom w:val="0"/>
      <w:divBdr>
        <w:top w:val="none" w:sz="0" w:space="0" w:color="auto"/>
        <w:left w:val="none" w:sz="0" w:space="0" w:color="auto"/>
        <w:bottom w:val="none" w:sz="0" w:space="0" w:color="auto"/>
        <w:right w:val="none" w:sz="0" w:space="0" w:color="auto"/>
      </w:divBdr>
    </w:div>
    <w:div w:id="1826818487">
      <w:bodyDiv w:val="1"/>
      <w:marLeft w:val="0"/>
      <w:marRight w:val="0"/>
      <w:marTop w:val="0"/>
      <w:marBottom w:val="0"/>
      <w:divBdr>
        <w:top w:val="none" w:sz="0" w:space="0" w:color="auto"/>
        <w:left w:val="none" w:sz="0" w:space="0" w:color="auto"/>
        <w:bottom w:val="none" w:sz="0" w:space="0" w:color="auto"/>
        <w:right w:val="none" w:sz="0" w:space="0" w:color="auto"/>
      </w:divBdr>
    </w:div>
    <w:div w:id="1867984440">
      <w:bodyDiv w:val="1"/>
      <w:marLeft w:val="0"/>
      <w:marRight w:val="0"/>
      <w:marTop w:val="0"/>
      <w:marBottom w:val="0"/>
      <w:divBdr>
        <w:top w:val="none" w:sz="0" w:space="0" w:color="auto"/>
        <w:left w:val="none" w:sz="0" w:space="0" w:color="auto"/>
        <w:bottom w:val="none" w:sz="0" w:space="0" w:color="auto"/>
        <w:right w:val="none" w:sz="0" w:space="0" w:color="auto"/>
      </w:divBdr>
    </w:div>
    <w:div w:id="1931041778">
      <w:bodyDiv w:val="1"/>
      <w:marLeft w:val="0"/>
      <w:marRight w:val="0"/>
      <w:marTop w:val="0"/>
      <w:marBottom w:val="0"/>
      <w:divBdr>
        <w:top w:val="none" w:sz="0" w:space="0" w:color="auto"/>
        <w:left w:val="none" w:sz="0" w:space="0" w:color="auto"/>
        <w:bottom w:val="none" w:sz="0" w:space="0" w:color="auto"/>
        <w:right w:val="none" w:sz="0" w:space="0" w:color="auto"/>
      </w:divBdr>
    </w:div>
    <w:div w:id="1937899522">
      <w:bodyDiv w:val="1"/>
      <w:marLeft w:val="0"/>
      <w:marRight w:val="0"/>
      <w:marTop w:val="0"/>
      <w:marBottom w:val="0"/>
      <w:divBdr>
        <w:top w:val="none" w:sz="0" w:space="0" w:color="auto"/>
        <w:left w:val="none" w:sz="0" w:space="0" w:color="auto"/>
        <w:bottom w:val="none" w:sz="0" w:space="0" w:color="auto"/>
        <w:right w:val="none" w:sz="0" w:space="0" w:color="auto"/>
      </w:divBdr>
    </w:div>
    <w:div w:id="1948270308">
      <w:bodyDiv w:val="1"/>
      <w:marLeft w:val="0"/>
      <w:marRight w:val="0"/>
      <w:marTop w:val="0"/>
      <w:marBottom w:val="0"/>
      <w:divBdr>
        <w:top w:val="none" w:sz="0" w:space="0" w:color="auto"/>
        <w:left w:val="none" w:sz="0" w:space="0" w:color="auto"/>
        <w:bottom w:val="none" w:sz="0" w:space="0" w:color="auto"/>
        <w:right w:val="none" w:sz="0" w:space="0" w:color="auto"/>
      </w:divBdr>
    </w:div>
    <w:div w:id="1994328867">
      <w:bodyDiv w:val="1"/>
      <w:marLeft w:val="0"/>
      <w:marRight w:val="0"/>
      <w:marTop w:val="0"/>
      <w:marBottom w:val="0"/>
      <w:divBdr>
        <w:top w:val="none" w:sz="0" w:space="0" w:color="auto"/>
        <w:left w:val="none" w:sz="0" w:space="0" w:color="auto"/>
        <w:bottom w:val="none" w:sz="0" w:space="0" w:color="auto"/>
        <w:right w:val="none" w:sz="0" w:space="0" w:color="auto"/>
      </w:divBdr>
    </w:div>
    <w:div w:id="2004234452">
      <w:bodyDiv w:val="1"/>
      <w:marLeft w:val="0"/>
      <w:marRight w:val="0"/>
      <w:marTop w:val="0"/>
      <w:marBottom w:val="0"/>
      <w:divBdr>
        <w:top w:val="none" w:sz="0" w:space="0" w:color="auto"/>
        <w:left w:val="none" w:sz="0" w:space="0" w:color="auto"/>
        <w:bottom w:val="none" w:sz="0" w:space="0" w:color="auto"/>
        <w:right w:val="none" w:sz="0" w:space="0" w:color="auto"/>
      </w:divBdr>
    </w:div>
    <w:div w:id="2008825489">
      <w:bodyDiv w:val="1"/>
      <w:marLeft w:val="0"/>
      <w:marRight w:val="0"/>
      <w:marTop w:val="0"/>
      <w:marBottom w:val="0"/>
      <w:divBdr>
        <w:top w:val="none" w:sz="0" w:space="0" w:color="auto"/>
        <w:left w:val="none" w:sz="0" w:space="0" w:color="auto"/>
        <w:bottom w:val="none" w:sz="0" w:space="0" w:color="auto"/>
        <w:right w:val="none" w:sz="0" w:space="0" w:color="auto"/>
      </w:divBdr>
    </w:div>
    <w:div w:id="2022853558">
      <w:bodyDiv w:val="1"/>
      <w:marLeft w:val="0"/>
      <w:marRight w:val="0"/>
      <w:marTop w:val="0"/>
      <w:marBottom w:val="0"/>
      <w:divBdr>
        <w:top w:val="none" w:sz="0" w:space="0" w:color="auto"/>
        <w:left w:val="none" w:sz="0" w:space="0" w:color="auto"/>
        <w:bottom w:val="none" w:sz="0" w:space="0" w:color="auto"/>
        <w:right w:val="none" w:sz="0" w:space="0" w:color="auto"/>
      </w:divBdr>
    </w:div>
    <w:div w:id="2030641631">
      <w:bodyDiv w:val="1"/>
      <w:marLeft w:val="0"/>
      <w:marRight w:val="0"/>
      <w:marTop w:val="0"/>
      <w:marBottom w:val="0"/>
      <w:divBdr>
        <w:top w:val="none" w:sz="0" w:space="0" w:color="auto"/>
        <w:left w:val="none" w:sz="0" w:space="0" w:color="auto"/>
        <w:bottom w:val="none" w:sz="0" w:space="0" w:color="auto"/>
        <w:right w:val="none" w:sz="0" w:space="0" w:color="auto"/>
      </w:divBdr>
    </w:div>
    <w:div w:id="2047607428">
      <w:bodyDiv w:val="1"/>
      <w:marLeft w:val="0"/>
      <w:marRight w:val="0"/>
      <w:marTop w:val="0"/>
      <w:marBottom w:val="0"/>
      <w:divBdr>
        <w:top w:val="none" w:sz="0" w:space="0" w:color="auto"/>
        <w:left w:val="none" w:sz="0" w:space="0" w:color="auto"/>
        <w:bottom w:val="none" w:sz="0" w:space="0" w:color="auto"/>
        <w:right w:val="none" w:sz="0" w:space="0" w:color="auto"/>
      </w:divBdr>
    </w:div>
    <w:div w:id="2058312953">
      <w:bodyDiv w:val="1"/>
      <w:marLeft w:val="0"/>
      <w:marRight w:val="0"/>
      <w:marTop w:val="0"/>
      <w:marBottom w:val="0"/>
      <w:divBdr>
        <w:top w:val="none" w:sz="0" w:space="0" w:color="auto"/>
        <w:left w:val="none" w:sz="0" w:space="0" w:color="auto"/>
        <w:bottom w:val="none" w:sz="0" w:space="0" w:color="auto"/>
        <w:right w:val="none" w:sz="0" w:space="0" w:color="auto"/>
      </w:divBdr>
    </w:div>
    <w:div w:id="2064863629">
      <w:bodyDiv w:val="1"/>
      <w:marLeft w:val="0"/>
      <w:marRight w:val="0"/>
      <w:marTop w:val="0"/>
      <w:marBottom w:val="0"/>
      <w:divBdr>
        <w:top w:val="none" w:sz="0" w:space="0" w:color="auto"/>
        <w:left w:val="none" w:sz="0" w:space="0" w:color="auto"/>
        <w:bottom w:val="none" w:sz="0" w:space="0" w:color="auto"/>
        <w:right w:val="none" w:sz="0" w:space="0" w:color="auto"/>
      </w:divBdr>
    </w:div>
    <w:div w:id="2073113162">
      <w:bodyDiv w:val="1"/>
      <w:marLeft w:val="0"/>
      <w:marRight w:val="0"/>
      <w:marTop w:val="0"/>
      <w:marBottom w:val="0"/>
      <w:divBdr>
        <w:top w:val="none" w:sz="0" w:space="0" w:color="auto"/>
        <w:left w:val="none" w:sz="0" w:space="0" w:color="auto"/>
        <w:bottom w:val="none" w:sz="0" w:space="0" w:color="auto"/>
        <w:right w:val="none" w:sz="0" w:space="0" w:color="auto"/>
      </w:divBdr>
    </w:div>
    <w:div w:id="2087922174">
      <w:bodyDiv w:val="1"/>
      <w:marLeft w:val="0"/>
      <w:marRight w:val="0"/>
      <w:marTop w:val="0"/>
      <w:marBottom w:val="0"/>
      <w:divBdr>
        <w:top w:val="none" w:sz="0" w:space="0" w:color="auto"/>
        <w:left w:val="none" w:sz="0" w:space="0" w:color="auto"/>
        <w:bottom w:val="none" w:sz="0" w:space="0" w:color="auto"/>
        <w:right w:val="none" w:sz="0" w:space="0" w:color="auto"/>
      </w:divBdr>
    </w:div>
    <w:div w:id="2118602039">
      <w:bodyDiv w:val="1"/>
      <w:marLeft w:val="0"/>
      <w:marRight w:val="0"/>
      <w:marTop w:val="0"/>
      <w:marBottom w:val="0"/>
      <w:divBdr>
        <w:top w:val="none" w:sz="0" w:space="0" w:color="auto"/>
        <w:left w:val="none" w:sz="0" w:space="0" w:color="auto"/>
        <w:bottom w:val="none" w:sz="0" w:space="0" w:color="auto"/>
        <w:right w:val="none" w:sz="0" w:space="0" w:color="auto"/>
      </w:divBdr>
      <w:divsChild>
        <w:div w:id="95054285">
          <w:marLeft w:val="0"/>
          <w:marRight w:val="0"/>
          <w:marTop w:val="0"/>
          <w:marBottom w:val="0"/>
          <w:divBdr>
            <w:top w:val="none" w:sz="0" w:space="0" w:color="auto"/>
            <w:left w:val="none" w:sz="0" w:space="0" w:color="auto"/>
            <w:bottom w:val="none" w:sz="0" w:space="0" w:color="auto"/>
            <w:right w:val="none" w:sz="0" w:space="0" w:color="auto"/>
          </w:divBdr>
          <w:divsChild>
            <w:div w:id="1366713544">
              <w:marLeft w:val="240"/>
              <w:marRight w:val="0"/>
              <w:marTop w:val="0"/>
              <w:marBottom w:val="0"/>
              <w:divBdr>
                <w:top w:val="none" w:sz="0" w:space="0" w:color="auto"/>
                <w:left w:val="none" w:sz="0" w:space="0" w:color="auto"/>
                <w:bottom w:val="none" w:sz="0" w:space="0" w:color="auto"/>
                <w:right w:val="none" w:sz="0" w:space="0" w:color="auto"/>
              </w:divBdr>
              <w:divsChild>
                <w:div w:id="3441407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aya.gob.mx/cly/index.php/transparencia/1291-fraccion-xvl-condiciones-generales-de-traba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670A-849E-46CF-B521-6D26EC28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18528</Words>
  <Characters>101907</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imco</dc:creator>
  <cp:keywords/>
  <dc:description/>
  <cp:lastModifiedBy>Luis Montoya</cp:lastModifiedBy>
  <cp:revision>2</cp:revision>
  <cp:lastPrinted>2017-07-28T19:03:00Z</cp:lastPrinted>
  <dcterms:created xsi:type="dcterms:W3CDTF">2018-05-04T14:39:00Z</dcterms:created>
  <dcterms:modified xsi:type="dcterms:W3CDTF">2018-05-04T14:39:00Z</dcterms:modified>
</cp:coreProperties>
</file>